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780"/>
        <w:gridCol w:w="3960"/>
      </w:tblGrid>
      <w:tr w:rsidR="006C348C" w:rsidTr="006C348C">
        <w:trPr>
          <w:cantSplit/>
          <w:trHeight w:val="80"/>
        </w:trPr>
        <w:tc>
          <w:tcPr>
            <w:tcW w:w="1170" w:type="dxa"/>
            <w:vMerge w:val="restart"/>
            <w:vAlign w:val="center"/>
            <w:hideMark/>
          </w:tcPr>
          <w:p w:rsidR="006C348C" w:rsidRDefault="006C348C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6C348C" w:rsidRDefault="006C348C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 w:rsidR="006C348C" w:rsidRDefault="006C348C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6C348C" w:rsidRDefault="006C348C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C348C" w:rsidRDefault="006C348C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1254-1/23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6C348C" w:rsidTr="006C348C">
        <w:trPr>
          <w:cantSplit/>
          <w:trHeight w:val="566"/>
        </w:trPr>
        <w:tc>
          <w:tcPr>
            <w:tcW w:w="1170" w:type="dxa"/>
            <w:vMerge/>
            <w:vAlign w:val="center"/>
            <w:hideMark/>
          </w:tcPr>
          <w:p w:rsidR="006C348C" w:rsidRDefault="006C348C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C348C" w:rsidRDefault="006C348C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  <w:hideMark/>
          </w:tcPr>
          <w:p w:rsidR="006C348C" w:rsidRDefault="006C34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 15.09.2023.год.</w:t>
            </w:r>
          </w:p>
        </w:tc>
      </w:tr>
    </w:tbl>
    <w:p w:rsidR="006C348C" w:rsidRDefault="006C348C" w:rsidP="006C348C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</w:p>
    <w:p w:rsidR="006C348C" w:rsidRDefault="006C348C" w:rsidP="006C348C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бр.39/14, 59/22) и члана 20.Правилника о јавним набавкама  Центра и члана 33. Статута Центра за развој пољопривреде и  села, у поступку јавне набавке пружања услуга поправке и одржавања рачунара и сервера, Директор Центра, доноси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сљедећу: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</w:p>
    <w:p w:rsidR="006C348C" w:rsidRDefault="006C348C" w:rsidP="006C348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 w:rsidR="006C348C" w:rsidRDefault="006C348C" w:rsidP="006C348C">
      <w:pPr>
        <w:rPr>
          <w:rFonts w:ascii="Arial" w:hAnsi="Arial" w:cs="Arial"/>
          <w:b/>
          <w:lang w:val="sr-Cyrl-CS"/>
        </w:rPr>
      </w:pPr>
    </w:p>
    <w:p w:rsidR="006C348C" w:rsidRDefault="006C348C" w:rsidP="006C348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</w:t>
      </w:r>
      <w:r>
        <w:rPr>
          <w:rFonts w:ascii="Arial" w:hAnsi="Arial" w:cs="Arial"/>
          <w:lang w:val="sr-Cyrl-BA"/>
        </w:rPr>
        <w:t>цијене понуђача „</w:t>
      </w:r>
      <w:r>
        <w:rPr>
          <w:rFonts w:ascii="Arial" w:hAnsi="Arial" w:cs="Arial"/>
          <w:lang w:val="sr-Latn-BA"/>
        </w:rPr>
        <w:t>EAST CODE/PROKONTIK</w:t>
      </w:r>
      <w:r>
        <w:rPr>
          <w:rFonts w:ascii="Arial" w:hAnsi="Arial" w:cs="Arial"/>
          <w:lang w:val="sr-Cyrl-BA"/>
        </w:rPr>
        <w:t>“ д.о.о. Бања Лука 2199/23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и приједлог </w:t>
      </w:r>
      <w:r>
        <w:rPr>
          <w:rFonts w:ascii="Arial" w:hAnsi="Arial" w:cs="Arial"/>
          <w:lang w:val="sr-Cyrl-CS"/>
        </w:rPr>
        <w:t>представника Центра, за јавну набавку директни споразум број: 1219/23 „Поправка и одржавање рачунара и сервера“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у укупном износу од </w:t>
      </w:r>
      <w:r>
        <w:rPr>
          <w:rFonts w:ascii="Arial" w:hAnsi="Arial" w:cs="Arial"/>
          <w:b/>
          <w:lang w:val="sr-Cyrl-BA"/>
        </w:rPr>
        <w:t xml:space="preserve">2.375,00 </w:t>
      </w:r>
      <w:r>
        <w:rPr>
          <w:rFonts w:ascii="Arial" w:hAnsi="Arial" w:cs="Arial"/>
          <w:b/>
          <w:lang w:val="sr-Cyrl-CS"/>
        </w:rPr>
        <w:t>КМ без ПДВ-а, односно 2.778,75 КМ са ПДВ-ом.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CS"/>
        </w:rPr>
        <w:t>Уговорни орган ће приступити реализацији набавке  са понуђачем из тачке 1. ове Одлуке , у складу са позивом за достављање приједлога цијене и понудом понуђача  број: 2199/23 од 07.09.2023.године достављене од стране изабраног понуђача.</w:t>
      </w:r>
    </w:p>
    <w:p w:rsidR="006C348C" w:rsidRDefault="006C348C" w:rsidP="006C348C">
      <w:pPr>
        <w:jc w:val="both"/>
        <w:rPr>
          <w:rFonts w:ascii="Arial" w:hAnsi="Arial" w:cs="Arial"/>
          <w:b/>
          <w:lang w:val="sr-Cyrl-CS"/>
        </w:rPr>
      </w:pPr>
    </w:p>
    <w:p w:rsidR="006C348C" w:rsidRDefault="006C348C" w:rsidP="006C348C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>3.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6C348C" w:rsidRDefault="006C348C" w:rsidP="006C348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 w:rsidR="006C348C" w:rsidRDefault="006C348C" w:rsidP="006C348C">
      <w:pPr>
        <w:jc w:val="center"/>
        <w:rPr>
          <w:rFonts w:ascii="Arial" w:hAnsi="Arial" w:cs="Arial"/>
          <w:b/>
          <w:lang w:val="sr-Cyrl-CS"/>
        </w:rPr>
      </w:pP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 1219/23 - Набавка пружања услуга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>поправке и одржавања рачунара и сервера</w:t>
      </w:r>
      <w:r>
        <w:rPr>
          <w:rFonts w:ascii="Arial" w:hAnsi="Arial" w:cs="Arial"/>
          <w:lang w:val="sr-Cyrl-BA"/>
        </w:rPr>
        <w:t>.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 износи  6.000,00 КМ без ПДВ-а.   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14.09.2023.године, истекао је рок  за достављање приједлога цијене  и представник Центра, Александра Тодоровић, извршила је отварање понуда и констатовала  да је примљена понуда: 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</w:p>
    <w:p w:rsidR="006C348C" w:rsidRDefault="006C348C" w:rsidP="006C34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Latn-BA"/>
        </w:rPr>
        <w:t>EAST CODE/PROKONTIK</w:t>
      </w:r>
      <w:r>
        <w:rPr>
          <w:rFonts w:ascii="Arial" w:hAnsi="Arial" w:cs="Arial"/>
          <w:lang w:val="sr-Cyrl-BA"/>
        </w:rPr>
        <w:t>“ д.о.о. Бања Лука</w:t>
      </w:r>
      <w:r>
        <w:rPr>
          <w:rFonts w:ascii="Arial" w:hAnsi="Arial" w:cs="Arial"/>
          <w:lang w:val="sr-Cyrl-CS"/>
        </w:rPr>
        <w:t xml:space="preserve">, </w:t>
      </w:r>
    </w:p>
    <w:p w:rsidR="006C348C" w:rsidRDefault="006C348C" w:rsidP="006C348C">
      <w:pPr>
        <w:pStyle w:val="ListParagraph"/>
        <w:jc w:val="both"/>
        <w:rPr>
          <w:rFonts w:ascii="Arial" w:hAnsi="Arial" w:cs="Arial"/>
          <w:lang w:val="sr-Cyrl-CS"/>
        </w:rPr>
      </w:pP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Укупна цијена понуде износи </w:t>
      </w:r>
      <w:r>
        <w:rPr>
          <w:rFonts w:ascii="Arial" w:hAnsi="Arial" w:cs="Arial"/>
          <w:b/>
          <w:lang w:val="sr-Cyrl-BA"/>
        </w:rPr>
        <w:t xml:space="preserve">2.375,00 </w:t>
      </w:r>
      <w:r>
        <w:rPr>
          <w:rFonts w:ascii="Arial" w:hAnsi="Arial" w:cs="Arial"/>
          <w:b/>
          <w:lang w:val="sr-Cyrl-CS"/>
        </w:rPr>
        <w:t>КМ без ПДВ-а, односно 2.778,75 КМ са ПДВ-ом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</w:p>
    <w:p w:rsidR="006C348C" w:rsidRDefault="006C348C" w:rsidP="006C348C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је утврђено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</w:p>
    <w:p w:rsidR="006C348C" w:rsidRDefault="006C348C" w:rsidP="006C34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 w:rsidR="006C348C" w:rsidRDefault="006C348C" w:rsidP="006C3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ДИРЕКТОР </w:t>
      </w:r>
    </w:p>
    <w:p w:rsidR="006C348C" w:rsidRDefault="006C348C" w:rsidP="006C348C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 w:rsidR="00D7243C" w:rsidRDefault="006C348C" w:rsidP="00437BEA">
      <w:pPr>
        <w:pStyle w:val="ListParagraph"/>
        <w:numPr>
          <w:ilvl w:val="0"/>
          <w:numId w:val="2"/>
        </w:numPr>
      </w:pPr>
      <w:r w:rsidRPr="006C348C"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  <w:bookmarkStart w:id="0" w:name="_GoBack"/>
      <w:bookmarkEnd w:id="0"/>
    </w:p>
    <w:sectPr w:rsidR="00D7243C" w:rsidSect="006C348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8C"/>
    <w:rsid w:val="006C348C"/>
    <w:rsid w:val="00D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B18D-145A-4A0D-A181-B089E7BD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C348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6C348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C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2023-09-25T05:46:00Z</dcterms:created>
  <dcterms:modified xsi:type="dcterms:W3CDTF">2023-09-25T05:47:00Z</dcterms:modified>
</cp:coreProperties>
</file>