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2C1F" w:rsidRPr="008C1B54" w:rsidRDefault="00B62C1F">
      <w:pPr>
        <w:rPr>
          <w:lang w:val="sr-Latn-BA"/>
        </w:rPr>
      </w:pPr>
    </w:p>
    <w:p w:rsidR="00B62C1F" w:rsidRDefault="00B62C1F">
      <w:pPr>
        <w:rPr>
          <w:lang w:val="sr-Cyrl-BA"/>
        </w:rPr>
      </w:pPr>
    </w:p>
    <w:p w:rsidR="00B62C1F" w:rsidRDefault="00B62C1F">
      <w:pPr>
        <w:rPr>
          <w:lang w:val="sr-Cyrl-BA"/>
        </w:rPr>
      </w:pPr>
    </w:p>
    <w:p w:rsidR="00B62C1F" w:rsidRDefault="00B62C1F">
      <w:pPr>
        <w:rPr>
          <w:lang w:val="sr-Cyrl-BA"/>
        </w:rPr>
      </w:pPr>
    </w:p>
    <w:p w:rsidR="00B62C1F" w:rsidRDefault="00B62C1F">
      <w:pPr>
        <w:rPr>
          <w:lang w:val="sr-Cyrl-BA"/>
        </w:rPr>
      </w:pPr>
    </w:p>
    <w:p w:rsidR="00B62C1F" w:rsidRDefault="00B62C1F">
      <w:pPr>
        <w:rPr>
          <w:lang w:val="sr-Cyrl-BA"/>
        </w:rPr>
      </w:pPr>
    </w:p>
    <w:p w:rsidR="00C75CB9" w:rsidRDefault="00C75CB9">
      <w:pPr>
        <w:rPr>
          <w:lang w:val="sr-Cyrl-BA"/>
        </w:rPr>
      </w:pPr>
    </w:p>
    <w:p w:rsidR="00B62C1F" w:rsidRDefault="00B62C1F">
      <w:pPr>
        <w:rPr>
          <w:lang w:val="sr-Cyrl-BA"/>
        </w:rPr>
      </w:pPr>
    </w:p>
    <w:p w:rsidR="00B62C1F" w:rsidRDefault="004114A7" w:rsidP="000A4B1D">
      <w:pPr>
        <w:jc w:val="center"/>
        <w:rPr>
          <w:sz w:val="40"/>
          <w:szCs w:val="40"/>
          <w:lang w:val="sr-Cyrl-BA"/>
        </w:rPr>
      </w:pPr>
      <w:r>
        <w:rPr>
          <w:b/>
          <w:bCs/>
          <w:sz w:val="52"/>
          <w:szCs w:val="52"/>
          <w:lang w:val="sr-Cyrl-BA"/>
        </w:rPr>
        <w:t xml:space="preserve">ПРОГРАМ РАДА </w:t>
      </w:r>
      <w:r w:rsidR="000A4B1D">
        <w:rPr>
          <w:b/>
          <w:bCs/>
          <w:sz w:val="52"/>
          <w:szCs w:val="52"/>
          <w:lang w:val="sr-Cyrl-BA"/>
        </w:rPr>
        <w:t>И ФИНАНСИЈСКИ ПЛАН</w:t>
      </w:r>
      <w:r>
        <w:rPr>
          <w:b/>
          <w:bCs/>
          <w:sz w:val="44"/>
          <w:szCs w:val="44"/>
          <w:lang w:val="sr-Cyrl-BA"/>
        </w:rPr>
        <w:br/>
      </w:r>
      <w:r>
        <w:rPr>
          <w:sz w:val="40"/>
          <w:szCs w:val="40"/>
          <w:lang w:val="sr-Cyrl-BA"/>
        </w:rPr>
        <w:t xml:space="preserve">ЦЕНТРА ЗА РАЗВОЈ ПОЉОПРИВРЕДЕ И СЕЛА </w:t>
      </w:r>
      <w:r>
        <w:rPr>
          <w:sz w:val="40"/>
          <w:szCs w:val="40"/>
          <w:lang w:val="sr-Cyrl-BA"/>
        </w:rPr>
        <w:br/>
        <w:t xml:space="preserve">БАЊА ЛУКА </w:t>
      </w:r>
      <w:r>
        <w:rPr>
          <w:sz w:val="40"/>
          <w:szCs w:val="40"/>
          <w:lang w:val="sr-Cyrl-BA"/>
        </w:rPr>
        <w:br/>
        <w:t>ЗА 2022. ГОДИНУ</w:t>
      </w:r>
    </w:p>
    <w:p w:rsidR="00B62C1F" w:rsidRPr="000A4B1D" w:rsidRDefault="00B62C1F">
      <w:pPr>
        <w:jc w:val="center"/>
        <w:rPr>
          <w:sz w:val="40"/>
          <w:szCs w:val="40"/>
          <w:lang w:val="sr-Latn-BA"/>
        </w:rPr>
      </w:pPr>
    </w:p>
    <w:p w:rsidR="00B62C1F" w:rsidRDefault="00B62C1F">
      <w:pPr>
        <w:jc w:val="center"/>
        <w:rPr>
          <w:sz w:val="40"/>
          <w:szCs w:val="40"/>
          <w:lang w:val="sr-Cyrl-BA"/>
        </w:rPr>
      </w:pPr>
    </w:p>
    <w:p w:rsidR="00B62C1F" w:rsidRDefault="00B62C1F">
      <w:pPr>
        <w:jc w:val="center"/>
        <w:rPr>
          <w:sz w:val="40"/>
          <w:szCs w:val="40"/>
          <w:lang w:val="sr-Cyrl-BA"/>
        </w:rPr>
      </w:pPr>
    </w:p>
    <w:p w:rsidR="00B62C1F" w:rsidRDefault="00B62C1F">
      <w:pPr>
        <w:jc w:val="center"/>
        <w:rPr>
          <w:sz w:val="40"/>
          <w:szCs w:val="40"/>
          <w:lang w:val="sr-Cyrl-BA"/>
        </w:rPr>
      </w:pPr>
    </w:p>
    <w:p w:rsidR="00B62C1F" w:rsidRDefault="00B62C1F">
      <w:pPr>
        <w:jc w:val="center"/>
        <w:rPr>
          <w:sz w:val="40"/>
          <w:szCs w:val="40"/>
          <w:lang w:val="sr-Cyrl-BA"/>
        </w:rPr>
      </w:pPr>
    </w:p>
    <w:p w:rsidR="00B62C1F" w:rsidRDefault="00B62C1F">
      <w:pPr>
        <w:jc w:val="center"/>
        <w:rPr>
          <w:sz w:val="40"/>
          <w:szCs w:val="40"/>
          <w:lang w:val="sr-Cyrl-BA"/>
        </w:rPr>
      </w:pPr>
    </w:p>
    <w:p w:rsidR="00B62C1F" w:rsidRDefault="00B62C1F">
      <w:pPr>
        <w:jc w:val="center"/>
        <w:rPr>
          <w:sz w:val="40"/>
          <w:szCs w:val="40"/>
          <w:lang w:val="sr-Cyrl-BA"/>
        </w:rPr>
      </w:pPr>
    </w:p>
    <w:p w:rsidR="00B62C1F" w:rsidRDefault="00846F32">
      <w:pPr>
        <w:rPr>
          <w:b/>
          <w:bCs/>
          <w:sz w:val="28"/>
          <w:szCs w:val="28"/>
          <w:lang w:val="sr-Cyrl-BA"/>
        </w:rPr>
      </w:pPr>
      <w:r>
        <w:rPr>
          <w:b/>
          <w:bCs/>
          <w:sz w:val="28"/>
          <w:szCs w:val="28"/>
          <w:lang w:val="sr-Cyrl-BA"/>
        </w:rPr>
        <w:t>Бања Лука, фебр</w:t>
      </w:r>
      <w:r w:rsidR="006F1675">
        <w:rPr>
          <w:b/>
          <w:bCs/>
          <w:sz w:val="28"/>
          <w:szCs w:val="28"/>
          <w:lang w:val="sr-Cyrl-BA"/>
        </w:rPr>
        <w:t>уар 2022</w:t>
      </w:r>
      <w:r w:rsidR="004114A7">
        <w:rPr>
          <w:b/>
          <w:bCs/>
          <w:sz w:val="28"/>
          <w:szCs w:val="28"/>
          <w:lang w:val="sr-Cyrl-BA"/>
        </w:rPr>
        <w:t>.</w:t>
      </w:r>
    </w:p>
    <w:p w:rsidR="009156C7" w:rsidRDefault="004114A7" w:rsidP="009156C7">
      <w:pPr>
        <w:jc w:val="center"/>
        <w:rPr>
          <w:b/>
          <w:bCs/>
          <w:lang w:val="sr-Cyrl-BA"/>
        </w:rPr>
      </w:pPr>
      <w:r>
        <w:rPr>
          <w:b/>
          <w:bCs/>
          <w:lang w:val="sr-Cyrl-BA"/>
        </w:rPr>
        <w:lastRenderedPageBreak/>
        <w:t>САДРЖАЈ</w:t>
      </w:r>
    </w:p>
    <w:p w:rsidR="009156C7" w:rsidRDefault="009156C7">
      <w:pPr>
        <w:jc w:val="center"/>
        <w:rPr>
          <w:b/>
          <w:bCs/>
          <w:lang w:val="sr-Cyrl-BA"/>
        </w:rPr>
      </w:pPr>
    </w:p>
    <w:p w:rsidR="00B62C1F" w:rsidRPr="008079A4" w:rsidRDefault="008079A4" w:rsidP="000F348D">
      <w:pPr>
        <w:pStyle w:val="ListParagraph"/>
        <w:numPr>
          <w:ilvl w:val="0"/>
          <w:numId w:val="20"/>
        </w:numPr>
        <w:spacing w:line="192" w:lineRule="auto"/>
        <w:jc w:val="both"/>
        <w:rPr>
          <w:bCs/>
          <w:sz w:val="22"/>
          <w:szCs w:val="22"/>
          <w:lang w:val="sr-Cyrl-BA"/>
        </w:rPr>
      </w:pPr>
      <w:r w:rsidRPr="008079A4">
        <w:rPr>
          <w:bCs/>
          <w:sz w:val="22"/>
          <w:szCs w:val="22"/>
          <w:lang w:val="sr-Cyrl-BA"/>
        </w:rPr>
        <w:t>УВОД...........................................................................................................................</w:t>
      </w:r>
      <w:r w:rsidR="00CB0AA6">
        <w:rPr>
          <w:bCs/>
          <w:sz w:val="22"/>
          <w:szCs w:val="22"/>
          <w:lang w:val="sr-Cyrl-BA"/>
        </w:rPr>
        <w:t>.</w:t>
      </w:r>
      <w:r w:rsidRPr="008079A4">
        <w:rPr>
          <w:bCs/>
          <w:sz w:val="22"/>
          <w:szCs w:val="22"/>
          <w:lang w:val="sr-Cyrl-BA"/>
        </w:rPr>
        <w:t>..</w:t>
      </w:r>
      <w:r w:rsidR="00420A30">
        <w:rPr>
          <w:bCs/>
          <w:sz w:val="22"/>
          <w:szCs w:val="22"/>
          <w:lang w:val="sr-Cyrl-BA"/>
        </w:rPr>
        <w:t>...</w:t>
      </w:r>
      <w:r w:rsidR="00CB0AA6">
        <w:rPr>
          <w:bCs/>
          <w:sz w:val="22"/>
          <w:szCs w:val="22"/>
          <w:lang w:val="sr-Cyrl-BA"/>
        </w:rPr>
        <w:t>.</w:t>
      </w:r>
      <w:r w:rsidR="00420A30">
        <w:rPr>
          <w:bCs/>
          <w:sz w:val="22"/>
          <w:szCs w:val="22"/>
          <w:lang w:val="sr-Cyrl-BA"/>
        </w:rPr>
        <w:t>.....</w:t>
      </w:r>
      <w:r w:rsidRPr="008079A4">
        <w:rPr>
          <w:bCs/>
          <w:sz w:val="22"/>
          <w:szCs w:val="22"/>
          <w:lang w:val="sr-Cyrl-BA"/>
        </w:rPr>
        <w:t xml:space="preserve"> 3</w:t>
      </w:r>
    </w:p>
    <w:p w:rsidR="008079A4" w:rsidRPr="008079A4" w:rsidRDefault="008079A4" w:rsidP="000F348D">
      <w:pPr>
        <w:pStyle w:val="ListParagraph"/>
        <w:numPr>
          <w:ilvl w:val="0"/>
          <w:numId w:val="20"/>
        </w:numPr>
        <w:spacing w:line="192" w:lineRule="auto"/>
        <w:jc w:val="both"/>
        <w:rPr>
          <w:bCs/>
          <w:sz w:val="22"/>
          <w:szCs w:val="22"/>
          <w:lang w:val="sr-Cyrl-BA"/>
        </w:rPr>
      </w:pPr>
      <w:r w:rsidRPr="008079A4">
        <w:rPr>
          <w:bCs/>
          <w:sz w:val="22"/>
          <w:szCs w:val="22"/>
          <w:lang w:val="sr-Cyrl-BA"/>
        </w:rPr>
        <w:t>ОРГАНИЗАЦИЈА РАДА ЦЕНТРА ЗА РАЗВОЈ ПОЉОПРИВРЕДЕ И СЕЛА....</w:t>
      </w:r>
      <w:r w:rsidR="00CB0AA6">
        <w:rPr>
          <w:bCs/>
          <w:sz w:val="22"/>
          <w:szCs w:val="22"/>
          <w:lang w:val="sr-Cyrl-BA"/>
        </w:rPr>
        <w:t>.</w:t>
      </w:r>
      <w:r w:rsidRPr="008079A4">
        <w:rPr>
          <w:bCs/>
          <w:sz w:val="22"/>
          <w:szCs w:val="22"/>
          <w:lang w:val="sr-Cyrl-BA"/>
        </w:rPr>
        <w:t>.</w:t>
      </w:r>
      <w:r w:rsidR="00420A30">
        <w:rPr>
          <w:bCs/>
          <w:sz w:val="22"/>
          <w:szCs w:val="22"/>
          <w:lang w:val="sr-Cyrl-BA"/>
        </w:rPr>
        <w:t>......</w:t>
      </w:r>
      <w:r w:rsidR="00CB0AA6">
        <w:rPr>
          <w:bCs/>
          <w:sz w:val="22"/>
          <w:szCs w:val="22"/>
          <w:lang w:val="sr-Cyrl-BA"/>
        </w:rPr>
        <w:t>.</w:t>
      </w:r>
      <w:r w:rsidR="00420A30">
        <w:rPr>
          <w:bCs/>
          <w:sz w:val="22"/>
          <w:szCs w:val="22"/>
          <w:lang w:val="sr-Cyrl-BA"/>
        </w:rPr>
        <w:t>..</w:t>
      </w:r>
      <w:r w:rsidRPr="008079A4">
        <w:rPr>
          <w:bCs/>
          <w:sz w:val="22"/>
          <w:szCs w:val="22"/>
          <w:lang w:val="sr-Cyrl-BA"/>
        </w:rPr>
        <w:t>. 4</w:t>
      </w:r>
    </w:p>
    <w:p w:rsidR="008079A4" w:rsidRDefault="008079A4" w:rsidP="000F348D">
      <w:pPr>
        <w:pStyle w:val="ListParagraph"/>
        <w:numPr>
          <w:ilvl w:val="0"/>
          <w:numId w:val="20"/>
        </w:numPr>
        <w:spacing w:line="192" w:lineRule="auto"/>
        <w:jc w:val="both"/>
        <w:rPr>
          <w:bCs/>
          <w:sz w:val="22"/>
          <w:szCs w:val="22"/>
          <w:lang w:val="sr-Cyrl-BA"/>
        </w:rPr>
      </w:pPr>
      <w:r w:rsidRPr="008079A4">
        <w:rPr>
          <w:bCs/>
          <w:sz w:val="22"/>
          <w:szCs w:val="22"/>
          <w:lang w:val="sr-Cyrl-BA"/>
        </w:rPr>
        <w:t xml:space="preserve">СТРАТЕГИЈА РАЗВОЈА ГРАДА БАЊА ЛУКЕ ЗА ПЕРИОД 2018-2027. </w:t>
      </w:r>
      <w:r w:rsidR="00420A30">
        <w:rPr>
          <w:bCs/>
          <w:sz w:val="22"/>
          <w:szCs w:val="22"/>
          <w:lang w:val="sr-Cyrl-BA"/>
        </w:rPr>
        <w:br/>
      </w:r>
      <w:r w:rsidRPr="008079A4">
        <w:rPr>
          <w:bCs/>
          <w:sz w:val="22"/>
          <w:szCs w:val="22"/>
          <w:lang w:val="sr-Cyrl-BA"/>
        </w:rPr>
        <w:t xml:space="preserve">ГОДИНЕ СА ЦИЉЕВИМА И МЈЕРАМА КОЈЕ СУ У НАДЛЕЖНОСТИ </w:t>
      </w:r>
      <w:r w:rsidR="00420A30">
        <w:rPr>
          <w:bCs/>
          <w:sz w:val="22"/>
          <w:szCs w:val="22"/>
          <w:lang w:val="sr-Cyrl-BA"/>
        </w:rPr>
        <w:br/>
      </w:r>
      <w:r w:rsidRPr="008079A4">
        <w:rPr>
          <w:bCs/>
          <w:sz w:val="22"/>
          <w:szCs w:val="22"/>
          <w:lang w:val="sr-Cyrl-BA"/>
        </w:rPr>
        <w:t>ЦЕНТРА ЗА РАЗВОЈ ПОЉОПРИВРЕД</w:t>
      </w:r>
      <w:r w:rsidR="00420A30">
        <w:rPr>
          <w:bCs/>
          <w:sz w:val="22"/>
          <w:szCs w:val="22"/>
          <w:lang w:val="sr-Cyrl-BA"/>
        </w:rPr>
        <w:t>Е И СЕЛА БАЊА ЛУКА......................</w:t>
      </w:r>
      <w:r w:rsidRPr="008079A4">
        <w:rPr>
          <w:bCs/>
          <w:sz w:val="22"/>
          <w:szCs w:val="22"/>
          <w:lang w:val="sr-Cyrl-BA"/>
        </w:rPr>
        <w:t>..</w:t>
      </w:r>
      <w:r w:rsidR="00CB0AA6">
        <w:rPr>
          <w:bCs/>
          <w:sz w:val="22"/>
          <w:szCs w:val="22"/>
          <w:lang w:val="sr-Cyrl-BA"/>
        </w:rPr>
        <w:t>.</w:t>
      </w:r>
      <w:r w:rsidRPr="008079A4">
        <w:rPr>
          <w:bCs/>
          <w:sz w:val="22"/>
          <w:szCs w:val="22"/>
          <w:lang w:val="sr-Cyrl-BA"/>
        </w:rPr>
        <w:t>.....</w:t>
      </w:r>
      <w:r w:rsidR="00CB0AA6">
        <w:rPr>
          <w:bCs/>
          <w:sz w:val="22"/>
          <w:szCs w:val="22"/>
          <w:lang w:val="sr-Cyrl-BA"/>
        </w:rPr>
        <w:t>.</w:t>
      </w:r>
      <w:r w:rsidRPr="008079A4">
        <w:rPr>
          <w:bCs/>
          <w:sz w:val="22"/>
          <w:szCs w:val="22"/>
          <w:lang w:val="sr-Cyrl-BA"/>
        </w:rPr>
        <w:t>.... 6</w:t>
      </w:r>
    </w:p>
    <w:p w:rsidR="008079A4" w:rsidRDefault="008079A4" w:rsidP="000F348D">
      <w:pPr>
        <w:pStyle w:val="ListParagraph"/>
        <w:numPr>
          <w:ilvl w:val="0"/>
          <w:numId w:val="20"/>
        </w:numPr>
        <w:spacing w:line="192" w:lineRule="auto"/>
        <w:jc w:val="both"/>
        <w:rPr>
          <w:bCs/>
          <w:sz w:val="22"/>
          <w:szCs w:val="22"/>
          <w:lang w:val="sr-Cyrl-BA"/>
        </w:rPr>
      </w:pPr>
      <w:r>
        <w:rPr>
          <w:bCs/>
          <w:sz w:val="22"/>
          <w:szCs w:val="22"/>
          <w:lang w:val="sr-Cyrl-BA"/>
        </w:rPr>
        <w:t>ПЛАНИРАНЕ АКТИВНОСТИ У 2022. ГОДИНИ....................</w:t>
      </w:r>
      <w:r w:rsidR="00420A30">
        <w:rPr>
          <w:bCs/>
          <w:sz w:val="22"/>
          <w:szCs w:val="22"/>
          <w:lang w:val="sr-Cyrl-BA"/>
        </w:rPr>
        <w:t>.....</w:t>
      </w:r>
      <w:r>
        <w:rPr>
          <w:bCs/>
          <w:sz w:val="22"/>
          <w:szCs w:val="22"/>
          <w:lang w:val="sr-Cyrl-BA"/>
        </w:rPr>
        <w:t>...........................</w:t>
      </w:r>
      <w:r w:rsidR="00CB0AA6">
        <w:rPr>
          <w:bCs/>
          <w:sz w:val="22"/>
          <w:szCs w:val="22"/>
          <w:lang w:val="sr-Cyrl-BA"/>
        </w:rPr>
        <w:t>..</w:t>
      </w:r>
      <w:r>
        <w:rPr>
          <w:bCs/>
          <w:sz w:val="22"/>
          <w:szCs w:val="22"/>
          <w:lang w:val="sr-Cyrl-BA"/>
        </w:rPr>
        <w:t>...</w:t>
      </w:r>
      <w:r w:rsidR="00420A30">
        <w:rPr>
          <w:bCs/>
          <w:sz w:val="22"/>
          <w:szCs w:val="22"/>
          <w:lang w:val="sr-Cyrl-BA"/>
        </w:rPr>
        <w:t>.</w:t>
      </w:r>
      <w:r>
        <w:rPr>
          <w:bCs/>
          <w:sz w:val="22"/>
          <w:szCs w:val="22"/>
          <w:lang w:val="sr-Cyrl-BA"/>
        </w:rPr>
        <w:t>.... 9</w:t>
      </w:r>
    </w:p>
    <w:p w:rsidR="008079A4" w:rsidRDefault="008079A4" w:rsidP="000F348D">
      <w:pPr>
        <w:pStyle w:val="ListParagraph"/>
        <w:numPr>
          <w:ilvl w:val="1"/>
          <w:numId w:val="20"/>
        </w:numPr>
        <w:spacing w:line="192" w:lineRule="auto"/>
        <w:jc w:val="both"/>
        <w:rPr>
          <w:bCs/>
          <w:sz w:val="22"/>
          <w:szCs w:val="22"/>
          <w:lang w:val="sr-Cyrl-BA"/>
        </w:rPr>
      </w:pPr>
      <w:r>
        <w:rPr>
          <w:bCs/>
          <w:sz w:val="22"/>
          <w:szCs w:val="22"/>
          <w:lang w:val="sr-Cyrl-BA"/>
        </w:rPr>
        <w:t>БАЗА ПОДАТАКА ПОЉОПРИВРЕДНИХ ПР</w:t>
      </w:r>
      <w:r w:rsidR="00420A30">
        <w:rPr>
          <w:bCs/>
          <w:sz w:val="22"/>
          <w:szCs w:val="22"/>
          <w:lang w:val="sr-Cyrl-BA"/>
        </w:rPr>
        <w:t>ОИЗВОЂАЧА......................</w:t>
      </w:r>
      <w:r>
        <w:rPr>
          <w:bCs/>
          <w:sz w:val="22"/>
          <w:szCs w:val="22"/>
          <w:lang w:val="sr-Cyrl-BA"/>
        </w:rPr>
        <w:t>.....</w:t>
      </w:r>
      <w:r w:rsidR="00420A30">
        <w:rPr>
          <w:bCs/>
          <w:sz w:val="22"/>
          <w:szCs w:val="22"/>
          <w:lang w:val="sr-Cyrl-BA"/>
        </w:rPr>
        <w:t>...</w:t>
      </w:r>
      <w:r w:rsidR="00CB0AA6">
        <w:rPr>
          <w:bCs/>
          <w:sz w:val="22"/>
          <w:szCs w:val="22"/>
          <w:lang w:val="sr-Cyrl-BA"/>
        </w:rPr>
        <w:t>.</w:t>
      </w:r>
      <w:r w:rsidR="00420A30">
        <w:rPr>
          <w:bCs/>
          <w:sz w:val="22"/>
          <w:szCs w:val="22"/>
          <w:lang w:val="sr-Cyrl-BA"/>
        </w:rPr>
        <w:t>.</w:t>
      </w:r>
      <w:r w:rsidR="00CB0AA6">
        <w:rPr>
          <w:bCs/>
          <w:sz w:val="22"/>
          <w:szCs w:val="22"/>
          <w:lang w:val="sr-Cyrl-BA"/>
        </w:rPr>
        <w:t>.</w:t>
      </w:r>
      <w:r w:rsidR="00420A30">
        <w:rPr>
          <w:bCs/>
          <w:sz w:val="22"/>
          <w:szCs w:val="22"/>
          <w:lang w:val="sr-Cyrl-BA"/>
        </w:rPr>
        <w:t>..</w:t>
      </w:r>
      <w:r>
        <w:rPr>
          <w:bCs/>
          <w:sz w:val="22"/>
          <w:szCs w:val="22"/>
          <w:lang w:val="sr-Cyrl-BA"/>
        </w:rPr>
        <w:t>...</w:t>
      </w:r>
      <w:r w:rsidR="00420A30">
        <w:rPr>
          <w:bCs/>
          <w:sz w:val="22"/>
          <w:szCs w:val="22"/>
          <w:lang w:val="sr-Cyrl-BA"/>
        </w:rPr>
        <w:t>.</w:t>
      </w:r>
      <w:r>
        <w:rPr>
          <w:bCs/>
          <w:sz w:val="22"/>
          <w:szCs w:val="22"/>
          <w:lang w:val="sr-Cyrl-BA"/>
        </w:rPr>
        <w:t>... 9</w:t>
      </w:r>
    </w:p>
    <w:p w:rsidR="008079A4" w:rsidRDefault="008079A4" w:rsidP="000F348D">
      <w:pPr>
        <w:pStyle w:val="ListParagraph"/>
        <w:numPr>
          <w:ilvl w:val="1"/>
          <w:numId w:val="20"/>
        </w:numPr>
        <w:spacing w:line="192" w:lineRule="auto"/>
        <w:jc w:val="both"/>
        <w:rPr>
          <w:bCs/>
          <w:sz w:val="22"/>
          <w:szCs w:val="22"/>
          <w:lang w:val="sr-Cyrl-BA"/>
        </w:rPr>
      </w:pPr>
      <w:r>
        <w:rPr>
          <w:bCs/>
          <w:sz w:val="22"/>
          <w:szCs w:val="22"/>
          <w:lang w:val="sr-Cyrl-BA"/>
        </w:rPr>
        <w:t>СЕКТОР „ПЛАНИРАЊЕ И РАЗВОЈ“.................................................................</w:t>
      </w:r>
      <w:r w:rsidR="00420A30">
        <w:rPr>
          <w:bCs/>
          <w:sz w:val="22"/>
          <w:szCs w:val="22"/>
          <w:lang w:val="sr-Cyrl-BA"/>
        </w:rPr>
        <w:t>.....</w:t>
      </w:r>
      <w:r>
        <w:rPr>
          <w:bCs/>
          <w:sz w:val="22"/>
          <w:szCs w:val="22"/>
          <w:lang w:val="sr-Cyrl-BA"/>
        </w:rPr>
        <w:t>.</w:t>
      </w:r>
      <w:r w:rsidR="00CB0AA6">
        <w:rPr>
          <w:bCs/>
          <w:sz w:val="22"/>
          <w:szCs w:val="22"/>
          <w:lang w:val="sr-Cyrl-BA"/>
        </w:rPr>
        <w:t>.</w:t>
      </w:r>
      <w:r w:rsidR="00420A30">
        <w:rPr>
          <w:bCs/>
          <w:sz w:val="22"/>
          <w:szCs w:val="22"/>
          <w:lang w:val="sr-Cyrl-BA"/>
        </w:rPr>
        <w:t>.</w:t>
      </w:r>
      <w:r>
        <w:rPr>
          <w:bCs/>
          <w:sz w:val="22"/>
          <w:szCs w:val="22"/>
          <w:lang w:val="sr-Cyrl-BA"/>
        </w:rPr>
        <w:t>....</w:t>
      </w:r>
      <w:r w:rsidR="00CB0AA6">
        <w:rPr>
          <w:bCs/>
          <w:sz w:val="22"/>
          <w:szCs w:val="22"/>
          <w:lang w:val="sr-Cyrl-BA"/>
        </w:rPr>
        <w:t>.</w:t>
      </w:r>
      <w:r>
        <w:rPr>
          <w:bCs/>
          <w:sz w:val="22"/>
          <w:szCs w:val="22"/>
          <w:lang w:val="sr-Cyrl-BA"/>
        </w:rPr>
        <w:t>.... 9</w:t>
      </w:r>
    </w:p>
    <w:p w:rsidR="00663123" w:rsidRDefault="00663123" w:rsidP="000F348D">
      <w:pPr>
        <w:pStyle w:val="ListParagraph"/>
        <w:numPr>
          <w:ilvl w:val="2"/>
          <w:numId w:val="20"/>
        </w:numPr>
        <w:spacing w:line="192" w:lineRule="auto"/>
        <w:jc w:val="both"/>
        <w:rPr>
          <w:bCs/>
          <w:sz w:val="22"/>
          <w:szCs w:val="22"/>
          <w:lang w:val="sr-Cyrl-BA"/>
        </w:rPr>
      </w:pPr>
      <w:r>
        <w:rPr>
          <w:bCs/>
          <w:sz w:val="22"/>
          <w:szCs w:val="22"/>
          <w:lang w:val="sr-Cyrl-BA"/>
        </w:rPr>
        <w:t xml:space="preserve">Подстицаји за развој пољопривредне производње, перспектива и план </w:t>
      </w:r>
      <w:r w:rsidR="00420A30">
        <w:rPr>
          <w:bCs/>
          <w:sz w:val="22"/>
          <w:szCs w:val="22"/>
          <w:lang w:val="sr-Cyrl-BA"/>
        </w:rPr>
        <w:br/>
      </w:r>
      <w:r>
        <w:rPr>
          <w:bCs/>
          <w:sz w:val="22"/>
          <w:szCs w:val="22"/>
          <w:lang w:val="sr-Cyrl-BA"/>
        </w:rPr>
        <w:t>подршке у току 2022. године........................................</w:t>
      </w:r>
      <w:r w:rsidR="00420A30">
        <w:rPr>
          <w:bCs/>
          <w:sz w:val="22"/>
          <w:szCs w:val="22"/>
          <w:lang w:val="sr-Cyrl-BA"/>
        </w:rPr>
        <w:t>......................................</w:t>
      </w:r>
      <w:r>
        <w:rPr>
          <w:bCs/>
          <w:sz w:val="22"/>
          <w:szCs w:val="22"/>
          <w:lang w:val="sr-Cyrl-BA"/>
        </w:rPr>
        <w:t>....</w:t>
      </w:r>
      <w:r w:rsidR="00CB0AA6">
        <w:rPr>
          <w:bCs/>
          <w:sz w:val="22"/>
          <w:szCs w:val="22"/>
          <w:lang w:val="sr-Cyrl-BA"/>
        </w:rPr>
        <w:t>..</w:t>
      </w:r>
      <w:r>
        <w:rPr>
          <w:bCs/>
          <w:sz w:val="22"/>
          <w:szCs w:val="22"/>
          <w:lang w:val="sr-Cyrl-BA"/>
        </w:rPr>
        <w:t>...... 9</w:t>
      </w:r>
    </w:p>
    <w:p w:rsidR="00663123" w:rsidRDefault="00663123" w:rsidP="000F348D">
      <w:pPr>
        <w:pStyle w:val="ListParagraph"/>
        <w:numPr>
          <w:ilvl w:val="2"/>
          <w:numId w:val="20"/>
        </w:numPr>
        <w:spacing w:line="192" w:lineRule="auto"/>
        <w:jc w:val="both"/>
        <w:rPr>
          <w:bCs/>
          <w:sz w:val="22"/>
          <w:szCs w:val="22"/>
          <w:lang w:val="sr-Cyrl-BA"/>
        </w:rPr>
      </w:pPr>
      <w:r>
        <w:rPr>
          <w:bCs/>
          <w:sz w:val="22"/>
          <w:szCs w:val="22"/>
          <w:lang w:val="sr-Cyrl-BA"/>
        </w:rPr>
        <w:t>Рекултивисање запуштених парцела обрадивог пољопривредног земљишта...</w:t>
      </w:r>
      <w:r w:rsidR="00420A30">
        <w:rPr>
          <w:bCs/>
          <w:sz w:val="22"/>
          <w:szCs w:val="22"/>
          <w:lang w:val="sr-Cyrl-BA"/>
        </w:rPr>
        <w:t>...</w:t>
      </w:r>
      <w:r>
        <w:rPr>
          <w:bCs/>
          <w:sz w:val="22"/>
          <w:szCs w:val="22"/>
          <w:lang w:val="sr-Cyrl-BA"/>
        </w:rPr>
        <w:t>.</w:t>
      </w:r>
      <w:r w:rsidR="00CB0AA6">
        <w:rPr>
          <w:bCs/>
          <w:sz w:val="22"/>
          <w:szCs w:val="22"/>
          <w:lang w:val="sr-Cyrl-BA"/>
        </w:rPr>
        <w:t>..</w:t>
      </w:r>
      <w:r>
        <w:rPr>
          <w:bCs/>
          <w:sz w:val="22"/>
          <w:szCs w:val="22"/>
          <w:lang w:val="sr-Cyrl-BA"/>
        </w:rPr>
        <w:t xml:space="preserve"> 13</w:t>
      </w:r>
    </w:p>
    <w:p w:rsidR="00663123" w:rsidRPr="00420A30" w:rsidRDefault="00663123" w:rsidP="00420A30">
      <w:pPr>
        <w:pStyle w:val="ListParagraph"/>
        <w:numPr>
          <w:ilvl w:val="1"/>
          <w:numId w:val="20"/>
        </w:numPr>
        <w:spacing w:line="192" w:lineRule="auto"/>
        <w:rPr>
          <w:bCs/>
          <w:sz w:val="22"/>
          <w:szCs w:val="22"/>
          <w:lang w:val="sr-Cyrl-BA"/>
        </w:rPr>
      </w:pPr>
      <w:r>
        <w:rPr>
          <w:bCs/>
          <w:sz w:val="22"/>
          <w:szCs w:val="22"/>
          <w:lang w:val="sr-Cyrl-BA"/>
        </w:rPr>
        <w:t>СЕКТОР „</w:t>
      </w:r>
      <w:r w:rsidR="00420A30">
        <w:rPr>
          <w:bCs/>
          <w:sz w:val="22"/>
          <w:szCs w:val="22"/>
          <w:lang w:val="sr-Cyrl-BA"/>
        </w:rPr>
        <w:t xml:space="preserve">ИСТРАЖИВАЊЕ ТРЖИШТА- ОТКУП И ПЛАСМАН </w:t>
      </w:r>
      <w:r w:rsidR="00420A30">
        <w:rPr>
          <w:bCs/>
          <w:sz w:val="22"/>
          <w:szCs w:val="22"/>
          <w:lang w:val="sr-Cyrl-BA"/>
        </w:rPr>
        <w:br/>
        <w:t>ПОЉОПРИВРЕДНИХ ПРОИЗВОДА...........................................................................</w:t>
      </w:r>
      <w:r w:rsidR="00CB0AA6">
        <w:rPr>
          <w:bCs/>
          <w:sz w:val="22"/>
          <w:szCs w:val="22"/>
          <w:lang w:val="sr-Cyrl-BA"/>
        </w:rPr>
        <w:t>.</w:t>
      </w:r>
      <w:r w:rsidR="00420A30">
        <w:rPr>
          <w:bCs/>
          <w:sz w:val="22"/>
          <w:szCs w:val="22"/>
          <w:lang w:val="sr-Cyrl-BA"/>
        </w:rPr>
        <w:t>..</w:t>
      </w:r>
      <w:r w:rsidR="00CB0AA6">
        <w:rPr>
          <w:bCs/>
          <w:sz w:val="22"/>
          <w:szCs w:val="22"/>
          <w:lang w:val="sr-Cyrl-BA"/>
        </w:rPr>
        <w:t>.</w:t>
      </w:r>
      <w:r w:rsidR="00420A30">
        <w:rPr>
          <w:bCs/>
          <w:sz w:val="22"/>
          <w:szCs w:val="22"/>
          <w:lang w:val="sr-Cyrl-BA"/>
        </w:rPr>
        <w:t>.. 14</w:t>
      </w:r>
    </w:p>
    <w:p w:rsidR="00663123" w:rsidRDefault="00663123" w:rsidP="000F348D">
      <w:pPr>
        <w:pStyle w:val="ListParagraph"/>
        <w:numPr>
          <w:ilvl w:val="2"/>
          <w:numId w:val="20"/>
        </w:numPr>
        <w:spacing w:line="192" w:lineRule="auto"/>
        <w:jc w:val="both"/>
        <w:rPr>
          <w:bCs/>
          <w:sz w:val="22"/>
          <w:szCs w:val="22"/>
          <w:lang w:val="sr-Cyrl-BA"/>
        </w:rPr>
      </w:pPr>
      <w:r>
        <w:rPr>
          <w:bCs/>
          <w:sz w:val="22"/>
          <w:szCs w:val="22"/>
          <w:lang w:val="sr-Cyrl-BA"/>
        </w:rPr>
        <w:t>„Крајишка кућа“.........................................................................</w:t>
      </w:r>
      <w:r w:rsidR="00CB0AA6">
        <w:rPr>
          <w:bCs/>
          <w:sz w:val="22"/>
          <w:szCs w:val="22"/>
          <w:lang w:val="sr-Cyrl-BA"/>
        </w:rPr>
        <w:t>..</w:t>
      </w:r>
      <w:r>
        <w:rPr>
          <w:bCs/>
          <w:sz w:val="22"/>
          <w:szCs w:val="22"/>
          <w:lang w:val="sr-Cyrl-BA"/>
        </w:rPr>
        <w:t>............................</w:t>
      </w:r>
      <w:r w:rsidR="00CB0AA6">
        <w:rPr>
          <w:bCs/>
          <w:sz w:val="22"/>
          <w:szCs w:val="22"/>
          <w:lang w:val="sr-Cyrl-BA"/>
        </w:rPr>
        <w:t>.</w:t>
      </w:r>
      <w:r>
        <w:rPr>
          <w:bCs/>
          <w:sz w:val="22"/>
          <w:szCs w:val="22"/>
          <w:lang w:val="sr-Cyrl-BA"/>
        </w:rPr>
        <w:t>..</w:t>
      </w:r>
      <w:r w:rsidR="00CB0AA6">
        <w:rPr>
          <w:bCs/>
          <w:sz w:val="22"/>
          <w:szCs w:val="22"/>
          <w:lang w:val="sr-Cyrl-BA"/>
        </w:rPr>
        <w:t>.</w:t>
      </w:r>
      <w:r>
        <w:rPr>
          <w:bCs/>
          <w:sz w:val="22"/>
          <w:szCs w:val="22"/>
          <w:lang w:val="sr-Cyrl-BA"/>
        </w:rPr>
        <w:t>.. 16</w:t>
      </w:r>
    </w:p>
    <w:p w:rsidR="00663123" w:rsidRDefault="00663123" w:rsidP="000F348D">
      <w:pPr>
        <w:pStyle w:val="ListParagraph"/>
        <w:numPr>
          <w:ilvl w:val="2"/>
          <w:numId w:val="20"/>
        </w:numPr>
        <w:spacing w:line="192" w:lineRule="auto"/>
        <w:jc w:val="both"/>
        <w:rPr>
          <w:bCs/>
          <w:sz w:val="22"/>
          <w:szCs w:val="22"/>
          <w:lang w:val="sr-Cyrl-BA"/>
        </w:rPr>
      </w:pPr>
      <w:r>
        <w:rPr>
          <w:bCs/>
          <w:sz w:val="22"/>
          <w:szCs w:val="22"/>
          <w:lang w:val="sr-Cyrl-BA"/>
        </w:rPr>
        <w:t>„Херцеговачка кућа“ ................</w:t>
      </w:r>
      <w:r w:rsidR="00CB0AA6">
        <w:rPr>
          <w:bCs/>
          <w:sz w:val="22"/>
          <w:szCs w:val="22"/>
          <w:lang w:val="sr-Cyrl-BA"/>
        </w:rPr>
        <w:t>..</w:t>
      </w:r>
      <w:r>
        <w:rPr>
          <w:bCs/>
          <w:sz w:val="22"/>
          <w:szCs w:val="22"/>
          <w:lang w:val="sr-Cyrl-BA"/>
        </w:rPr>
        <w:t>............................................................................</w:t>
      </w:r>
      <w:r w:rsidR="00CB0AA6">
        <w:rPr>
          <w:bCs/>
          <w:sz w:val="22"/>
          <w:szCs w:val="22"/>
          <w:lang w:val="sr-Cyrl-BA"/>
        </w:rPr>
        <w:t>.</w:t>
      </w:r>
      <w:r>
        <w:rPr>
          <w:bCs/>
          <w:sz w:val="22"/>
          <w:szCs w:val="22"/>
          <w:lang w:val="sr-Cyrl-BA"/>
        </w:rPr>
        <w:t>...</w:t>
      </w:r>
      <w:r w:rsidR="00CB0AA6">
        <w:rPr>
          <w:bCs/>
          <w:sz w:val="22"/>
          <w:szCs w:val="22"/>
          <w:lang w:val="sr-Cyrl-BA"/>
        </w:rPr>
        <w:t>.</w:t>
      </w:r>
      <w:r>
        <w:rPr>
          <w:bCs/>
          <w:sz w:val="22"/>
          <w:szCs w:val="22"/>
          <w:lang w:val="sr-Cyrl-BA"/>
        </w:rPr>
        <w:t>.. 17</w:t>
      </w:r>
    </w:p>
    <w:p w:rsidR="00663123" w:rsidRDefault="00A634F7" w:rsidP="000F348D">
      <w:pPr>
        <w:pStyle w:val="ListParagraph"/>
        <w:numPr>
          <w:ilvl w:val="2"/>
          <w:numId w:val="20"/>
        </w:numPr>
        <w:spacing w:line="192" w:lineRule="auto"/>
        <w:jc w:val="both"/>
        <w:rPr>
          <w:bCs/>
          <w:sz w:val="22"/>
          <w:szCs w:val="22"/>
          <w:lang w:val="sr-Cyrl-BA"/>
        </w:rPr>
      </w:pPr>
      <w:r>
        <w:rPr>
          <w:bCs/>
          <w:sz w:val="22"/>
          <w:szCs w:val="22"/>
          <w:lang w:val="sr-Cyrl-BA"/>
        </w:rPr>
        <w:t>„Урбане тржнице“....................................................................</w:t>
      </w:r>
      <w:r w:rsidR="00CB0AA6">
        <w:rPr>
          <w:bCs/>
          <w:sz w:val="22"/>
          <w:szCs w:val="22"/>
          <w:lang w:val="sr-Cyrl-BA"/>
        </w:rPr>
        <w:t>..</w:t>
      </w:r>
      <w:r>
        <w:rPr>
          <w:bCs/>
          <w:sz w:val="22"/>
          <w:szCs w:val="22"/>
          <w:lang w:val="sr-Cyrl-BA"/>
        </w:rPr>
        <w:t>..............................</w:t>
      </w:r>
      <w:r w:rsidR="00CB0AA6">
        <w:rPr>
          <w:bCs/>
          <w:sz w:val="22"/>
          <w:szCs w:val="22"/>
          <w:lang w:val="sr-Cyrl-BA"/>
        </w:rPr>
        <w:t>.</w:t>
      </w:r>
      <w:r>
        <w:rPr>
          <w:bCs/>
          <w:sz w:val="22"/>
          <w:szCs w:val="22"/>
          <w:lang w:val="sr-Cyrl-BA"/>
        </w:rPr>
        <w:t>..</w:t>
      </w:r>
      <w:r w:rsidR="00CB0AA6">
        <w:rPr>
          <w:bCs/>
          <w:sz w:val="22"/>
          <w:szCs w:val="22"/>
          <w:lang w:val="sr-Cyrl-BA"/>
        </w:rPr>
        <w:t>.</w:t>
      </w:r>
      <w:r>
        <w:rPr>
          <w:bCs/>
          <w:sz w:val="22"/>
          <w:szCs w:val="22"/>
          <w:lang w:val="sr-Cyrl-BA"/>
        </w:rPr>
        <w:t>.. 18</w:t>
      </w:r>
    </w:p>
    <w:p w:rsidR="00A634F7" w:rsidRDefault="00A634F7" w:rsidP="000F348D">
      <w:pPr>
        <w:pStyle w:val="ListParagraph"/>
        <w:numPr>
          <w:ilvl w:val="2"/>
          <w:numId w:val="20"/>
        </w:numPr>
        <w:spacing w:line="192" w:lineRule="auto"/>
        <w:jc w:val="both"/>
        <w:rPr>
          <w:bCs/>
          <w:sz w:val="22"/>
          <w:szCs w:val="22"/>
          <w:lang w:val="sr-Cyrl-BA"/>
        </w:rPr>
      </w:pPr>
      <w:r>
        <w:rPr>
          <w:bCs/>
          <w:sz w:val="22"/>
          <w:szCs w:val="22"/>
          <w:lang w:val="sr-Cyrl-BA"/>
        </w:rPr>
        <w:t>Рејонске пијаце............................................................................</w:t>
      </w:r>
      <w:r w:rsidR="00CB0AA6">
        <w:rPr>
          <w:bCs/>
          <w:sz w:val="22"/>
          <w:szCs w:val="22"/>
          <w:lang w:val="sr-Cyrl-BA"/>
        </w:rPr>
        <w:t>..</w:t>
      </w:r>
      <w:r>
        <w:rPr>
          <w:bCs/>
          <w:sz w:val="22"/>
          <w:szCs w:val="22"/>
          <w:lang w:val="sr-Cyrl-BA"/>
        </w:rPr>
        <w:t>...........................</w:t>
      </w:r>
      <w:r w:rsidR="00CB0AA6">
        <w:rPr>
          <w:bCs/>
          <w:sz w:val="22"/>
          <w:szCs w:val="22"/>
          <w:lang w:val="sr-Cyrl-BA"/>
        </w:rPr>
        <w:t>.</w:t>
      </w:r>
      <w:r>
        <w:rPr>
          <w:bCs/>
          <w:sz w:val="22"/>
          <w:szCs w:val="22"/>
          <w:lang w:val="sr-Cyrl-BA"/>
        </w:rPr>
        <w:t>..</w:t>
      </w:r>
      <w:r w:rsidR="00CB0AA6">
        <w:rPr>
          <w:bCs/>
          <w:sz w:val="22"/>
          <w:szCs w:val="22"/>
          <w:lang w:val="sr-Cyrl-BA"/>
        </w:rPr>
        <w:t>.</w:t>
      </w:r>
      <w:r>
        <w:rPr>
          <w:bCs/>
          <w:sz w:val="22"/>
          <w:szCs w:val="22"/>
          <w:lang w:val="sr-Cyrl-BA"/>
        </w:rPr>
        <w:t>.. 19</w:t>
      </w:r>
    </w:p>
    <w:p w:rsidR="00A634F7" w:rsidRDefault="00A634F7" w:rsidP="000F348D">
      <w:pPr>
        <w:pStyle w:val="ListParagraph"/>
        <w:numPr>
          <w:ilvl w:val="1"/>
          <w:numId w:val="20"/>
        </w:numPr>
        <w:spacing w:line="192" w:lineRule="auto"/>
        <w:jc w:val="both"/>
        <w:rPr>
          <w:bCs/>
          <w:sz w:val="22"/>
          <w:szCs w:val="22"/>
          <w:lang w:val="sr-Cyrl-BA"/>
        </w:rPr>
      </w:pPr>
      <w:r>
        <w:rPr>
          <w:bCs/>
          <w:sz w:val="22"/>
          <w:szCs w:val="22"/>
          <w:lang w:val="sr-Cyrl-BA"/>
        </w:rPr>
        <w:t>РАЗВОЈНО-ЕДУКАТИВНИ ЦЕНТАР „МАЊАЧА“.............................</w:t>
      </w:r>
      <w:r w:rsidR="00CB0AA6">
        <w:rPr>
          <w:bCs/>
          <w:sz w:val="22"/>
          <w:szCs w:val="22"/>
          <w:lang w:val="sr-Cyrl-BA"/>
        </w:rPr>
        <w:t>..</w:t>
      </w:r>
      <w:r>
        <w:rPr>
          <w:bCs/>
          <w:sz w:val="22"/>
          <w:szCs w:val="22"/>
          <w:lang w:val="sr-Cyrl-BA"/>
        </w:rPr>
        <w:t>...................</w:t>
      </w:r>
      <w:r w:rsidR="00CB0AA6">
        <w:rPr>
          <w:bCs/>
          <w:sz w:val="22"/>
          <w:szCs w:val="22"/>
          <w:lang w:val="sr-Cyrl-BA"/>
        </w:rPr>
        <w:t>.</w:t>
      </w:r>
      <w:r>
        <w:rPr>
          <w:bCs/>
          <w:sz w:val="22"/>
          <w:szCs w:val="22"/>
          <w:lang w:val="sr-Cyrl-BA"/>
        </w:rPr>
        <w:t>..</w:t>
      </w:r>
      <w:r w:rsidR="00CB0AA6">
        <w:rPr>
          <w:bCs/>
          <w:sz w:val="22"/>
          <w:szCs w:val="22"/>
          <w:lang w:val="sr-Cyrl-BA"/>
        </w:rPr>
        <w:t>.</w:t>
      </w:r>
      <w:r>
        <w:rPr>
          <w:bCs/>
          <w:sz w:val="22"/>
          <w:szCs w:val="22"/>
          <w:lang w:val="sr-Cyrl-BA"/>
        </w:rPr>
        <w:t>.. 19</w:t>
      </w:r>
    </w:p>
    <w:p w:rsidR="00A634F7" w:rsidRDefault="00A634F7" w:rsidP="000F348D">
      <w:pPr>
        <w:pStyle w:val="ListParagraph"/>
        <w:numPr>
          <w:ilvl w:val="2"/>
          <w:numId w:val="20"/>
        </w:numPr>
        <w:spacing w:line="192" w:lineRule="auto"/>
        <w:jc w:val="both"/>
        <w:rPr>
          <w:bCs/>
          <w:sz w:val="22"/>
          <w:szCs w:val="22"/>
          <w:lang w:val="sr-Cyrl-BA"/>
        </w:rPr>
      </w:pPr>
      <w:r>
        <w:rPr>
          <w:bCs/>
          <w:sz w:val="22"/>
          <w:szCs w:val="22"/>
          <w:lang w:val="sr-Cyrl-BA"/>
        </w:rPr>
        <w:t>АНИМАЛНА ПРОИЗВОДЊА.........................................................................</w:t>
      </w:r>
      <w:r w:rsidR="00CB0AA6">
        <w:rPr>
          <w:bCs/>
          <w:sz w:val="22"/>
          <w:szCs w:val="22"/>
          <w:lang w:val="sr-Cyrl-BA"/>
        </w:rPr>
        <w:t>..</w:t>
      </w:r>
      <w:r>
        <w:rPr>
          <w:bCs/>
          <w:sz w:val="22"/>
          <w:szCs w:val="22"/>
          <w:lang w:val="sr-Cyrl-BA"/>
        </w:rPr>
        <w:t>.......</w:t>
      </w:r>
      <w:r w:rsidR="003743F8">
        <w:rPr>
          <w:bCs/>
          <w:sz w:val="22"/>
          <w:szCs w:val="22"/>
          <w:lang w:val="sr-Cyrl-BA"/>
        </w:rPr>
        <w:t>.</w:t>
      </w:r>
      <w:r>
        <w:rPr>
          <w:bCs/>
          <w:sz w:val="22"/>
          <w:szCs w:val="22"/>
          <w:lang w:val="sr-Cyrl-BA"/>
        </w:rPr>
        <w:t>.</w:t>
      </w:r>
      <w:r w:rsidR="00CB0AA6">
        <w:rPr>
          <w:bCs/>
          <w:sz w:val="22"/>
          <w:szCs w:val="22"/>
          <w:lang w:val="sr-Cyrl-BA"/>
        </w:rPr>
        <w:t>.</w:t>
      </w:r>
      <w:r>
        <w:rPr>
          <w:bCs/>
          <w:sz w:val="22"/>
          <w:szCs w:val="22"/>
          <w:lang w:val="sr-Cyrl-BA"/>
        </w:rPr>
        <w:t>. 19</w:t>
      </w:r>
    </w:p>
    <w:p w:rsidR="00A634F7" w:rsidRDefault="00A634F7" w:rsidP="000F348D">
      <w:pPr>
        <w:pStyle w:val="ListParagraph"/>
        <w:numPr>
          <w:ilvl w:val="2"/>
          <w:numId w:val="20"/>
        </w:numPr>
        <w:spacing w:line="192" w:lineRule="auto"/>
        <w:jc w:val="both"/>
        <w:rPr>
          <w:bCs/>
          <w:sz w:val="22"/>
          <w:szCs w:val="22"/>
          <w:lang w:val="sr-Cyrl-BA"/>
        </w:rPr>
      </w:pPr>
      <w:r>
        <w:rPr>
          <w:bCs/>
          <w:sz w:val="22"/>
          <w:szCs w:val="22"/>
          <w:lang w:val="sr-Cyrl-BA"/>
        </w:rPr>
        <w:t>БИЉНА ПРОИЗВОДЊА.....................................................................................</w:t>
      </w:r>
      <w:r w:rsidR="00CB0AA6">
        <w:rPr>
          <w:bCs/>
          <w:sz w:val="22"/>
          <w:szCs w:val="22"/>
          <w:lang w:val="sr-Cyrl-BA"/>
        </w:rPr>
        <w:t>....</w:t>
      </w:r>
      <w:r>
        <w:rPr>
          <w:bCs/>
          <w:sz w:val="22"/>
          <w:szCs w:val="22"/>
          <w:lang w:val="sr-Cyrl-BA"/>
        </w:rPr>
        <w:t>...... 23</w:t>
      </w:r>
    </w:p>
    <w:p w:rsidR="00A634F7" w:rsidRDefault="00A634F7" w:rsidP="000F348D">
      <w:pPr>
        <w:pStyle w:val="ListParagraph"/>
        <w:numPr>
          <w:ilvl w:val="3"/>
          <w:numId w:val="20"/>
        </w:numPr>
        <w:spacing w:line="192" w:lineRule="auto"/>
        <w:jc w:val="both"/>
        <w:rPr>
          <w:bCs/>
          <w:sz w:val="22"/>
          <w:szCs w:val="22"/>
          <w:lang w:val="sr-Cyrl-BA"/>
        </w:rPr>
      </w:pPr>
      <w:r>
        <w:rPr>
          <w:bCs/>
          <w:sz w:val="22"/>
          <w:szCs w:val="22"/>
          <w:lang w:val="sr-Cyrl-BA"/>
        </w:rPr>
        <w:t>Ратарска производња.................................................................................</w:t>
      </w:r>
      <w:r w:rsidR="00CB0AA6">
        <w:rPr>
          <w:bCs/>
          <w:sz w:val="22"/>
          <w:szCs w:val="22"/>
          <w:lang w:val="sr-Cyrl-BA"/>
        </w:rPr>
        <w:t>..</w:t>
      </w:r>
      <w:r>
        <w:rPr>
          <w:bCs/>
          <w:sz w:val="22"/>
          <w:szCs w:val="22"/>
          <w:lang w:val="sr-Cyrl-BA"/>
        </w:rPr>
        <w:t>..........</w:t>
      </w:r>
      <w:r w:rsidR="00CB0AA6">
        <w:rPr>
          <w:bCs/>
          <w:sz w:val="22"/>
          <w:szCs w:val="22"/>
          <w:lang w:val="sr-Cyrl-BA"/>
        </w:rPr>
        <w:t>.</w:t>
      </w:r>
      <w:r>
        <w:rPr>
          <w:bCs/>
          <w:sz w:val="22"/>
          <w:szCs w:val="22"/>
          <w:lang w:val="sr-Cyrl-BA"/>
        </w:rPr>
        <w:t>.......</w:t>
      </w:r>
      <w:r w:rsidR="009156C7">
        <w:rPr>
          <w:bCs/>
          <w:sz w:val="22"/>
          <w:szCs w:val="22"/>
          <w:lang w:val="sr-Cyrl-BA"/>
        </w:rPr>
        <w:t>.</w:t>
      </w:r>
      <w:r>
        <w:rPr>
          <w:bCs/>
          <w:sz w:val="22"/>
          <w:szCs w:val="22"/>
          <w:lang w:val="sr-Cyrl-BA"/>
        </w:rPr>
        <w:t xml:space="preserve"> 23</w:t>
      </w:r>
    </w:p>
    <w:p w:rsidR="00A634F7" w:rsidRDefault="00A634F7" w:rsidP="000F348D">
      <w:pPr>
        <w:pStyle w:val="ListParagraph"/>
        <w:numPr>
          <w:ilvl w:val="3"/>
          <w:numId w:val="20"/>
        </w:numPr>
        <w:spacing w:line="192" w:lineRule="auto"/>
        <w:jc w:val="both"/>
        <w:rPr>
          <w:bCs/>
          <w:sz w:val="22"/>
          <w:szCs w:val="22"/>
          <w:lang w:val="sr-Cyrl-BA"/>
        </w:rPr>
      </w:pPr>
      <w:r>
        <w:rPr>
          <w:bCs/>
          <w:sz w:val="22"/>
          <w:szCs w:val="22"/>
          <w:lang w:val="sr-Cyrl-BA"/>
        </w:rPr>
        <w:t>Воћарска производња................................................................................</w:t>
      </w:r>
      <w:r w:rsidR="00CB0AA6">
        <w:rPr>
          <w:bCs/>
          <w:sz w:val="22"/>
          <w:szCs w:val="22"/>
          <w:lang w:val="sr-Cyrl-BA"/>
        </w:rPr>
        <w:t>.</w:t>
      </w:r>
      <w:r>
        <w:rPr>
          <w:bCs/>
          <w:sz w:val="22"/>
          <w:szCs w:val="22"/>
          <w:lang w:val="sr-Cyrl-BA"/>
        </w:rPr>
        <w:t>....</w:t>
      </w:r>
      <w:r w:rsidR="00CB0AA6">
        <w:rPr>
          <w:bCs/>
          <w:sz w:val="22"/>
          <w:szCs w:val="22"/>
          <w:lang w:val="sr-Cyrl-BA"/>
        </w:rPr>
        <w:t>..</w:t>
      </w:r>
      <w:r>
        <w:rPr>
          <w:bCs/>
          <w:sz w:val="22"/>
          <w:szCs w:val="22"/>
          <w:lang w:val="sr-Cyrl-BA"/>
        </w:rPr>
        <w:t>..</w:t>
      </w:r>
      <w:r w:rsidR="00CB0AA6">
        <w:rPr>
          <w:bCs/>
          <w:sz w:val="22"/>
          <w:szCs w:val="22"/>
          <w:lang w:val="sr-Cyrl-BA"/>
        </w:rPr>
        <w:t>.</w:t>
      </w:r>
      <w:r>
        <w:rPr>
          <w:bCs/>
          <w:sz w:val="22"/>
          <w:szCs w:val="22"/>
          <w:lang w:val="sr-Cyrl-BA"/>
        </w:rPr>
        <w:t>..........</w:t>
      </w:r>
      <w:r w:rsidR="009156C7">
        <w:rPr>
          <w:bCs/>
          <w:sz w:val="22"/>
          <w:szCs w:val="22"/>
          <w:lang w:val="sr-Cyrl-BA"/>
        </w:rPr>
        <w:t>.</w:t>
      </w:r>
      <w:r>
        <w:rPr>
          <w:bCs/>
          <w:sz w:val="22"/>
          <w:szCs w:val="22"/>
          <w:lang w:val="sr-Cyrl-BA"/>
        </w:rPr>
        <w:t xml:space="preserve"> 27</w:t>
      </w:r>
    </w:p>
    <w:p w:rsidR="002221B7" w:rsidRPr="002221B7" w:rsidRDefault="002221B7" w:rsidP="000F348D">
      <w:pPr>
        <w:pStyle w:val="ListParagraph"/>
        <w:numPr>
          <w:ilvl w:val="2"/>
          <w:numId w:val="20"/>
        </w:numPr>
        <w:spacing w:line="192" w:lineRule="auto"/>
        <w:jc w:val="both"/>
        <w:rPr>
          <w:bCs/>
          <w:sz w:val="22"/>
          <w:szCs w:val="22"/>
          <w:lang w:val="sr-Cyrl-BA"/>
        </w:rPr>
      </w:pPr>
      <w:r>
        <w:rPr>
          <w:bCs/>
          <w:sz w:val="22"/>
          <w:szCs w:val="22"/>
          <w:lang w:val="sr-Cyrl-BA"/>
        </w:rPr>
        <w:t>Едукативни простор на РЕЦ „Мањача“......................................................</w:t>
      </w:r>
      <w:r w:rsidR="00CB0AA6">
        <w:rPr>
          <w:bCs/>
          <w:sz w:val="22"/>
          <w:szCs w:val="22"/>
          <w:lang w:val="sr-Cyrl-BA"/>
        </w:rPr>
        <w:t>.</w:t>
      </w:r>
      <w:r>
        <w:rPr>
          <w:bCs/>
          <w:sz w:val="22"/>
          <w:szCs w:val="22"/>
          <w:lang w:val="sr-Cyrl-BA"/>
        </w:rPr>
        <w:t>......</w:t>
      </w:r>
      <w:r w:rsidR="00CB0AA6">
        <w:rPr>
          <w:bCs/>
          <w:sz w:val="22"/>
          <w:szCs w:val="22"/>
          <w:lang w:val="sr-Cyrl-BA"/>
        </w:rPr>
        <w:t>...</w:t>
      </w:r>
      <w:r>
        <w:rPr>
          <w:bCs/>
          <w:sz w:val="22"/>
          <w:szCs w:val="22"/>
          <w:lang w:val="sr-Cyrl-BA"/>
        </w:rPr>
        <w:t>.....</w:t>
      </w:r>
      <w:r w:rsidR="00CB0AA6">
        <w:rPr>
          <w:bCs/>
          <w:sz w:val="22"/>
          <w:szCs w:val="22"/>
          <w:lang w:val="sr-Cyrl-BA"/>
        </w:rPr>
        <w:t>.</w:t>
      </w:r>
      <w:r>
        <w:rPr>
          <w:bCs/>
          <w:sz w:val="22"/>
          <w:szCs w:val="22"/>
          <w:lang w:val="sr-Cyrl-BA"/>
        </w:rPr>
        <w:t>.</w:t>
      </w:r>
      <w:r w:rsidR="009156C7">
        <w:rPr>
          <w:bCs/>
          <w:sz w:val="22"/>
          <w:szCs w:val="22"/>
          <w:lang w:val="sr-Cyrl-BA"/>
        </w:rPr>
        <w:t>.</w:t>
      </w:r>
      <w:r>
        <w:rPr>
          <w:bCs/>
          <w:sz w:val="22"/>
          <w:szCs w:val="22"/>
          <w:lang w:val="sr-Cyrl-BA"/>
        </w:rPr>
        <w:t xml:space="preserve"> 28</w:t>
      </w:r>
    </w:p>
    <w:p w:rsidR="00A634F7" w:rsidRDefault="005F361B" w:rsidP="000F348D">
      <w:pPr>
        <w:pStyle w:val="ListParagraph"/>
        <w:numPr>
          <w:ilvl w:val="2"/>
          <w:numId w:val="20"/>
        </w:numPr>
        <w:spacing w:line="192" w:lineRule="auto"/>
        <w:jc w:val="both"/>
        <w:rPr>
          <w:bCs/>
          <w:sz w:val="22"/>
          <w:szCs w:val="22"/>
          <w:lang w:val="sr-Cyrl-BA"/>
        </w:rPr>
      </w:pPr>
      <w:r>
        <w:rPr>
          <w:bCs/>
          <w:sz w:val="22"/>
          <w:szCs w:val="22"/>
          <w:lang w:val="sr-Cyrl-BA"/>
        </w:rPr>
        <w:t>Брига о животињама.................................................................................</w:t>
      </w:r>
      <w:r w:rsidR="00CB0AA6">
        <w:rPr>
          <w:bCs/>
          <w:sz w:val="22"/>
          <w:szCs w:val="22"/>
          <w:lang w:val="sr-Cyrl-BA"/>
        </w:rPr>
        <w:t>.</w:t>
      </w:r>
      <w:r>
        <w:rPr>
          <w:bCs/>
          <w:sz w:val="22"/>
          <w:szCs w:val="22"/>
          <w:lang w:val="sr-Cyrl-BA"/>
        </w:rPr>
        <w:t>..............</w:t>
      </w:r>
      <w:r w:rsidR="00CB0AA6">
        <w:rPr>
          <w:bCs/>
          <w:sz w:val="22"/>
          <w:szCs w:val="22"/>
          <w:lang w:val="sr-Cyrl-BA"/>
        </w:rPr>
        <w:t>.</w:t>
      </w:r>
      <w:r>
        <w:rPr>
          <w:bCs/>
          <w:sz w:val="22"/>
          <w:szCs w:val="22"/>
          <w:lang w:val="sr-Cyrl-BA"/>
        </w:rPr>
        <w:t>....</w:t>
      </w:r>
      <w:r w:rsidR="009156C7">
        <w:rPr>
          <w:bCs/>
          <w:sz w:val="22"/>
          <w:szCs w:val="22"/>
          <w:lang w:val="sr-Cyrl-BA"/>
        </w:rPr>
        <w:t>..</w:t>
      </w:r>
      <w:r>
        <w:rPr>
          <w:bCs/>
          <w:sz w:val="22"/>
          <w:szCs w:val="22"/>
          <w:lang w:val="sr-Cyrl-BA"/>
        </w:rPr>
        <w:t xml:space="preserve"> 29</w:t>
      </w:r>
    </w:p>
    <w:p w:rsidR="005F361B" w:rsidRDefault="005F361B" w:rsidP="000F348D">
      <w:pPr>
        <w:pStyle w:val="ListParagraph"/>
        <w:numPr>
          <w:ilvl w:val="2"/>
          <w:numId w:val="20"/>
        </w:numPr>
        <w:spacing w:line="192" w:lineRule="auto"/>
        <w:jc w:val="both"/>
        <w:rPr>
          <w:bCs/>
          <w:sz w:val="22"/>
          <w:szCs w:val="22"/>
          <w:lang w:val="sr-Cyrl-BA"/>
        </w:rPr>
      </w:pPr>
      <w:r>
        <w:rPr>
          <w:bCs/>
          <w:sz w:val="22"/>
          <w:szCs w:val="22"/>
          <w:lang w:val="sr-Cyrl-BA"/>
        </w:rPr>
        <w:t>Туристичко-рекреативни центар „Мањача“..................................</w:t>
      </w:r>
      <w:r w:rsidR="00CB0AA6">
        <w:rPr>
          <w:bCs/>
          <w:sz w:val="22"/>
          <w:szCs w:val="22"/>
          <w:lang w:val="sr-Cyrl-BA"/>
        </w:rPr>
        <w:t>..</w:t>
      </w:r>
      <w:r>
        <w:rPr>
          <w:bCs/>
          <w:sz w:val="22"/>
          <w:szCs w:val="22"/>
          <w:lang w:val="sr-Cyrl-BA"/>
        </w:rPr>
        <w:t>.........................</w:t>
      </w:r>
      <w:r w:rsidR="00CB0AA6">
        <w:rPr>
          <w:bCs/>
          <w:sz w:val="22"/>
          <w:szCs w:val="22"/>
          <w:lang w:val="sr-Cyrl-BA"/>
        </w:rPr>
        <w:t>.</w:t>
      </w:r>
      <w:r>
        <w:rPr>
          <w:bCs/>
          <w:sz w:val="22"/>
          <w:szCs w:val="22"/>
          <w:lang w:val="sr-Cyrl-BA"/>
        </w:rPr>
        <w:t>.</w:t>
      </w:r>
      <w:r w:rsidR="00CB0AA6">
        <w:rPr>
          <w:bCs/>
          <w:sz w:val="22"/>
          <w:szCs w:val="22"/>
          <w:lang w:val="sr-Cyrl-BA"/>
        </w:rPr>
        <w:t>.</w:t>
      </w:r>
      <w:r w:rsidR="009156C7">
        <w:rPr>
          <w:bCs/>
          <w:sz w:val="22"/>
          <w:szCs w:val="22"/>
          <w:lang w:val="sr-Cyrl-BA"/>
        </w:rPr>
        <w:t>.</w:t>
      </w:r>
      <w:r>
        <w:rPr>
          <w:bCs/>
          <w:sz w:val="22"/>
          <w:szCs w:val="22"/>
          <w:lang w:val="sr-Cyrl-BA"/>
        </w:rPr>
        <w:t xml:space="preserve"> 30</w:t>
      </w:r>
    </w:p>
    <w:p w:rsidR="002221B7" w:rsidRDefault="000F348D" w:rsidP="00CB0AA6">
      <w:pPr>
        <w:pStyle w:val="ListParagraph"/>
        <w:numPr>
          <w:ilvl w:val="1"/>
          <w:numId w:val="20"/>
        </w:numPr>
        <w:spacing w:line="192" w:lineRule="auto"/>
        <w:rPr>
          <w:bCs/>
          <w:sz w:val="22"/>
          <w:szCs w:val="22"/>
          <w:lang w:val="sr-Cyrl-BA"/>
        </w:rPr>
      </w:pPr>
      <w:r>
        <w:rPr>
          <w:bCs/>
          <w:sz w:val="22"/>
          <w:szCs w:val="22"/>
          <w:lang w:val="sr-Cyrl-BA"/>
        </w:rPr>
        <w:t xml:space="preserve">ИНСТИТУЦИОНАЛНА САРАДЊА И САРАДЊА СА САВЈЕТИМА </w:t>
      </w:r>
      <w:r w:rsidR="00CB0AA6">
        <w:rPr>
          <w:bCs/>
          <w:sz w:val="22"/>
          <w:szCs w:val="22"/>
          <w:lang w:val="sr-Cyrl-BA"/>
        </w:rPr>
        <w:br/>
        <w:t>МЈЕСНИХ ЗАЈЕДНИЦА.........................................................................</w:t>
      </w:r>
      <w:r w:rsidR="00DF3CEC">
        <w:rPr>
          <w:bCs/>
          <w:sz w:val="22"/>
          <w:szCs w:val="22"/>
          <w:lang w:val="sr-Cyrl-BA"/>
        </w:rPr>
        <w:t>............................. 32</w:t>
      </w:r>
    </w:p>
    <w:p w:rsidR="000F348D" w:rsidRDefault="000F348D" w:rsidP="000F348D">
      <w:pPr>
        <w:pStyle w:val="ListParagraph"/>
        <w:numPr>
          <w:ilvl w:val="1"/>
          <w:numId w:val="20"/>
        </w:numPr>
        <w:spacing w:line="192" w:lineRule="auto"/>
        <w:jc w:val="both"/>
        <w:rPr>
          <w:bCs/>
          <w:sz w:val="22"/>
          <w:szCs w:val="22"/>
          <w:lang w:val="sr-Cyrl-BA"/>
        </w:rPr>
      </w:pPr>
      <w:r>
        <w:rPr>
          <w:bCs/>
          <w:sz w:val="22"/>
          <w:szCs w:val="22"/>
          <w:lang w:val="sr-Cyrl-BA"/>
        </w:rPr>
        <w:t>ТРАНСПАРЕНТНОСТ И ОТВОРЕНОСТ РАДА.................................</w:t>
      </w:r>
      <w:r w:rsidR="00CB0AA6">
        <w:rPr>
          <w:bCs/>
          <w:sz w:val="22"/>
          <w:szCs w:val="22"/>
          <w:lang w:val="sr-Cyrl-BA"/>
        </w:rPr>
        <w:t>...</w:t>
      </w:r>
      <w:r>
        <w:rPr>
          <w:bCs/>
          <w:sz w:val="22"/>
          <w:szCs w:val="22"/>
          <w:lang w:val="sr-Cyrl-BA"/>
        </w:rPr>
        <w:t>.................</w:t>
      </w:r>
      <w:r w:rsidR="00CB0AA6">
        <w:rPr>
          <w:bCs/>
          <w:sz w:val="22"/>
          <w:szCs w:val="22"/>
          <w:lang w:val="sr-Cyrl-BA"/>
        </w:rPr>
        <w:t>... .</w:t>
      </w:r>
      <w:r w:rsidR="00DF3CEC">
        <w:rPr>
          <w:bCs/>
          <w:sz w:val="22"/>
          <w:szCs w:val="22"/>
          <w:lang w:val="sr-Cyrl-BA"/>
        </w:rPr>
        <w:t>.... 33</w:t>
      </w:r>
    </w:p>
    <w:p w:rsidR="000F348D" w:rsidRDefault="000F348D" w:rsidP="000F348D">
      <w:pPr>
        <w:pStyle w:val="ListParagraph"/>
        <w:numPr>
          <w:ilvl w:val="2"/>
          <w:numId w:val="20"/>
        </w:numPr>
        <w:spacing w:line="192" w:lineRule="auto"/>
        <w:jc w:val="both"/>
        <w:rPr>
          <w:bCs/>
          <w:sz w:val="22"/>
          <w:szCs w:val="22"/>
          <w:lang w:val="sr-Cyrl-BA"/>
        </w:rPr>
      </w:pPr>
      <w:r>
        <w:rPr>
          <w:bCs/>
          <w:sz w:val="22"/>
          <w:szCs w:val="22"/>
          <w:lang w:val="sr-Cyrl-BA"/>
        </w:rPr>
        <w:t>Маркетинг и медијска промоција......................................................</w:t>
      </w:r>
      <w:r w:rsidR="00CB0AA6">
        <w:rPr>
          <w:bCs/>
          <w:sz w:val="22"/>
          <w:szCs w:val="22"/>
          <w:lang w:val="sr-Cyrl-BA"/>
        </w:rPr>
        <w:t>...</w:t>
      </w:r>
      <w:r>
        <w:rPr>
          <w:bCs/>
          <w:sz w:val="22"/>
          <w:szCs w:val="22"/>
          <w:lang w:val="sr-Cyrl-BA"/>
        </w:rPr>
        <w:t>.....................</w:t>
      </w:r>
      <w:r w:rsidR="00CB0AA6">
        <w:rPr>
          <w:bCs/>
          <w:sz w:val="22"/>
          <w:szCs w:val="22"/>
          <w:lang w:val="sr-Cyrl-BA"/>
        </w:rPr>
        <w:t>.</w:t>
      </w:r>
      <w:r w:rsidR="00DF3CEC">
        <w:rPr>
          <w:bCs/>
          <w:sz w:val="22"/>
          <w:szCs w:val="22"/>
          <w:lang w:val="sr-Cyrl-BA"/>
        </w:rPr>
        <w:t>.</w:t>
      </w:r>
      <w:r w:rsidR="009156C7">
        <w:rPr>
          <w:bCs/>
          <w:sz w:val="22"/>
          <w:szCs w:val="22"/>
          <w:lang w:val="sr-Cyrl-BA"/>
        </w:rPr>
        <w:t>.</w:t>
      </w:r>
      <w:r w:rsidR="00DF3CEC">
        <w:rPr>
          <w:bCs/>
          <w:sz w:val="22"/>
          <w:szCs w:val="22"/>
          <w:lang w:val="sr-Cyrl-BA"/>
        </w:rPr>
        <w:t xml:space="preserve"> 33</w:t>
      </w:r>
    </w:p>
    <w:p w:rsidR="000F348D" w:rsidRDefault="000F348D" w:rsidP="00CB0AA6">
      <w:pPr>
        <w:pStyle w:val="ListParagraph"/>
        <w:numPr>
          <w:ilvl w:val="1"/>
          <w:numId w:val="20"/>
        </w:numPr>
        <w:spacing w:line="192" w:lineRule="auto"/>
        <w:rPr>
          <w:bCs/>
          <w:sz w:val="22"/>
          <w:szCs w:val="22"/>
          <w:lang w:val="sr-Cyrl-BA"/>
        </w:rPr>
      </w:pPr>
      <w:r>
        <w:rPr>
          <w:bCs/>
          <w:sz w:val="22"/>
          <w:szCs w:val="22"/>
          <w:lang w:val="sr-Cyrl-BA"/>
        </w:rPr>
        <w:t>ПЛАН ОСТВАРЕЊА ПРИХОДА ВЛАСТИТИМ ПОСЛОВАЊЕМ ЦЕНТРА</w:t>
      </w:r>
      <w:r w:rsidR="00CB0AA6">
        <w:rPr>
          <w:bCs/>
          <w:sz w:val="22"/>
          <w:szCs w:val="22"/>
          <w:lang w:val="sr-Cyrl-BA"/>
        </w:rPr>
        <w:br/>
        <w:t>ЗА 2022. ГОДИНУ..............................................................................................................</w:t>
      </w:r>
      <w:r w:rsidR="009156C7">
        <w:rPr>
          <w:bCs/>
          <w:sz w:val="22"/>
          <w:szCs w:val="22"/>
          <w:lang w:val="sr-Cyrl-BA"/>
        </w:rPr>
        <w:t>.</w:t>
      </w:r>
      <w:r w:rsidR="00DF3CEC">
        <w:rPr>
          <w:bCs/>
          <w:sz w:val="22"/>
          <w:szCs w:val="22"/>
          <w:lang w:val="sr-Cyrl-BA"/>
        </w:rPr>
        <w:t>.. 34</w:t>
      </w:r>
    </w:p>
    <w:p w:rsidR="000F348D" w:rsidRDefault="000F348D" w:rsidP="000F348D">
      <w:pPr>
        <w:pStyle w:val="ListParagraph"/>
        <w:numPr>
          <w:ilvl w:val="2"/>
          <w:numId w:val="20"/>
        </w:numPr>
        <w:spacing w:line="192" w:lineRule="auto"/>
        <w:jc w:val="both"/>
        <w:rPr>
          <w:bCs/>
          <w:sz w:val="22"/>
          <w:szCs w:val="22"/>
          <w:lang w:val="sr-Cyrl-BA"/>
        </w:rPr>
      </w:pPr>
      <w:r>
        <w:rPr>
          <w:bCs/>
          <w:sz w:val="22"/>
          <w:szCs w:val="22"/>
          <w:lang w:val="sr-Cyrl-BA"/>
        </w:rPr>
        <w:t>СТРУКТУРА ПРИХОДА ЦЕНТРА ЗА 2022. ГОДИНУ.................................</w:t>
      </w:r>
      <w:r w:rsidR="00CB0AA6">
        <w:rPr>
          <w:bCs/>
          <w:sz w:val="22"/>
          <w:szCs w:val="22"/>
          <w:lang w:val="sr-Cyrl-BA"/>
        </w:rPr>
        <w:t>..</w:t>
      </w:r>
      <w:r>
        <w:rPr>
          <w:bCs/>
          <w:sz w:val="22"/>
          <w:szCs w:val="22"/>
          <w:lang w:val="sr-Cyrl-BA"/>
        </w:rPr>
        <w:t>.</w:t>
      </w:r>
      <w:r w:rsidR="00CB0AA6">
        <w:rPr>
          <w:bCs/>
          <w:sz w:val="22"/>
          <w:szCs w:val="22"/>
          <w:lang w:val="sr-Cyrl-BA"/>
        </w:rPr>
        <w:t>.</w:t>
      </w:r>
      <w:r>
        <w:rPr>
          <w:bCs/>
          <w:sz w:val="22"/>
          <w:szCs w:val="22"/>
          <w:lang w:val="sr-Cyrl-BA"/>
        </w:rPr>
        <w:t>....</w:t>
      </w:r>
      <w:r w:rsidR="009156C7">
        <w:rPr>
          <w:bCs/>
          <w:sz w:val="22"/>
          <w:szCs w:val="22"/>
          <w:lang w:val="sr-Cyrl-BA"/>
        </w:rPr>
        <w:t>.</w:t>
      </w:r>
      <w:r w:rsidR="00DF3CEC">
        <w:rPr>
          <w:bCs/>
          <w:sz w:val="22"/>
          <w:szCs w:val="22"/>
          <w:lang w:val="sr-Cyrl-BA"/>
        </w:rPr>
        <w:t>... 35</w:t>
      </w:r>
    </w:p>
    <w:p w:rsidR="008C0E63" w:rsidRDefault="008C0E63" w:rsidP="008C0E63">
      <w:pPr>
        <w:pStyle w:val="ListParagraph"/>
        <w:numPr>
          <w:ilvl w:val="2"/>
          <w:numId w:val="20"/>
        </w:numPr>
        <w:spacing w:line="192" w:lineRule="auto"/>
        <w:jc w:val="both"/>
        <w:rPr>
          <w:bCs/>
          <w:sz w:val="22"/>
          <w:szCs w:val="22"/>
          <w:lang w:val="sr-Cyrl-BA"/>
        </w:rPr>
      </w:pPr>
      <w:r>
        <w:rPr>
          <w:bCs/>
          <w:sz w:val="22"/>
          <w:szCs w:val="22"/>
          <w:lang w:val="sr-Cyrl-BA"/>
        </w:rPr>
        <w:t>СТРУКТУРА РАСХОДА ЦЕНТРА ЗА 2022. ГОДИНУ....................................</w:t>
      </w:r>
      <w:r w:rsidR="00CB0AA6">
        <w:rPr>
          <w:bCs/>
          <w:sz w:val="22"/>
          <w:szCs w:val="22"/>
          <w:lang w:val="sr-Cyrl-BA"/>
        </w:rPr>
        <w:t>.</w:t>
      </w:r>
      <w:r>
        <w:rPr>
          <w:bCs/>
          <w:sz w:val="22"/>
          <w:szCs w:val="22"/>
          <w:lang w:val="sr-Cyrl-BA"/>
        </w:rPr>
        <w:t>....</w:t>
      </w:r>
      <w:r w:rsidR="009156C7">
        <w:rPr>
          <w:bCs/>
          <w:sz w:val="22"/>
          <w:szCs w:val="22"/>
          <w:lang w:val="sr-Cyrl-BA"/>
        </w:rPr>
        <w:t>.</w:t>
      </w:r>
      <w:r>
        <w:rPr>
          <w:bCs/>
          <w:sz w:val="22"/>
          <w:szCs w:val="22"/>
          <w:lang w:val="sr-Cyrl-BA"/>
        </w:rPr>
        <w:t>..</w:t>
      </w:r>
      <w:r w:rsidR="00CB0AA6">
        <w:rPr>
          <w:bCs/>
          <w:sz w:val="22"/>
          <w:szCs w:val="22"/>
          <w:lang w:val="sr-Cyrl-BA"/>
        </w:rPr>
        <w:t>.</w:t>
      </w:r>
      <w:r w:rsidR="00DF3CEC">
        <w:rPr>
          <w:bCs/>
          <w:sz w:val="22"/>
          <w:szCs w:val="22"/>
          <w:lang w:val="sr-Cyrl-BA"/>
        </w:rPr>
        <w:t xml:space="preserve"> 37</w:t>
      </w:r>
    </w:p>
    <w:p w:rsidR="008C0E63" w:rsidRPr="008C0E63" w:rsidRDefault="008C0E63" w:rsidP="008C0E63">
      <w:pPr>
        <w:pStyle w:val="ListParagraph"/>
        <w:numPr>
          <w:ilvl w:val="0"/>
          <w:numId w:val="20"/>
        </w:numPr>
        <w:spacing w:line="192" w:lineRule="auto"/>
        <w:jc w:val="both"/>
        <w:rPr>
          <w:bCs/>
          <w:sz w:val="22"/>
          <w:szCs w:val="22"/>
          <w:lang w:val="sr-Cyrl-BA"/>
        </w:rPr>
      </w:pPr>
      <w:r>
        <w:rPr>
          <w:bCs/>
          <w:sz w:val="22"/>
          <w:szCs w:val="22"/>
          <w:lang w:val="sr-Cyrl-BA"/>
        </w:rPr>
        <w:t>ЗАКЉУЧАК.....................................................................................................................</w:t>
      </w:r>
      <w:r w:rsidR="00CB0AA6">
        <w:rPr>
          <w:bCs/>
          <w:sz w:val="22"/>
          <w:szCs w:val="22"/>
          <w:lang w:val="sr-Cyrl-BA"/>
        </w:rPr>
        <w:t>.</w:t>
      </w:r>
      <w:r>
        <w:rPr>
          <w:bCs/>
          <w:sz w:val="22"/>
          <w:szCs w:val="22"/>
          <w:lang w:val="sr-Cyrl-BA"/>
        </w:rPr>
        <w:t>.</w:t>
      </w:r>
      <w:r w:rsidR="009156C7">
        <w:rPr>
          <w:bCs/>
          <w:sz w:val="22"/>
          <w:szCs w:val="22"/>
          <w:lang w:val="sr-Cyrl-BA"/>
        </w:rPr>
        <w:t>.</w:t>
      </w:r>
      <w:r w:rsidR="00DF3CEC">
        <w:rPr>
          <w:bCs/>
          <w:sz w:val="22"/>
          <w:szCs w:val="22"/>
          <w:lang w:val="sr-Cyrl-BA"/>
        </w:rPr>
        <w:t>... 39</w:t>
      </w:r>
    </w:p>
    <w:p w:rsidR="000F348D" w:rsidRDefault="000F348D" w:rsidP="00663123">
      <w:pPr>
        <w:rPr>
          <w:b/>
          <w:bCs/>
          <w:lang w:val="sr-Cyrl-BA"/>
        </w:rPr>
      </w:pPr>
    </w:p>
    <w:p w:rsidR="009156C7" w:rsidRDefault="009156C7" w:rsidP="00663123">
      <w:pPr>
        <w:rPr>
          <w:b/>
          <w:bCs/>
          <w:lang w:val="sr-Cyrl-BA"/>
        </w:rPr>
      </w:pPr>
    </w:p>
    <w:p w:rsidR="009156C7" w:rsidRDefault="009156C7" w:rsidP="00663123">
      <w:pPr>
        <w:rPr>
          <w:b/>
          <w:bCs/>
          <w:lang w:val="sr-Cyrl-BA"/>
        </w:rPr>
      </w:pPr>
    </w:p>
    <w:p w:rsidR="007A2831" w:rsidRPr="00B876E7" w:rsidRDefault="007A2831" w:rsidP="00663123">
      <w:pPr>
        <w:rPr>
          <w:b/>
          <w:bCs/>
          <w:lang w:val="sr-Latn-BA"/>
        </w:rPr>
      </w:pPr>
    </w:p>
    <w:p w:rsidR="00B62C1F" w:rsidRDefault="004114A7">
      <w:pPr>
        <w:numPr>
          <w:ilvl w:val="0"/>
          <w:numId w:val="1"/>
        </w:numPr>
        <w:jc w:val="center"/>
        <w:rPr>
          <w:b/>
          <w:bCs/>
          <w:lang w:val="sr-Cyrl-BA"/>
        </w:rPr>
      </w:pPr>
      <w:r>
        <w:rPr>
          <w:b/>
          <w:bCs/>
          <w:lang w:val="sr-Cyrl-BA"/>
        </w:rPr>
        <w:lastRenderedPageBreak/>
        <w:t>УВОД</w:t>
      </w:r>
    </w:p>
    <w:p w:rsidR="00B62C1F" w:rsidRDefault="00B62C1F">
      <w:pPr>
        <w:jc w:val="center"/>
        <w:rPr>
          <w:b/>
          <w:bCs/>
          <w:lang w:val="sr-Cyrl-BA"/>
        </w:rPr>
      </w:pPr>
    </w:p>
    <w:p w:rsidR="00B62C1F" w:rsidRDefault="004114A7" w:rsidP="00B137A9">
      <w:pPr>
        <w:spacing w:line="288" w:lineRule="auto"/>
        <w:jc w:val="both"/>
        <w:rPr>
          <w:lang w:val="sr-Cyrl-BA"/>
        </w:rPr>
      </w:pPr>
      <w:r>
        <w:rPr>
          <w:lang w:val="sr-Cyrl-BA" w:bidi="ru-RU"/>
        </w:rPr>
        <w:t xml:space="preserve">Центар за развој пољопривреде и села Бања Лука, основан Одлуком Скупштине Града Бања Лука о организовању и усклађивању пословања “Центра за развој и унапређење села” Бања Лука </w:t>
      </w:r>
      <w:r>
        <w:rPr>
          <w:lang w:val="sr-Cyrl-BA"/>
        </w:rPr>
        <w:t xml:space="preserve">број: 07-013-167/17 од 15.03.2017. године (“Службени гласник Града Бања Лука број: 11/17 од 16.03.2017. године), је правни сљедбеник “Заједнице за развој и унапређење села” Општине Бања Лука основане 1974. године, “Општинског фонда за развој и унапређење села” основаног 1991. године и “Центра за развој и унапређење села” основаног 2003. године. Центар за развој пољопривреде и села има својство правног лица, а надзор над његовим радом врше Скупштина и Градоначелник Града Бања Луке. </w:t>
      </w:r>
    </w:p>
    <w:p w:rsidR="00B62C1F" w:rsidRDefault="004114A7" w:rsidP="00B137A9">
      <w:pPr>
        <w:spacing w:line="288" w:lineRule="auto"/>
        <w:jc w:val="both"/>
        <w:rPr>
          <w:lang w:val="sr-Cyrl-BA"/>
        </w:rPr>
      </w:pPr>
      <w:r>
        <w:rPr>
          <w:lang w:val="sr-Cyrl-BA"/>
        </w:rPr>
        <w:t>Рурални простор града Бања Луке заузима 85% укупне површине територије града. Пољопривредно земљиште на територији града представља природни ресурс који омогућава одрживи развој локалне заједнице, узимајући у обзир да се велики број грађана на овом простору углавном бави пољопривредном производњом и прерадом пољопривредних производа.</w:t>
      </w:r>
    </w:p>
    <w:p w:rsidR="00B62C1F" w:rsidRDefault="004114A7" w:rsidP="00B137A9">
      <w:pPr>
        <w:spacing w:line="288" w:lineRule="auto"/>
        <w:jc w:val="both"/>
        <w:rPr>
          <w:lang w:val="sr-Cyrl-BA"/>
        </w:rPr>
      </w:pPr>
      <w:r>
        <w:rPr>
          <w:lang w:val="sr-Cyrl-BA"/>
        </w:rPr>
        <w:t xml:space="preserve">Центар за развој пољопривреде и села Бања Лука основан је с циљем подршке становништву руралног простора и пољопривредним произвођачима, како би се активностима, пословима, пројектима и подршком кроз додјелу подстицаја створио повољан амбијент за развој и унапређење пољопривредне производње и, уопште, за живот грађана на овим подручјима. </w:t>
      </w:r>
    </w:p>
    <w:p w:rsidR="00B62C1F" w:rsidRDefault="004114A7" w:rsidP="00B137A9">
      <w:pPr>
        <w:spacing w:line="288" w:lineRule="auto"/>
        <w:jc w:val="both"/>
        <w:rPr>
          <w:lang w:val="sr-Cyrl-BA" w:bidi="ru-RU"/>
        </w:rPr>
      </w:pPr>
      <w:r>
        <w:rPr>
          <w:lang w:val="sr-Cyrl-BA" w:bidi="ru-RU"/>
        </w:rPr>
        <w:t>Годишњи план и програм рада Центра представља скуп мјера и активности за спровођење тог плана и програма активности у једној календарској години. На приједлог директора, управни одбор доноси годишњи план и програм рада, који се дефинише и доноси на бази Стратегије развој</w:t>
      </w:r>
      <w:r w:rsidR="000E0700">
        <w:rPr>
          <w:lang w:val="sr-Cyrl-BA" w:bidi="ru-RU"/>
        </w:rPr>
        <w:t>а Града Бања Луке за период 2018</w:t>
      </w:r>
      <w:r>
        <w:rPr>
          <w:lang w:val="sr-Cyrl-BA" w:bidi="ru-RU"/>
        </w:rPr>
        <w:t xml:space="preserve">-2027. године, анализе базе података пољопривредних произвођача Центра, анализе рада из претходних година, а у складу са одобреним средствима која су дефинисана буџетом Града Бања Луке, а који усваја Скупштина Града Бања Луке. </w:t>
      </w:r>
    </w:p>
    <w:p w:rsidR="00B62C1F" w:rsidRDefault="004114A7" w:rsidP="00B137A9">
      <w:pPr>
        <w:spacing w:line="288" w:lineRule="auto"/>
        <w:jc w:val="both"/>
        <w:rPr>
          <w:lang w:val="sr-Cyrl-BA" w:bidi="ru-RU"/>
        </w:rPr>
      </w:pPr>
      <w:r>
        <w:rPr>
          <w:lang w:val="sr-Cyrl-BA" w:bidi="ru-RU"/>
        </w:rPr>
        <w:t>Циљ Центра за развој пољопривреде и села је да, активност</w:t>
      </w:r>
      <w:r w:rsidR="005F74E4">
        <w:rPr>
          <w:lang w:val="sr-Cyrl-BA" w:bidi="ru-RU"/>
        </w:rPr>
        <w:t>има наведеним у Програму рада и финансијском плану</w:t>
      </w:r>
      <w:r>
        <w:rPr>
          <w:lang w:val="sr-Cyrl-BA" w:bidi="ru-RU"/>
        </w:rPr>
        <w:t xml:space="preserve"> за 2022. годину, обезбједи значајну подршку пољопривредним газдинствима у производњи, преради и пласману пољопривредних производа, да ради на сопственом оснаживању у циљу стварања већих прихода властитим пословањем и да својим дјеловањем пружи подршку произвођачима у обезбјеђивању што већих количина хране из властите производње како би се значајно смањила овисност о увозу пољопривредних производа и прерађевина за потребе града.</w:t>
      </w:r>
    </w:p>
    <w:p w:rsidR="00B137A9" w:rsidRDefault="00B137A9" w:rsidP="00B137A9">
      <w:pPr>
        <w:spacing w:line="288" w:lineRule="auto"/>
        <w:jc w:val="both"/>
        <w:rPr>
          <w:lang w:val="sr-Cyrl-BA" w:bidi="ru-RU"/>
        </w:rPr>
      </w:pPr>
    </w:p>
    <w:p w:rsidR="00B137A9" w:rsidRDefault="00B137A9" w:rsidP="00B137A9">
      <w:pPr>
        <w:spacing w:line="288" w:lineRule="auto"/>
        <w:jc w:val="both"/>
        <w:rPr>
          <w:lang w:val="sr-Cyrl-BA" w:bidi="ru-RU"/>
        </w:rPr>
      </w:pPr>
    </w:p>
    <w:p w:rsidR="00B137A9" w:rsidRPr="00C75CB9" w:rsidRDefault="00B137A9" w:rsidP="00C75CB9">
      <w:pPr>
        <w:spacing w:line="276" w:lineRule="auto"/>
        <w:jc w:val="both"/>
        <w:rPr>
          <w:lang w:val="sr-Cyrl-BA" w:bidi="ru-RU"/>
        </w:rPr>
      </w:pPr>
    </w:p>
    <w:p w:rsidR="00B62C1F" w:rsidRPr="00C75CB9" w:rsidRDefault="004114A7" w:rsidP="00C75CB9">
      <w:pPr>
        <w:numPr>
          <w:ilvl w:val="0"/>
          <w:numId w:val="1"/>
        </w:numPr>
        <w:tabs>
          <w:tab w:val="clear" w:pos="425"/>
        </w:tabs>
        <w:jc w:val="center"/>
        <w:rPr>
          <w:b/>
          <w:bCs/>
          <w:lang w:val="sr-Cyrl-BA"/>
        </w:rPr>
      </w:pPr>
      <w:r>
        <w:rPr>
          <w:b/>
          <w:bCs/>
          <w:lang w:val="sr-Cyrl-BA"/>
        </w:rPr>
        <w:lastRenderedPageBreak/>
        <w:t>ОРГАНИЗАЦИЈА РАДА ЦЕНТРА ЗА РАЗВОЈ ПОЉОПРИВРЕДЕ И СЕЛА</w:t>
      </w:r>
    </w:p>
    <w:p w:rsidR="00B62C1F" w:rsidRPr="00C75CB9" w:rsidRDefault="004114A7" w:rsidP="00C75CB9">
      <w:pPr>
        <w:jc w:val="both"/>
        <w:rPr>
          <w:b/>
          <w:bCs/>
          <w:i/>
          <w:iCs/>
          <w:lang w:val="sr-Cyrl-BA"/>
        </w:rPr>
      </w:pPr>
      <w:r>
        <w:rPr>
          <w:lang w:val="sr-Cyrl-BA"/>
        </w:rPr>
        <w:t xml:space="preserve">Шема 1. </w:t>
      </w:r>
      <w:r>
        <w:rPr>
          <w:b/>
          <w:bCs/>
          <w:i/>
          <w:iCs/>
          <w:lang w:val="sr-Cyrl-BA"/>
        </w:rPr>
        <w:t>Организациона структура Центра за развој пољопривреде и села</w:t>
      </w:r>
    </w:p>
    <w:p w:rsidR="00B62C1F" w:rsidRDefault="004114A7" w:rsidP="00C75CB9">
      <w:pPr>
        <w:jc w:val="both"/>
        <w:rPr>
          <w:b/>
          <w:bCs/>
          <w:lang w:val="sr-Cyrl-BA"/>
        </w:rPr>
      </w:pPr>
      <w:r>
        <w:rPr>
          <w:b/>
          <w:noProof/>
          <w:lang w:val="en-US"/>
        </w:rPr>
        <w:drawing>
          <wp:inline distT="0" distB="0" distL="0" distR="0">
            <wp:extent cx="5785485" cy="4145280"/>
            <wp:effectExtent l="38100" t="0" r="81915" b="7620"/>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C75CB9" w:rsidRDefault="00C75CB9">
      <w:pPr>
        <w:jc w:val="both"/>
        <w:rPr>
          <w:lang w:val="sr-Cyrl-BA"/>
        </w:rPr>
      </w:pPr>
    </w:p>
    <w:p w:rsidR="00B62C1F" w:rsidRPr="00C75CB9" w:rsidRDefault="004114A7">
      <w:pPr>
        <w:jc w:val="both"/>
        <w:rPr>
          <w:b/>
          <w:bCs/>
          <w:i/>
          <w:iCs/>
          <w:lang w:val="sr-Cyrl-BA"/>
        </w:rPr>
      </w:pPr>
      <w:r>
        <w:rPr>
          <w:lang w:val="sr-Cyrl-BA"/>
        </w:rPr>
        <w:t>Табела 1.</w:t>
      </w:r>
      <w:r>
        <w:rPr>
          <w:b/>
          <w:bCs/>
          <w:lang w:val="sr-Cyrl-BA"/>
        </w:rPr>
        <w:t xml:space="preserve"> </w:t>
      </w:r>
      <w:r>
        <w:rPr>
          <w:b/>
          <w:bCs/>
          <w:i/>
          <w:iCs/>
          <w:lang w:val="sr-Cyrl-BA"/>
        </w:rPr>
        <w:t>Образовна структура запослених</w:t>
      </w:r>
    </w:p>
    <w:tbl>
      <w:tblPr>
        <w:tblStyle w:val="TableGrid"/>
        <w:tblW w:w="9289" w:type="dxa"/>
        <w:shd w:val="clear" w:color="auto" w:fill="EEECE1" w:themeFill="background2"/>
        <w:tblLayout w:type="fixed"/>
        <w:tblLook w:val="04A0" w:firstRow="1" w:lastRow="0" w:firstColumn="1" w:lastColumn="0" w:noHBand="0" w:noVBand="1"/>
      </w:tblPr>
      <w:tblGrid>
        <w:gridCol w:w="806"/>
        <w:gridCol w:w="4665"/>
        <w:gridCol w:w="3818"/>
      </w:tblGrid>
      <w:tr w:rsidR="00B62C1F">
        <w:trPr>
          <w:trHeight w:val="481"/>
        </w:trPr>
        <w:tc>
          <w:tcPr>
            <w:tcW w:w="9289" w:type="dxa"/>
            <w:gridSpan w:val="3"/>
            <w:shd w:val="clear" w:color="auto" w:fill="EEECE1" w:themeFill="background2"/>
          </w:tcPr>
          <w:p w:rsidR="00B62C1F" w:rsidRDefault="004114A7">
            <w:pPr>
              <w:jc w:val="center"/>
              <w:rPr>
                <w:rFonts w:asciiTheme="minorHAnsi"/>
                <w:b/>
                <w:bCs/>
                <w:lang w:val="sr-Cyrl-BA"/>
              </w:rPr>
            </w:pPr>
            <w:r>
              <w:rPr>
                <w:rFonts w:asciiTheme="minorHAnsi"/>
                <w:b/>
                <w:bCs/>
                <w:color w:val="1F497D" w:themeColor="text2"/>
                <w:sz w:val="28"/>
                <w:szCs w:val="28"/>
                <w:lang w:val="sr-Cyrl-BA"/>
              </w:rPr>
              <w:t>ЦЕНТАР</w:t>
            </w:r>
            <w:r>
              <w:rPr>
                <w:rFonts w:asciiTheme="minorHAnsi"/>
                <w:b/>
                <w:bCs/>
                <w:color w:val="1F497D" w:themeColor="text2"/>
                <w:sz w:val="28"/>
                <w:szCs w:val="28"/>
                <w:lang w:val="sr-Cyrl-BA"/>
              </w:rPr>
              <w:t xml:space="preserve"> </w:t>
            </w:r>
            <w:r>
              <w:rPr>
                <w:rFonts w:asciiTheme="minorHAnsi"/>
                <w:b/>
                <w:bCs/>
                <w:color w:val="1F497D" w:themeColor="text2"/>
                <w:sz w:val="28"/>
                <w:szCs w:val="28"/>
                <w:lang w:val="sr-Cyrl-BA"/>
              </w:rPr>
              <w:t>ЗА</w:t>
            </w:r>
            <w:r>
              <w:rPr>
                <w:rFonts w:asciiTheme="minorHAnsi"/>
                <w:b/>
                <w:bCs/>
                <w:color w:val="1F497D" w:themeColor="text2"/>
                <w:sz w:val="28"/>
                <w:szCs w:val="28"/>
                <w:lang w:val="sr-Cyrl-BA"/>
              </w:rPr>
              <w:t xml:space="preserve"> </w:t>
            </w:r>
            <w:r>
              <w:rPr>
                <w:rFonts w:asciiTheme="minorHAnsi"/>
                <w:b/>
                <w:bCs/>
                <w:color w:val="1F497D" w:themeColor="text2"/>
                <w:sz w:val="28"/>
                <w:szCs w:val="28"/>
                <w:lang w:val="sr-Cyrl-BA"/>
              </w:rPr>
              <w:t>РАЗВОЈ</w:t>
            </w:r>
            <w:r>
              <w:rPr>
                <w:rFonts w:asciiTheme="minorHAnsi"/>
                <w:b/>
                <w:bCs/>
                <w:color w:val="1F497D" w:themeColor="text2"/>
                <w:sz w:val="28"/>
                <w:szCs w:val="28"/>
                <w:lang w:val="sr-Cyrl-BA"/>
              </w:rPr>
              <w:t xml:space="preserve"> </w:t>
            </w:r>
            <w:r>
              <w:rPr>
                <w:rFonts w:asciiTheme="minorHAnsi"/>
                <w:b/>
                <w:bCs/>
                <w:color w:val="1F497D" w:themeColor="text2"/>
                <w:sz w:val="28"/>
                <w:szCs w:val="28"/>
                <w:lang w:val="sr-Cyrl-BA"/>
              </w:rPr>
              <w:t>ПОЉОПРИВРЕДЕ</w:t>
            </w:r>
            <w:r>
              <w:rPr>
                <w:rFonts w:asciiTheme="minorHAnsi"/>
                <w:b/>
                <w:bCs/>
                <w:color w:val="1F497D" w:themeColor="text2"/>
                <w:sz w:val="28"/>
                <w:szCs w:val="28"/>
                <w:lang w:val="sr-Cyrl-BA"/>
              </w:rPr>
              <w:t xml:space="preserve"> </w:t>
            </w:r>
            <w:r>
              <w:rPr>
                <w:rFonts w:asciiTheme="minorHAnsi"/>
                <w:b/>
                <w:bCs/>
                <w:color w:val="1F497D" w:themeColor="text2"/>
                <w:sz w:val="28"/>
                <w:szCs w:val="28"/>
                <w:lang w:val="sr-Cyrl-BA"/>
              </w:rPr>
              <w:t>И</w:t>
            </w:r>
            <w:r>
              <w:rPr>
                <w:rFonts w:asciiTheme="minorHAnsi"/>
                <w:b/>
                <w:bCs/>
                <w:color w:val="1F497D" w:themeColor="text2"/>
                <w:sz w:val="28"/>
                <w:szCs w:val="28"/>
                <w:lang w:val="sr-Cyrl-BA"/>
              </w:rPr>
              <w:t xml:space="preserve"> </w:t>
            </w:r>
            <w:r>
              <w:rPr>
                <w:rFonts w:asciiTheme="minorHAnsi"/>
                <w:b/>
                <w:bCs/>
                <w:color w:val="1F497D" w:themeColor="text2"/>
                <w:sz w:val="28"/>
                <w:szCs w:val="28"/>
                <w:lang w:val="sr-Cyrl-BA"/>
              </w:rPr>
              <w:t>СЕЛА</w:t>
            </w:r>
          </w:p>
        </w:tc>
      </w:tr>
      <w:tr w:rsidR="00B62C1F">
        <w:trPr>
          <w:trHeight w:val="355"/>
        </w:trPr>
        <w:tc>
          <w:tcPr>
            <w:tcW w:w="806" w:type="dxa"/>
            <w:shd w:val="clear" w:color="auto" w:fill="FFFFFF" w:themeFill="background1"/>
          </w:tcPr>
          <w:p w:rsidR="00B62C1F" w:rsidRDefault="004114A7">
            <w:pPr>
              <w:jc w:val="center"/>
              <w:rPr>
                <w:rFonts w:asciiTheme="minorHAnsi"/>
                <w:b/>
                <w:bCs/>
                <w:lang w:val="sr-Cyrl-BA"/>
              </w:rPr>
            </w:pPr>
            <w:r>
              <w:rPr>
                <w:rFonts w:asciiTheme="minorHAnsi"/>
                <w:b/>
                <w:bCs/>
                <w:sz w:val="22"/>
                <w:szCs w:val="22"/>
                <w:lang w:val="sr-Cyrl-BA"/>
              </w:rPr>
              <w:t>Р</w:t>
            </w:r>
            <w:r>
              <w:rPr>
                <w:rFonts w:asciiTheme="minorHAnsi"/>
                <w:b/>
                <w:bCs/>
                <w:sz w:val="22"/>
                <w:szCs w:val="22"/>
                <w:lang w:val="sr-Cyrl-BA"/>
              </w:rPr>
              <w:t>.</w:t>
            </w:r>
            <w:r>
              <w:rPr>
                <w:rFonts w:asciiTheme="minorHAnsi"/>
                <w:b/>
                <w:bCs/>
                <w:sz w:val="22"/>
                <w:szCs w:val="22"/>
                <w:lang w:val="sr-Cyrl-BA"/>
              </w:rPr>
              <w:t>бр</w:t>
            </w:r>
            <w:r>
              <w:rPr>
                <w:rFonts w:asciiTheme="minorHAnsi"/>
                <w:b/>
                <w:bCs/>
                <w:sz w:val="22"/>
                <w:szCs w:val="22"/>
                <w:lang w:val="sr-Cyrl-BA"/>
              </w:rPr>
              <w:t>.</w:t>
            </w:r>
          </w:p>
        </w:tc>
        <w:tc>
          <w:tcPr>
            <w:tcW w:w="4665" w:type="dxa"/>
            <w:shd w:val="clear" w:color="auto" w:fill="FFFFFF" w:themeFill="background1"/>
          </w:tcPr>
          <w:p w:rsidR="00B62C1F" w:rsidRDefault="004114A7">
            <w:pPr>
              <w:jc w:val="center"/>
              <w:rPr>
                <w:rFonts w:asciiTheme="minorHAnsi"/>
                <w:b/>
                <w:bCs/>
                <w:sz w:val="22"/>
                <w:szCs w:val="22"/>
                <w:lang w:val="sr-Cyrl-BA"/>
              </w:rPr>
            </w:pPr>
            <w:r>
              <w:rPr>
                <w:rFonts w:asciiTheme="minorHAnsi"/>
                <w:b/>
                <w:bCs/>
                <w:sz w:val="22"/>
                <w:szCs w:val="22"/>
                <w:lang w:val="sr-Cyrl-BA"/>
              </w:rPr>
              <w:t>Стручна</w:t>
            </w:r>
            <w:r>
              <w:rPr>
                <w:rFonts w:asciiTheme="minorHAnsi"/>
                <w:b/>
                <w:bCs/>
                <w:sz w:val="22"/>
                <w:szCs w:val="22"/>
                <w:lang w:val="sr-Cyrl-BA"/>
              </w:rPr>
              <w:t xml:space="preserve"> </w:t>
            </w:r>
            <w:r>
              <w:rPr>
                <w:rFonts w:asciiTheme="minorHAnsi"/>
                <w:b/>
                <w:bCs/>
                <w:sz w:val="22"/>
                <w:szCs w:val="22"/>
                <w:lang w:val="sr-Cyrl-BA"/>
              </w:rPr>
              <w:t>спрема</w:t>
            </w:r>
          </w:p>
        </w:tc>
        <w:tc>
          <w:tcPr>
            <w:tcW w:w="3818" w:type="dxa"/>
            <w:shd w:val="clear" w:color="auto" w:fill="FFFFFF" w:themeFill="background1"/>
          </w:tcPr>
          <w:p w:rsidR="00B62C1F" w:rsidRDefault="004114A7">
            <w:pPr>
              <w:jc w:val="center"/>
              <w:rPr>
                <w:rFonts w:asciiTheme="minorHAnsi"/>
                <w:b/>
                <w:bCs/>
                <w:lang w:val="sr-Cyrl-BA"/>
              </w:rPr>
            </w:pPr>
            <w:r>
              <w:rPr>
                <w:rFonts w:asciiTheme="minorHAnsi"/>
                <w:b/>
                <w:bCs/>
                <w:lang w:val="sr-Cyrl-BA"/>
              </w:rPr>
              <w:t>Укупно</w:t>
            </w:r>
          </w:p>
        </w:tc>
      </w:tr>
      <w:tr w:rsidR="00B62C1F">
        <w:trPr>
          <w:trHeight w:val="402"/>
        </w:trPr>
        <w:tc>
          <w:tcPr>
            <w:tcW w:w="806" w:type="dxa"/>
            <w:shd w:val="clear" w:color="auto" w:fill="FFFFFF" w:themeFill="background1"/>
          </w:tcPr>
          <w:p w:rsidR="00B62C1F" w:rsidRDefault="004114A7">
            <w:pPr>
              <w:jc w:val="center"/>
              <w:rPr>
                <w:rFonts w:asciiTheme="minorHAnsi"/>
                <w:b/>
                <w:bCs/>
                <w:lang w:val="sr-Cyrl-BA"/>
              </w:rPr>
            </w:pPr>
            <w:r>
              <w:rPr>
                <w:rFonts w:asciiTheme="minorHAnsi"/>
                <w:b/>
                <w:bCs/>
                <w:lang w:val="sr-Cyrl-BA"/>
              </w:rPr>
              <w:t>1.</w:t>
            </w:r>
          </w:p>
        </w:tc>
        <w:tc>
          <w:tcPr>
            <w:tcW w:w="4665" w:type="dxa"/>
            <w:shd w:val="clear" w:color="auto" w:fill="FFFFFF" w:themeFill="background1"/>
          </w:tcPr>
          <w:p w:rsidR="00B62C1F" w:rsidRDefault="004114A7">
            <w:pPr>
              <w:jc w:val="center"/>
              <w:rPr>
                <w:rFonts w:asciiTheme="minorHAnsi"/>
                <w:i/>
                <w:iCs/>
                <w:color w:val="1F497D" w:themeColor="text2"/>
                <w:lang w:val="sr-Cyrl-BA"/>
              </w:rPr>
            </w:pPr>
            <w:r>
              <w:rPr>
                <w:rFonts w:asciiTheme="minorHAnsi"/>
                <w:i/>
                <w:iCs/>
                <w:color w:val="1F497D" w:themeColor="text2"/>
                <w:lang w:val="sr-Cyrl-BA"/>
              </w:rPr>
              <w:t>Доктор</w:t>
            </w:r>
            <w:r>
              <w:rPr>
                <w:rFonts w:asciiTheme="minorHAnsi"/>
                <w:i/>
                <w:iCs/>
                <w:color w:val="1F497D" w:themeColor="text2"/>
                <w:lang w:val="sr-Cyrl-BA"/>
              </w:rPr>
              <w:t xml:space="preserve"> </w:t>
            </w:r>
            <w:r>
              <w:rPr>
                <w:rFonts w:asciiTheme="minorHAnsi"/>
                <w:i/>
                <w:iCs/>
                <w:color w:val="1F497D" w:themeColor="text2"/>
                <w:lang w:val="sr-Cyrl-BA"/>
              </w:rPr>
              <w:t>наука</w:t>
            </w:r>
          </w:p>
        </w:tc>
        <w:tc>
          <w:tcPr>
            <w:tcW w:w="3818" w:type="dxa"/>
            <w:shd w:val="clear" w:color="auto" w:fill="FFFFFF" w:themeFill="background1"/>
          </w:tcPr>
          <w:p w:rsidR="00B62C1F" w:rsidRDefault="004114A7">
            <w:pPr>
              <w:jc w:val="center"/>
              <w:rPr>
                <w:rFonts w:asciiTheme="minorHAnsi"/>
                <w:i/>
                <w:iCs/>
                <w:color w:val="1F497D" w:themeColor="text2"/>
                <w:lang w:val="sr-Cyrl-BA"/>
              </w:rPr>
            </w:pPr>
            <w:r>
              <w:rPr>
                <w:rFonts w:asciiTheme="minorHAnsi"/>
                <w:i/>
                <w:iCs/>
                <w:color w:val="1F497D" w:themeColor="text2"/>
                <w:lang w:val="sr-Cyrl-BA"/>
              </w:rPr>
              <w:t>1</w:t>
            </w:r>
          </w:p>
        </w:tc>
      </w:tr>
      <w:tr w:rsidR="00B62C1F">
        <w:trPr>
          <w:trHeight w:val="357"/>
        </w:trPr>
        <w:tc>
          <w:tcPr>
            <w:tcW w:w="806" w:type="dxa"/>
            <w:shd w:val="clear" w:color="auto" w:fill="FFFFFF" w:themeFill="background1"/>
          </w:tcPr>
          <w:p w:rsidR="00B62C1F" w:rsidRDefault="004114A7">
            <w:pPr>
              <w:jc w:val="center"/>
              <w:rPr>
                <w:rFonts w:asciiTheme="minorHAnsi"/>
                <w:b/>
                <w:bCs/>
                <w:lang w:val="sr-Cyrl-BA"/>
              </w:rPr>
            </w:pPr>
            <w:r>
              <w:rPr>
                <w:rFonts w:asciiTheme="minorHAnsi"/>
                <w:b/>
                <w:bCs/>
                <w:lang w:val="sr-Cyrl-BA"/>
              </w:rPr>
              <w:t>2.</w:t>
            </w:r>
          </w:p>
        </w:tc>
        <w:tc>
          <w:tcPr>
            <w:tcW w:w="4665" w:type="dxa"/>
            <w:shd w:val="clear" w:color="auto" w:fill="FFFFFF" w:themeFill="background1"/>
          </w:tcPr>
          <w:p w:rsidR="00B62C1F" w:rsidRDefault="004114A7">
            <w:pPr>
              <w:jc w:val="center"/>
              <w:rPr>
                <w:rFonts w:asciiTheme="minorHAnsi"/>
                <w:i/>
                <w:iCs/>
                <w:color w:val="1F497D" w:themeColor="text2"/>
                <w:lang w:val="sr-Cyrl-BA"/>
              </w:rPr>
            </w:pPr>
            <w:r>
              <w:rPr>
                <w:rFonts w:asciiTheme="minorHAnsi"/>
                <w:i/>
                <w:iCs/>
                <w:color w:val="1F497D" w:themeColor="text2"/>
                <w:lang w:val="sr-Cyrl-BA"/>
              </w:rPr>
              <w:t>Магистар</w:t>
            </w:r>
            <w:r>
              <w:rPr>
                <w:rFonts w:asciiTheme="minorHAnsi"/>
                <w:i/>
                <w:iCs/>
                <w:color w:val="1F497D" w:themeColor="text2"/>
                <w:lang w:val="sr-Cyrl-BA"/>
              </w:rPr>
              <w:t xml:space="preserve"> </w:t>
            </w:r>
            <w:r>
              <w:rPr>
                <w:rFonts w:asciiTheme="minorHAnsi"/>
                <w:i/>
                <w:iCs/>
                <w:color w:val="1F497D" w:themeColor="text2"/>
                <w:lang w:val="sr-Cyrl-BA"/>
              </w:rPr>
              <w:t>наука</w:t>
            </w:r>
          </w:p>
        </w:tc>
        <w:tc>
          <w:tcPr>
            <w:tcW w:w="3818" w:type="dxa"/>
            <w:shd w:val="clear" w:color="auto" w:fill="FFFFFF" w:themeFill="background1"/>
          </w:tcPr>
          <w:p w:rsidR="00B62C1F" w:rsidRDefault="004114A7">
            <w:pPr>
              <w:jc w:val="center"/>
              <w:rPr>
                <w:rFonts w:asciiTheme="minorHAnsi"/>
                <w:i/>
                <w:iCs/>
                <w:color w:val="1F497D" w:themeColor="text2"/>
                <w:lang w:val="sr-Cyrl-BA"/>
              </w:rPr>
            </w:pPr>
            <w:r>
              <w:rPr>
                <w:rFonts w:asciiTheme="minorHAnsi"/>
                <w:i/>
                <w:iCs/>
                <w:color w:val="1F497D" w:themeColor="text2"/>
                <w:lang w:val="sr-Cyrl-BA"/>
              </w:rPr>
              <w:t>2</w:t>
            </w:r>
          </w:p>
        </w:tc>
      </w:tr>
      <w:tr w:rsidR="00B62C1F">
        <w:trPr>
          <w:trHeight w:val="342"/>
        </w:trPr>
        <w:tc>
          <w:tcPr>
            <w:tcW w:w="806" w:type="dxa"/>
            <w:shd w:val="clear" w:color="auto" w:fill="FFFFFF" w:themeFill="background1"/>
          </w:tcPr>
          <w:p w:rsidR="00B62C1F" w:rsidRDefault="004114A7">
            <w:pPr>
              <w:jc w:val="center"/>
              <w:rPr>
                <w:rFonts w:asciiTheme="minorHAnsi"/>
                <w:b/>
                <w:bCs/>
                <w:lang w:val="sr-Cyrl-BA"/>
              </w:rPr>
            </w:pPr>
            <w:r>
              <w:rPr>
                <w:rFonts w:asciiTheme="minorHAnsi"/>
                <w:b/>
                <w:bCs/>
                <w:lang w:val="sr-Cyrl-BA"/>
              </w:rPr>
              <w:t>3.</w:t>
            </w:r>
          </w:p>
        </w:tc>
        <w:tc>
          <w:tcPr>
            <w:tcW w:w="4665" w:type="dxa"/>
            <w:shd w:val="clear" w:color="auto" w:fill="FFFFFF" w:themeFill="background1"/>
          </w:tcPr>
          <w:p w:rsidR="00B62C1F" w:rsidRDefault="004114A7">
            <w:pPr>
              <w:jc w:val="center"/>
              <w:rPr>
                <w:rFonts w:asciiTheme="minorHAnsi"/>
                <w:i/>
                <w:iCs/>
                <w:color w:val="1F497D" w:themeColor="text2"/>
                <w:lang w:val="sr-Cyrl-BA"/>
              </w:rPr>
            </w:pPr>
            <w:r>
              <w:rPr>
                <w:rFonts w:asciiTheme="minorHAnsi"/>
                <w:i/>
                <w:iCs/>
                <w:color w:val="1F497D" w:themeColor="text2"/>
                <w:lang w:val="sr-Cyrl-BA"/>
              </w:rPr>
              <w:t>Висока</w:t>
            </w:r>
            <w:r>
              <w:rPr>
                <w:rFonts w:asciiTheme="minorHAnsi"/>
                <w:i/>
                <w:iCs/>
                <w:color w:val="1F497D" w:themeColor="text2"/>
                <w:lang w:val="sr-Cyrl-BA"/>
              </w:rPr>
              <w:t xml:space="preserve"> </w:t>
            </w:r>
            <w:r>
              <w:rPr>
                <w:rFonts w:asciiTheme="minorHAnsi"/>
                <w:i/>
                <w:iCs/>
                <w:color w:val="1F497D" w:themeColor="text2"/>
                <w:lang w:val="sr-Cyrl-BA"/>
              </w:rPr>
              <w:t>стручна</w:t>
            </w:r>
            <w:r>
              <w:rPr>
                <w:rFonts w:asciiTheme="minorHAnsi"/>
                <w:i/>
                <w:iCs/>
                <w:color w:val="1F497D" w:themeColor="text2"/>
                <w:lang w:val="sr-Cyrl-BA"/>
              </w:rPr>
              <w:t xml:space="preserve"> </w:t>
            </w:r>
            <w:r>
              <w:rPr>
                <w:rFonts w:asciiTheme="minorHAnsi"/>
                <w:i/>
                <w:iCs/>
                <w:color w:val="1F497D" w:themeColor="text2"/>
                <w:lang w:val="sr-Cyrl-BA"/>
              </w:rPr>
              <w:t>спрема</w:t>
            </w:r>
          </w:p>
        </w:tc>
        <w:tc>
          <w:tcPr>
            <w:tcW w:w="3818" w:type="dxa"/>
            <w:shd w:val="clear" w:color="auto" w:fill="FFFFFF" w:themeFill="background1"/>
          </w:tcPr>
          <w:p w:rsidR="00B62C1F" w:rsidRDefault="004114A7">
            <w:pPr>
              <w:jc w:val="center"/>
              <w:rPr>
                <w:rFonts w:asciiTheme="minorHAnsi"/>
                <w:i/>
                <w:iCs/>
                <w:color w:val="1F497D" w:themeColor="text2"/>
                <w:lang w:val="sr-Cyrl-BA"/>
              </w:rPr>
            </w:pPr>
            <w:r>
              <w:rPr>
                <w:rFonts w:asciiTheme="minorHAnsi"/>
                <w:i/>
                <w:iCs/>
                <w:color w:val="1F497D" w:themeColor="text2"/>
                <w:lang w:val="sr-Cyrl-BA"/>
              </w:rPr>
              <w:t>22</w:t>
            </w:r>
          </w:p>
        </w:tc>
      </w:tr>
      <w:tr w:rsidR="00B62C1F">
        <w:trPr>
          <w:trHeight w:val="342"/>
        </w:trPr>
        <w:tc>
          <w:tcPr>
            <w:tcW w:w="806" w:type="dxa"/>
            <w:shd w:val="clear" w:color="auto" w:fill="FFFFFF" w:themeFill="background1"/>
          </w:tcPr>
          <w:p w:rsidR="00B62C1F" w:rsidRDefault="004114A7">
            <w:pPr>
              <w:jc w:val="center"/>
              <w:rPr>
                <w:rFonts w:asciiTheme="minorHAnsi"/>
                <w:b/>
                <w:bCs/>
                <w:lang w:val="sr-Cyrl-BA"/>
              </w:rPr>
            </w:pPr>
            <w:r>
              <w:rPr>
                <w:rFonts w:asciiTheme="minorHAnsi"/>
                <w:b/>
                <w:bCs/>
                <w:lang w:val="sr-Cyrl-BA"/>
              </w:rPr>
              <w:t>4.</w:t>
            </w:r>
          </w:p>
        </w:tc>
        <w:tc>
          <w:tcPr>
            <w:tcW w:w="4665" w:type="dxa"/>
            <w:shd w:val="clear" w:color="auto" w:fill="FFFFFF" w:themeFill="background1"/>
          </w:tcPr>
          <w:p w:rsidR="00B62C1F" w:rsidRDefault="004114A7">
            <w:pPr>
              <w:jc w:val="center"/>
              <w:rPr>
                <w:rFonts w:asciiTheme="minorHAnsi"/>
                <w:i/>
                <w:iCs/>
                <w:color w:val="1F497D" w:themeColor="text2"/>
                <w:lang w:val="sr-Cyrl-BA"/>
              </w:rPr>
            </w:pPr>
            <w:r>
              <w:rPr>
                <w:rFonts w:asciiTheme="minorHAnsi"/>
                <w:i/>
                <w:iCs/>
                <w:color w:val="1F497D" w:themeColor="text2"/>
                <w:lang w:val="sr-Cyrl-BA"/>
              </w:rPr>
              <w:t>Виша</w:t>
            </w:r>
            <w:r>
              <w:rPr>
                <w:rFonts w:asciiTheme="minorHAnsi"/>
                <w:i/>
                <w:iCs/>
                <w:color w:val="1F497D" w:themeColor="text2"/>
                <w:lang w:val="sr-Cyrl-BA"/>
              </w:rPr>
              <w:t xml:space="preserve"> </w:t>
            </w:r>
            <w:r>
              <w:rPr>
                <w:rFonts w:asciiTheme="minorHAnsi"/>
                <w:i/>
                <w:iCs/>
                <w:color w:val="1F497D" w:themeColor="text2"/>
                <w:lang w:val="sr-Cyrl-BA"/>
              </w:rPr>
              <w:t>стручна</w:t>
            </w:r>
            <w:r>
              <w:rPr>
                <w:rFonts w:asciiTheme="minorHAnsi"/>
                <w:i/>
                <w:iCs/>
                <w:color w:val="1F497D" w:themeColor="text2"/>
                <w:lang w:val="sr-Cyrl-BA"/>
              </w:rPr>
              <w:t xml:space="preserve"> </w:t>
            </w:r>
            <w:r>
              <w:rPr>
                <w:rFonts w:asciiTheme="minorHAnsi"/>
                <w:i/>
                <w:iCs/>
                <w:color w:val="1F497D" w:themeColor="text2"/>
                <w:lang w:val="sr-Cyrl-BA"/>
              </w:rPr>
              <w:t>спрема</w:t>
            </w:r>
          </w:p>
        </w:tc>
        <w:tc>
          <w:tcPr>
            <w:tcW w:w="3818" w:type="dxa"/>
            <w:shd w:val="clear" w:color="auto" w:fill="FFFFFF" w:themeFill="background1"/>
          </w:tcPr>
          <w:p w:rsidR="00B62C1F" w:rsidRDefault="004114A7">
            <w:pPr>
              <w:jc w:val="center"/>
              <w:rPr>
                <w:rFonts w:asciiTheme="minorHAnsi"/>
                <w:i/>
                <w:iCs/>
                <w:color w:val="1F497D" w:themeColor="text2"/>
                <w:lang w:val="sr-Cyrl-BA"/>
              </w:rPr>
            </w:pPr>
            <w:r>
              <w:rPr>
                <w:rFonts w:asciiTheme="minorHAnsi"/>
                <w:i/>
                <w:iCs/>
                <w:color w:val="1F497D" w:themeColor="text2"/>
                <w:lang w:val="sr-Cyrl-BA"/>
              </w:rPr>
              <w:t>1</w:t>
            </w:r>
          </w:p>
        </w:tc>
      </w:tr>
      <w:tr w:rsidR="00B62C1F">
        <w:trPr>
          <w:trHeight w:val="347"/>
        </w:trPr>
        <w:tc>
          <w:tcPr>
            <w:tcW w:w="806" w:type="dxa"/>
            <w:shd w:val="clear" w:color="auto" w:fill="FFFFFF" w:themeFill="background1"/>
          </w:tcPr>
          <w:p w:rsidR="00B62C1F" w:rsidRDefault="004114A7">
            <w:pPr>
              <w:jc w:val="center"/>
              <w:rPr>
                <w:rFonts w:asciiTheme="minorHAnsi"/>
                <w:b/>
                <w:bCs/>
                <w:lang w:val="sr-Cyrl-BA"/>
              </w:rPr>
            </w:pPr>
            <w:r>
              <w:rPr>
                <w:rFonts w:asciiTheme="minorHAnsi"/>
                <w:b/>
                <w:bCs/>
                <w:lang w:val="sr-Cyrl-BA"/>
              </w:rPr>
              <w:t>5.</w:t>
            </w:r>
          </w:p>
        </w:tc>
        <w:tc>
          <w:tcPr>
            <w:tcW w:w="4665" w:type="dxa"/>
            <w:shd w:val="clear" w:color="auto" w:fill="FFFFFF" w:themeFill="background1"/>
          </w:tcPr>
          <w:p w:rsidR="00B62C1F" w:rsidRDefault="004114A7">
            <w:pPr>
              <w:jc w:val="center"/>
              <w:rPr>
                <w:rFonts w:asciiTheme="minorHAnsi"/>
                <w:i/>
                <w:iCs/>
                <w:color w:val="1F497D" w:themeColor="text2"/>
                <w:lang w:val="sr-Cyrl-BA"/>
              </w:rPr>
            </w:pPr>
            <w:r>
              <w:rPr>
                <w:rFonts w:asciiTheme="minorHAnsi"/>
                <w:i/>
                <w:iCs/>
                <w:color w:val="1F497D" w:themeColor="text2"/>
                <w:lang w:val="sr-Cyrl-BA"/>
              </w:rPr>
              <w:t>Средња</w:t>
            </w:r>
            <w:r>
              <w:rPr>
                <w:rFonts w:asciiTheme="minorHAnsi"/>
                <w:i/>
                <w:iCs/>
                <w:color w:val="1F497D" w:themeColor="text2"/>
                <w:lang w:val="sr-Cyrl-BA"/>
              </w:rPr>
              <w:t xml:space="preserve"> </w:t>
            </w:r>
            <w:r>
              <w:rPr>
                <w:rFonts w:asciiTheme="minorHAnsi"/>
                <w:i/>
                <w:iCs/>
                <w:color w:val="1F497D" w:themeColor="text2"/>
                <w:lang w:val="sr-Cyrl-BA"/>
              </w:rPr>
              <w:t>стручна</w:t>
            </w:r>
            <w:r>
              <w:rPr>
                <w:rFonts w:asciiTheme="minorHAnsi"/>
                <w:i/>
                <w:iCs/>
                <w:color w:val="1F497D" w:themeColor="text2"/>
                <w:lang w:val="sr-Cyrl-BA"/>
              </w:rPr>
              <w:t xml:space="preserve"> </w:t>
            </w:r>
            <w:r>
              <w:rPr>
                <w:rFonts w:asciiTheme="minorHAnsi"/>
                <w:i/>
                <w:iCs/>
                <w:color w:val="1F497D" w:themeColor="text2"/>
                <w:lang w:val="sr-Cyrl-BA"/>
              </w:rPr>
              <w:t>спрема</w:t>
            </w:r>
          </w:p>
        </w:tc>
        <w:tc>
          <w:tcPr>
            <w:tcW w:w="3818" w:type="dxa"/>
            <w:shd w:val="clear" w:color="auto" w:fill="FFFFFF" w:themeFill="background1"/>
          </w:tcPr>
          <w:p w:rsidR="00B62C1F" w:rsidRDefault="004114A7">
            <w:pPr>
              <w:jc w:val="center"/>
              <w:rPr>
                <w:rFonts w:asciiTheme="minorHAnsi"/>
                <w:i/>
                <w:iCs/>
                <w:color w:val="1F497D" w:themeColor="text2"/>
                <w:lang w:val="sr-Cyrl-BA"/>
              </w:rPr>
            </w:pPr>
            <w:r>
              <w:rPr>
                <w:rFonts w:asciiTheme="minorHAnsi"/>
                <w:i/>
                <w:iCs/>
                <w:color w:val="1F497D" w:themeColor="text2"/>
                <w:lang w:val="sr-Cyrl-BA"/>
              </w:rPr>
              <w:t>22</w:t>
            </w:r>
          </w:p>
        </w:tc>
      </w:tr>
      <w:tr w:rsidR="00B62C1F">
        <w:trPr>
          <w:trHeight w:val="317"/>
        </w:trPr>
        <w:tc>
          <w:tcPr>
            <w:tcW w:w="806" w:type="dxa"/>
            <w:shd w:val="clear" w:color="auto" w:fill="FFFFFF" w:themeFill="background1"/>
          </w:tcPr>
          <w:p w:rsidR="00B62C1F" w:rsidRDefault="004114A7">
            <w:pPr>
              <w:jc w:val="center"/>
              <w:rPr>
                <w:rFonts w:asciiTheme="minorHAnsi"/>
                <w:b/>
                <w:bCs/>
                <w:lang w:val="sr-Cyrl-BA"/>
              </w:rPr>
            </w:pPr>
            <w:r>
              <w:rPr>
                <w:rFonts w:asciiTheme="minorHAnsi"/>
                <w:b/>
                <w:bCs/>
                <w:lang w:val="sr-Cyrl-BA"/>
              </w:rPr>
              <w:t>6.</w:t>
            </w:r>
          </w:p>
        </w:tc>
        <w:tc>
          <w:tcPr>
            <w:tcW w:w="4665" w:type="dxa"/>
            <w:shd w:val="clear" w:color="auto" w:fill="FFFFFF" w:themeFill="background1"/>
          </w:tcPr>
          <w:p w:rsidR="00B62C1F" w:rsidRDefault="004114A7">
            <w:pPr>
              <w:jc w:val="center"/>
              <w:rPr>
                <w:rFonts w:asciiTheme="minorHAnsi"/>
                <w:i/>
                <w:iCs/>
                <w:color w:val="1F497D" w:themeColor="text2"/>
                <w:lang w:val="sr-Cyrl-BA"/>
              </w:rPr>
            </w:pPr>
            <w:r>
              <w:rPr>
                <w:rFonts w:asciiTheme="minorHAnsi"/>
                <w:i/>
                <w:iCs/>
                <w:color w:val="1F497D" w:themeColor="text2"/>
                <w:lang w:val="sr-Cyrl-BA"/>
              </w:rPr>
              <w:t>ВКВ</w:t>
            </w:r>
          </w:p>
        </w:tc>
        <w:tc>
          <w:tcPr>
            <w:tcW w:w="3818" w:type="dxa"/>
            <w:shd w:val="clear" w:color="auto" w:fill="FFFFFF" w:themeFill="background1"/>
          </w:tcPr>
          <w:p w:rsidR="00B62C1F" w:rsidRDefault="004114A7">
            <w:pPr>
              <w:jc w:val="center"/>
              <w:rPr>
                <w:rFonts w:asciiTheme="minorHAnsi"/>
                <w:i/>
                <w:iCs/>
                <w:color w:val="1F497D" w:themeColor="text2"/>
                <w:lang w:val="sr-Cyrl-BA"/>
              </w:rPr>
            </w:pPr>
            <w:r>
              <w:rPr>
                <w:rFonts w:asciiTheme="minorHAnsi"/>
                <w:i/>
                <w:iCs/>
                <w:color w:val="1F497D" w:themeColor="text2"/>
                <w:lang w:val="sr-Cyrl-BA"/>
              </w:rPr>
              <w:t>2</w:t>
            </w:r>
          </w:p>
        </w:tc>
      </w:tr>
      <w:tr w:rsidR="00B62C1F">
        <w:trPr>
          <w:trHeight w:val="312"/>
        </w:trPr>
        <w:tc>
          <w:tcPr>
            <w:tcW w:w="806" w:type="dxa"/>
            <w:shd w:val="clear" w:color="auto" w:fill="FFFFFF" w:themeFill="background1"/>
          </w:tcPr>
          <w:p w:rsidR="00B62C1F" w:rsidRDefault="004114A7">
            <w:pPr>
              <w:jc w:val="center"/>
              <w:rPr>
                <w:rFonts w:asciiTheme="minorHAnsi"/>
                <w:b/>
                <w:bCs/>
                <w:lang w:val="sr-Cyrl-BA"/>
              </w:rPr>
            </w:pPr>
            <w:r>
              <w:rPr>
                <w:rFonts w:asciiTheme="minorHAnsi"/>
                <w:b/>
                <w:bCs/>
                <w:lang w:val="sr-Cyrl-BA"/>
              </w:rPr>
              <w:t>7.</w:t>
            </w:r>
          </w:p>
        </w:tc>
        <w:tc>
          <w:tcPr>
            <w:tcW w:w="4665" w:type="dxa"/>
            <w:shd w:val="clear" w:color="auto" w:fill="FFFFFF" w:themeFill="background1"/>
          </w:tcPr>
          <w:p w:rsidR="00B62C1F" w:rsidRDefault="004114A7">
            <w:pPr>
              <w:jc w:val="center"/>
              <w:rPr>
                <w:rFonts w:asciiTheme="minorHAnsi"/>
                <w:i/>
                <w:iCs/>
                <w:color w:val="1F497D" w:themeColor="text2"/>
                <w:lang w:val="sr-Cyrl-BA"/>
              </w:rPr>
            </w:pPr>
            <w:r>
              <w:rPr>
                <w:rFonts w:asciiTheme="minorHAnsi"/>
                <w:i/>
                <w:iCs/>
                <w:color w:val="1F497D" w:themeColor="text2"/>
                <w:lang w:val="sr-Cyrl-BA"/>
              </w:rPr>
              <w:t>КВ</w:t>
            </w:r>
          </w:p>
        </w:tc>
        <w:tc>
          <w:tcPr>
            <w:tcW w:w="3818" w:type="dxa"/>
            <w:shd w:val="clear" w:color="auto" w:fill="FFFFFF" w:themeFill="background1"/>
          </w:tcPr>
          <w:p w:rsidR="00B62C1F" w:rsidRDefault="004114A7">
            <w:pPr>
              <w:jc w:val="center"/>
              <w:rPr>
                <w:rFonts w:asciiTheme="minorHAnsi"/>
                <w:i/>
                <w:iCs/>
                <w:color w:val="1F497D" w:themeColor="text2"/>
                <w:lang w:val="sr-Cyrl-BA"/>
              </w:rPr>
            </w:pPr>
            <w:r>
              <w:rPr>
                <w:rFonts w:asciiTheme="minorHAnsi"/>
                <w:i/>
                <w:iCs/>
                <w:color w:val="1F497D" w:themeColor="text2"/>
                <w:lang w:val="sr-Cyrl-BA"/>
              </w:rPr>
              <w:t>11</w:t>
            </w:r>
          </w:p>
        </w:tc>
      </w:tr>
      <w:tr w:rsidR="00B62C1F">
        <w:trPr>
          <w:trHeight w:val="347"/>
        </w:trPr>
        <w:tc>
          <w:tcPr>
            <w:tcW w:w="806" w:type="dxa"/>
            <w:shd w:val="clear" w:color="auto" w:fill="FFFFFF" w:themeFill="background1"/>
          </w:tcPr>
          <w:p w:rsidR="00B62C1F" w:rsidRDefault="004114A7">
            <w:pPr>
              <w:jc w:val="center"/>
              <w:rPr>
                <w:rFonts w:asciiTheme="minorHAnsi"/>
                <w:b/>
                <w:bCs/>
                <w:lang w:val="sr-Cyrl-BA"/>
              </w:rPr>
            </w:pPr>
            <w:r>
              <w:rPr>
                <w:rFonts w:asciiTheme="minorHAnsi"/>
                <w:b/>
                <w:bCs/>
                <w:lang w:val="sr-Cyrl-BA"/>
              </w:rPr>
              <w:t>8.</w:t>
            </w:r>
          </w:p>
        </w:tc>
        <w:tc>
          <w:tcPr>
            <w:tcW w:w="4665" w:type="dxa"/>
            <w:shd w:val="clear" w:color="auto" w:fill="FFFFFF" w:themeFill="background1"/>
          </w:tcPr>
          <w:p w:rsidR="00B62C1F" w:rsidRDefault="004114A7">
            <w:pPr>
              <w:jc w:val="center"/>
              <w:rPr>
                <w:rFonts w:asciiTheme="minorHAnsi"/>
                <w:i/>
                <w:iCs/>
                <w:color w:val="1F497D" w:themeColor="text2"/>
                <w:lang w:val="sr-Cyrl-BA"/>
              </w:rPr>
            </w:pPr>
            <w:r>
              <w:rPr>
                <w:rFonts w:asciiTheme="minorHAnsi"/>
                <w:i/>
                <w:iCs/>
                <w:color w:val="1F497D" w:themeColor="text2"/>
                <w:lang w:val="sr-Cyrl-BA"/>
              </w:rPr>
              <w:t>НК</w:t>
            </w:r>
          </w:p>
        </w:tc>
        <w:tc>
          <w:tcPr>
            <w:tcW w:w="3818" w:type="dxa"/>
            <w:shd w:val="clear" w:color="auto" w:fill="FFFFFF" w:themeFill="background1"/>
          </w:tcPr>
          <w:p w:rsidR="00B62C1F" w:rsidRDefault="004114A7">
            <w:pPr>
              <w:jc w:val="center"/>
              <w:rPr>
                <w:rFonts w:asciiTheme="minorHAnsi"/>
                <w:i/>
                <w:iCs/>
                <w:color w:val="1F497D" w:themeColor="text2"/>
                <w:lang w:val="sr-Cyrl-BA"/>
              </w:rPr>
            </w:pPr>
            <w:r>
              <w:rPr>
                <w:rFonts w:asciiTheme="minorHAnsi"/>
                <w:i/>
                <w:iCs/>
                <w:color w:val="1F497D" w:themeColor="text2"/>
                <w:lang w:val="sr-Cyrl-BA"/>
              </w:rPr>
              <w:t>5</w:t>
            </w:r>
          </w:p>
        </w:tc>
      </w:tr>
      <w:tr w:rsidR="00B62C1F">
        <w:trPr>
          <w:trHeight w:val="532"/>
        </w:trPr>
        <w:tc>
          <w:tcPr>
            <w:tcW w:w="5471" w:type="dxa"/>
            <w:gridSpan w:val="2"/>
            <w:shd w:val="clear" w:color="auto" w:fill="EEECE1" w:themeFill="background2"/>
          </w:tcPr>
          <w:p w:rsidR="00B62C1F" w:rsidRDefault="004114A7">
            <w:pPr>
              <w:jc w:val="center"/>
              <w:rPr>
                <w:rFonts w:asciiTheme="minorHAnsi"/>
                <w:lang w:val="sr-Cyrl-BA"/>
              </w:rPr>
            </w:pPr>
            <w:r>
              <w:rPr>
                <w:rFonts w:asciiTheme="minorHAnsi"/>
                <w:b/>
                <w:bCs/>
                <w:lang w:val="sr-Cyrl-BA"/>
              </w:rPr>
              <w:t>УКУПНО</w:t>
            </w:r>
            <w:r>
              <w:rPr>
                <w:rFonts w:asciiTheme="minorHAnsi"/>
                <w:b/>
                <w:bCs/>
                <w:lang w:val="sr-Cyrl-BA"/>
              </w:rPr>
              <w:t xml:space="preserve"> </w:t>
            </w:r>
            <w:r>
              <w:rPr>
                <w:rFonts w:asciiTheme="minorHAnsi"/>
                <w:b/>
                <w:bCs/>
                <w:lang w:val="sr-Cyrl-BA"/>
              </w:rPr>
              <w:t>ЗАПОСЛЕНИХ</w:t>
            </w:r>
          </w:p>
        </w:tc>
        <w:tc>
          <w:tcPr>
            <w:tcW w:w="3818" w:type="dxa"/>
            <w:shd w:val="clear" w:color="auto" w:fill="EEECE1" w:themeFill="background2"/>
          </w:tcPr>
          <w:p w:rsidR="00B62C1F" w:rsidRDefault="004114A7">
            <w:pPr>
              <w:jc w:val="center"/>
              <w:rPr>
                <w:rFonts w:asciiTheme="minorHAnsi"/>
                <w:lang w:val="sr-Cyrl-BA"/>
              </w:rPr>
            </w:pPr>
            <w:r>
              <w:rPr>
                <w:rFonts w:asciiTheme="minorHAnsi"/>
                <w:b/>
                <w:bCs/>
                <w:lang w:val="sr-Cyrl-BA"/>
              </w:rPr>
              <w:t>66</w:t>
            </w:r>
          </w:p>
        </w:tc>
      </w:tr>
    </w:tbl>
    <w:p w:rsidR="00B62C1F" w:rsidRDefault="004114A7" w:rsidP="00B137A9">
      <w:pPr>
        <w:spacing w:line="288" w:lineRule="auto"/>
        <w:jc w:val="both"/>
        <w:rPr>
          <w:lang w:val="sr-Latn-BA"/>
        </w:rPr>
      </w:pPr>
      <w:r>
        <w:rPr>
          <w:lang w:val="sr-Cyrl-BA"/>
        </w:rPr>
        <w:lastRenderedPageBreak/>
        <w:t xml:space="preserve">Органи управљања Центра су: </w:t>
      </w:r>
      <w:r>
        <w:rPr>
          <w:b/>
          <w:bCs/>
          <w:lang w:val="sr-Cyrl-BA"/>
        </w:rPr>
        <w:t>Директор и Управни одбор</w:t>
      </w:r>
      <w:r>
        <w:rPr>
          <w:lang w:val="sr-Cyrl-BA"/>
        </w:rPr>
        <w:t xml:space="preserve">. Директор Центра заступа, представља и руководи радом Центра и врши и друга права и дужности у складу са законима, Статутом и другим актима. Управни одбор Центра састоји се од три члана. За свој рад и пословање Центра Директор и чланови Управног одбора одговорни су Оснивачу. </w:t>
      </w:r>
    </w:p>
    <w:p w:rsidR="00B62C1F" w:rsidRDefault="004114A7" w:rsidP="00B137A9">
      <w:pPr>
        <w:spacing w:line="288" w:lineRule="auto"/>
        <w:jc w:val="both"/>
        <w:rPr>
          <w:lang w:val="sr-Cyrl-BA"/>
        </w:rPr>
      </w:pPr>
      <w:r>
        <w:rPr>
          <w:lang w:val="sr-Cyrl-BA"/>
        </w:rPr>
        <w:t>Унутрашња организација Центра утврђује се у складу са потребама рада Центра, на начин којим се осигурава одговорност и ефикасност у вршењу послова и задатака из надлежности Центра, пуна запосленост радника, те кориштење њихових стручних знања и радних способности. Стручне, финансијске и административне послове за потребе Центра обављају сектори којима руководи директор, и то:</w:t>
      </w:r>
    </w:p>
    <w:p w:rsidR="00B62C1F" w:rsidRDefault="004114A7" w:rsidP="00B137A9">
      <w:pPr>
        <w:numPr>
          <w:ilvl w:val="0"/>
          <w:numId w:val="2"/>
        </w:numPr>
        <w:spacing w:line="288" w:lineRule="auto"/>
        <w:jc w:val="both"/>
        <w:rPr>
          <w:b/>
          <w:bCs/>
          <w:lang w:val="sr-Cyrl-BA"/>
        </w:rPr>
      </w:pPr>
      <w:r>
        <w:rPr>
          <w:b/>
          <w:bCs/>
          <w:lang w:val="sr-Cyrl-BA"/>
        </w:rPr>
        <w:t>Општи послови и рачуноводство</w:t>
      </w:r>
    </w:p>
    <w:p w:rsidR="00B62C1F" w:rsidRDefault="004114A7" w:rsidP="00B137A9">
      <w:pPr>
        <w:numPr>
          <w:ilvl w:val="0"/>
          <w:numId w:val="2"/>
        </w:numPr>
        <w:spacing w:line="288" w:lineRule="auto"/>
        <w:jc w:val="both"/>
        <w:rPr>
          <w:b/>
          <w:bCs/>
          <w:lang w:val="sr-Cyrl-BA"/>
        </w:rPr>
      </w:pPr>
      <w:r>
        <w:rPr>
          <w:b/>
          <w:bCs/>
          <w:lang w:val="sr-Cyrl-BA"/>
        </w:rPr>
        <w:t>Планирање и развој</w:t>
      </w:r>
    </w:p>
    <w:p w:rsidR="00B62C1F" w:rsidRDefault="004114A7" w:rsidP="00B137A9">
      <w:pPr>
        <w:numPr>
          <w:ilvl w:val="0"/>
          <w:numId w:val="2"/>
        </w:numPr>
        <w:spacing w:line="288" w:lineRule="auto"/>
        <w:jc w:val="both"/>
        <w:rPr>
          <w:b/>
          <w:bCs/>
          <w:lang w:val="sr-Cyrl-BA"/>
        </w:rPr>
      </w:pPr>
      <w:r>
        <w:rPr>
          <w:b/>
          <w:bCs/>
          <w:lang w:val="sr-Cyrl-BA"/>
        </w:rPr>
        <w:t>Истраживање тржишта - откуп и пласман пољопривредних производа</w:t>
      </w:r>
    </w:p>
    <w:p w:rsidR="00B62C1F" w:rsidRPr="00382845" w:rsidRDefault="004114A7" w:rsidP="00B137A9">
      <w:pPr>
        <w:numPr>
          <w:ilvl w:val="0"/>
          <w:numId w:val="2"/>
        </w:numPr>
        <w:spacing w:line="288" w:lineRule="auto"/>
        <w:jc w:val="both"/>
        <w:rPr>
          <w:b/>
          <w:bCs/>
          <w:lang w:val="sr-Cyrl-BA"/>
        </w:rPr>
      </w:pPr>
      <w:r>
        <w:rPr>
          <w:b/>
          <w:bCs/>
          <w:lang w:val="sr-Cyrl-BA"/>
        </w:rPr>
        <w:t>Развојно-едукативни центар “Мањача”</w:t>
      </w:r>
      <w:r w:rsidR="00ED3868">
        <w:rPr>
          <w:b/>
          <w:bCs/>
          <w:lang w:val="sr-Cyrl-BA"/>
        </w:rPr>
        <w:br/>
      </w:r>
    </w:p>
    <w:p w:rsidR="00B62C1F" w:rsidRDefault="004114A7" w:rsidP="00B137A9">
      <w:pPr>
        <w:tabs>
          <w:tab w:val="left" w:pos="285"/>
        </w:tabs>
        <w:spacing w:line="288" w:lineRule="auto"/>
        <w:jc w:val="both"/>
        <w:rPr>
          <w:lang w:val="sr-Cyrl-BA"/>
        </w:rPr>
      </w:pPr>
      <w:r>
        <w:rPr>
          <w:b/>
          <w:bCs/>
          <w:lang w:val="sr-Cyrl-BA"/>
        </w:rPr>
        <w:t>Сектор „Општи послови и рачуноводство“</w:t>
      </w:r>
      <w:r>
        <w:rPr>
          <w:lang w:val="sr-Cyrl-BA"/>
        </w:rPr>
        <w:t xml:space="preserve"> представља главну организациону  службу Центра која врши координацију активности свих запослених у овој институцији, на основу задатака, упута и овлашћења директора Центра. У овом сектору обављају се послови који се односе на: планирање и израду буџета Центра, финансијско рачуноводство и књиговодство, нормативно-правне послове, послове из области радних односа, послове јавних набавки, послове вођења протокола и архиве, информисање јавности о раду Центра и сарадња са одговарајућим службама, одјељењима, министарствима, установама, као и друге опште, правне и финансијске послове за потребе Центра.</w:t>
      </w:r>
    </w:p>
    <w:p w:rsidR="00B62C1F" w:rsidRDefault="004114A7" w:rsidP="00B137A9">
      <w:pPr>
        <w:tabs>
          <w:tab w:val="left" w:pos="285"/>
        </w:tabs>
        <w:spacing w:line="288" w:lineRule="auto"/>
        <w:jc w:val="both"/>
        <w:rPr>
          <w:lang w:val="sr-Cyrl-BA"/>
        </w:rPr>
      </w:pPr>
      <w:r>
        <w:rPr>
          <w:b/>
          <w:bCs/>
          <w:lang w:val="sr-Cyrl-BA"/>
        </w:rPr>
        <w:t>Сектор “Планирање и развој</w:t>
      </w:r>
      <w:r>
        <w:rPr>
          <w:lang w:val="sr-Cyrl-BA"/>
        </w:rPr>
        <w:t>”</w:t>
      </w:r>
      <w:r>
        <w:rPr>
          <w:lang w:val="sr-Latn-BA"/>
        </w:rPr>
        <w:t xml:space="preserve"> </w:t>
      </w:r>
      <w:r>
        <w:rPr>
          <w:lang w:val="sr-Cyrl-BA"/>
        </w:rPr>
        <w:t>бави се пословима унапређења пољопривредне производње, израђује пројекте из области руралног развоја, врши едукације пољопривредних произвођача у области пољопривредне производње, сарађује са научним установама и институцијама у циљу подстицања развоја домаће пољопривредне производње, организује и уводи нове модерне технологије у области пољопривреде, израђује правилнике и проводи поступке јавних позива за расподјелу подстицајних средстава пољопривредним произвођачима (субвенције, премије и друге врсте подстицаја), и врши и друге послове у циљу развоја руралних подручја града Бања Луке.</w:t>
      </w:r>
    </w:p>
    <w:p w:rsidR="00B62C1F" w:rsidRDefault="004114A7" w:rsidP="00B137A9">
      <w:pPr>
        <w:tabs>
          <w:tab w:val="left" w:pos="285"/>
        </w:tabs>
        <w:spacing w:line="288" w:lineRule="auto"/>
        <w:jc w:val="both"/>
        <w:rPr>
          <w:lang w:val="sr-Cyrl-BA"/>
        </w:rPr>
      </w:pPr>
      <w:r>
        <w:rPr>
          <w:b/>
          <w:bCs/>
          <w:lang w:val="sr-Cyrl-BA"/>
        </w:rPr>
        <w:t xml:space="preserve">Сектор “Истраживање тржишта- откуп и пласман пољопривредних производа” </w:t>
      </w:r>
      <w:r>
        <w:rPr>
          <w:lang w:val="sr-Cyrl-BA"/>
        </w:rPr>
        <w:t>има кључну</w:t>
      </w:r>
      <w:r w:rsidR="00B54213">
        <w:rPr>
          <w:lang w:val="sr-Cyrl-BA"/>
        </w:rPr>
        <w:t xml:space="preserve"> улогу</w:t>
      </w:r>
      <w:r>
        <w:rPr>
          <w:lang w:val="sr-Cyrl-BA"/>
        </w:rPr>
        <w:t xml:space="preserve"> у процесу организовања производње и прераде на пољопривредним газдинствима, подршком развоја прераде и оснаживањем производних и прерађивачких капацитета пољопривредних произвођача. Активности овог сектора се односе на праћење и оптимизацију процеса пољопривредне производње на пољопривредним </w:t>
      </w:r>
      <w:r>
        <w:rPr>
          <w:lang w:val="sr-Cyrl-BA"/>
        </w:rPr>
        <w:lastRenderedPageBreak/>
        <w:t xml:space="preserve">газдинствима са територије града Бања Луке, праћење понуде и потражње за пољопривредним производима на тржишту Града Бања Луке, Републике Српске и земаља у окружењу, послове израде и праћење базе података пољопривредних произвођача на територији Бања Луке и послове обезбјеђивања откупа и пласмана пољопривредних производа и прерађевина. </w:t>
      </w:r>
    </w:p>
    <w:p w:rsidR="00B62C1F" w:rsidRDefault="004114A7" w:rsidP="00B137A9">
      <w:pPr>
        <w:tabs>
          <w:tab w:val="left" w:pos="285"/>
        </w:tabs>
        <w:spacing w:line="288" w:lineRule="auto"/>
        <w:jc w:val="both"/>
        <w:rPr>
          <w:lang w:val="sr-Cyrl-BA"/>
        </w:rPr>
      </w:pPr>
      <w:r>
        <w:rPr>
          <w:b/>
          <w:bCs/>
          <w:lang w:val="sr-Cyrl-BA"/>
        </w:rPr>
        <w:t>Развојно-едукативни центар “Мањача”</w:t>
      </w:r>
      <w:r>
        <w:rPr>
          <w:lang w:val="sr-Cyrl-BA"/>
        </w:rPr>
        <w:t xml:space="preserve"> је производно, услужно, едукативно и пољопривредно добро смјештено на локалитету Мањаче, на којем се одвија биљна и анимална производња. Улога овог развојно-едукативног комплекса је вишеструка - едукативна, производна, истраживачка, развојна, услужна у циљу унапређења и бржег развоја пољопривредне производње, повећања ефикасности, обима производње и едукације пољопривредних произвођача. </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B62C1F">
        <w:trPr>
          <w:jc w:val="center"/>
        </w:trPr>
        <w:tc>
          <w:tcPr>
            <w:tcW w:w="4680" w:type="dxa"/>
            <w:vAlign w:val="center"/>
          </w:tcPr>
          <w:p w:rsidR="00B62C1F" w:rsidRDefault="004114A7">
            <w:pPr>
              <w:spacing w:line="276" w:lineRule="auto"/>
              <w:jc w:val="center"/>
              <w:rPr>
                <w:rFonts w:ascii="Calibri" w:hAnsi="Calibri"/>
                <w:lang w:val="sr-Latn-BA" w:eastAsia="en-GB"/>
              </w:rPr>
            </w:pPr>
            <w:r>
              <w:rPr>
                <w:rFonts w:ascii="Calibri" w:hAnsi="Calibri"/>
                <w:noProof/>
                <w:lang w:val="en-US"/>
              </w:rPr>
              <w:drawing>
                <wp:inline distT="0" distB="0" distL="0" distR="0">
                  <wp:extent cx="2926715" cy="1953260"/>
                  <wp:effectExtent l="0" t="0" r="6985" b="8890"/>
                  <wp:docPr id="4" name="Picture 4" descr="C:\Users\Korisnik\Downloads\crus (2).jpgcru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Korisnik\Downloads\crus (2).jpgcrus (2)"/>
                          <pic:cNvPicPr>
                            <a:picLocks noChangeAspect="1" noChangeArrowheads="1"/>
                          </pic:cNvPicPr>
                        </pic:nvPicPr>
                        <pic:blipFill>
                          <a:blip r:embed="rId14"/>
                          <a:srcRect/>
                          <a:stretch>
                            <a:fillRect/>
                          </a:stretch>
                        </pic:blipFill>
                        <pic:spPr>
                          <a:xfrm>
                            <a:off x="0" y="0"/>
                            <a:ext cx="2926715" cy="1953260"/>
                          </a:xfrm>
                          <a:prstGeom prst="rect">
                            <a:avLst/>
                          </a:prstGeom>
                          <a:noFill/>
                          <a:ln>
                            <a:noFill/>
                          </a:ln>
                        </pic:spPr>
                      </pic:pic>
                    </a:graphicData>
                  </a:graphic>
                </wp:inline>
              </w:drawing>
            </w:r>
          </w:p>
        </w:tc>
        <w:tc>
          <w:tcPr>
            <w:tcW w:w="4680" w:type="dxa"/>
            <w:vAlign w:val="center"/>
          </w:tcPr>
          <w:p w:rsidR="00B62C1F" w:rsidRDefault="004114A7">
            <w:pPr>
              <w:spacing w:line="276" w:lineRule="auto"/>
              <w:jc w:val="center"/>
              <w:rPr>
                <w:rFonts w:ascii="Calibri" w:hAnsi="Calibri"/>
                <w:lang w:val="sr-Latn-BA" w:eastAsia="en-GB"/>
              </w:rPr>
            </w:pPr>
            <w:r>
              <w:rPr>
                <w:rFonts w:ascii="Calibri" w:hAnsi="Calibri"/>
                <w:noProof/>
                <w:lang w:val="en-US"/>
              </w:rPr>
              <w:drawing>
                <wp:inline distT="0" distB="0" distL="0" distR="0">
                  <wp:extent cx="2927985" cy="1951355"/>
                  <wp:effectExtent l="0" t="0" r="5715" b="10795"/>
                  <wp:docPr id="5" name="Picture 5" descr="C:\Users\Korisnik\Desktop\Ivana\Fotografije\Centar za selo_foto A Cavic\Centar za selo_foto A Cavic_080820194 (3).jpgCentar za selo_foto A Cavic_080820194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Korisnik\Desktop\Ivana\Fotografije\Centar za selo_foto A Cavic\Centar za selo_foto A Cavic_080820194 (3).jpgCentar za selo_foto A Cavic_080820194 (3)"/>
                          <pic:cNvPicPr>
                            <a:picLocks noChangeAspect="1" noChangeArrowheads="1"/>
                          </pic:cNvPicPr>
                        </pic:nvPicPr>
                        <pic:blipFill>
                          <a:blip r:embed="rId15"/>
                          <a:srcRect/>
                          <a:stretch>
                            <a:fillRect/>
                          </a:stretch>
                        </pic:blipFill>
                        <pic:spPr>
                          <a:xfrm>
                            <a:off x="0" y="0"/>
                            <a:ext cx="2927985" cy="1951355"/>
                          </a:xfrm>
                          <a:prstGeom prst="rect">
                            <a:avLst/>
                          </a:prstGeom>
                          <a:noFill/>
                          <a:ln>
                            <a:noFill/>
                          </a:ln>
                        </pic:spPr>
                      </pic:pic>
                    </a:graphicData>
                  </a:graphic>
                </wp:inline>
              </w:drawing>
            </w:r>
          </w:p>
        </w:tc>
      </w:tr>
    </w:tbl>
    <w:p w:rsidR="00B62C1F" w:rsidRDefault="004114A7">
      <w:pPr>
        <w:tabs>
          <w:tab w:val="left" w:pos="285"/>
        </w:tabs>
        <w:spacing w:line="276" w:lineRule="auto"/>
        <w:jc w:val="center"/>
        <w:rPr>
          <w:i/>
          <w:iCs/>
          <w:lang w:val="sr-Cyrl-BA"/>
        </w:rPr>
      </w:pPr>
      <w:r>
        <w:rPr>
          <w:i/>
          <w:iCs/>
          <w:lang w:val="sr-Cyrl-BA"/>
        </w:rPr>
        <w:t>Слика 1. Управа Центра за развој пољопривреде и села Бања Лука</w:t>
      </w:r>
      <w:r>
        <w:rPr>
          <w:i/>
          <w:iCs/>
          <w:lang w:val="sr-Cyrl-BA"/>
        </w:rPr>
        <w:br/>
        <w:t>Слика 2. Развојно-едукативни центар “Мањача”</w:t>
      </w:r>
    </w:p>
    <w:p w:rsidR="00B62C1F" w:rsidRDefault="00B62C1F" w:rsidP="00B137A9">
      <w:pPr>
        <w:tabs>
          <w:tab w:val="left" w:pos="285"/>
        </w:tabs>
        <w:spacing w:line="276" w:lineRule="auto"/>
        <w:rPr>
          <w:i/>
          <w:iCs/>
          <w:lang w:val="sr-Cyrl-BA"/>
        </w:rPr>
      </w:pPr>
    </w:p>
    <w:p w:rsidR="00B62C1F" w:rsidRPr="00B137A9" w:rsidRDefault="004114A7" w:rsidP="00B137A9">
      <w:pPr>
        <w:numPr>
          <w:ilvl w:val="0"/>
          <w:numId w:val="1"/>
        </w:numPr>
        <w:tabs>
          <w:tab w:val="clear" w:pos="425"/>
          <w:tab w:val="left" w:pos="285"/>
        </w:tabs>
        <w:spacing w:line="276" w:lineRule="auto"/>
        <w:jc w:val="center"/>
        <w:rPr>
          <w:b/>
          <w:bCs/>
          <w:lang w:val="sr-Cyrl-BA"/>
        </w:rPr>
      </w:pPr>
      <w:r>
        <w:rPr>
          <w:b/>
          <w:bCs/>
          <w:lang w:val="sr-Cyrl-BA"/>
        </w:rPr>
        <w:t>СТРАТЕГИЈА РАЗВОЈА ГРАДА БАЊА ЛУКЕ ЗА ПЕРИОД 2018-2027. ГОДИНЕ СА ЦИЉЕВИМА И МЈЕРАМА КОЈЕ СУ У НАДЛЕЖНОСТИ ЦЕНТРА ЗА РАЗВОЈ ПОЉОПРИВРЕДЕ И СЕЛА БАЊА ЛУКА</w:t>
      </w:r>
    </w:p>
    <w:p w:rsidR="00B62C1F" w:rsidRDefault="004114A7" w:rsidP="00B137A9">
      <w:pPr>
        <w:tabs>
          <w:tab w:val="left" w:pos="285"/>
        </w:tabs>
        <w:spacing w:line="288" w:lineRule="auto"/>
        <w:jc w:val="both"/>
        <w:rPr>
          <w:lang w:val="sr-Cyrl-BA"/>
        </w:rPr>
      </w:pPr>
      <w:r>
        <w:rPr>
          <w:lang w:val="sr-Cyrl-BA"/>
        </w:rPr>
        <w:t>Све активности Центра за развој пољопривреде и села реализују се у оквиру пројеката и мјера који чине саставни дио Стратегије развоја Града Бања Луке за период 2018-2027. године. Финансирање ових активности се одвија у оквиру буџета Града Бања Луке, и као такве чине саставни дио Акционог плана пројеката који се дефинише за сваку календарску годину.</w:t>
      </w:r>
    </w:p>
    <w:p w:rsidR="00B62C1F" w:rsidRDefault="004114A7" w:rsidP="00B137A9">
      <w:pPr>
        <w:spacing w:line="288" w:lineRule="auto"/>
        <w:jc w:val="both"/>
        <w:rPr>
          <w:lang w:val="sr-Cyrl-BA"/>
        </w:rPr>
      </w:pPr>
      <w:r>
        <w:rPr>
          <w:lang w:val="sr-Cyrl-BA"/>
        </w:rPr>
        <w:t>Пројекти и мјере чији је носилац имплементације Центар, дефинисани су у оквиру сљедећих секторских циљева, наведених у Стратегији развоја Града Бања Луке:</w:t>
      </w:r>
    </w:p>
    <w:p w:rsidR="00B62C1F" w:rsidRDefault="004114A7" w:rsidP="00B137A9">
      <w:pPr>
        <w:numPr>
          <w:ilvl w:val="0"/>
          <w:numId w:val="3"/>
        </w:numPr>
        <w:spacing w:line="288" w:lineRule="auto"/>
        <w:jc w:val="both"/>
        <w:rPr>
          <w:b/>
          <w:bCs/>
          <w:lang w:val="sr-Cyrl-BA"/>
        </w:rPr>
      </w:pPr>
      <w:r>
        <w:rPr>
          <w:b/>
          <w:bCs/>
          <w:lang w:val="sr-Cyrl-BA"/>
        </w:rPr>
        <w:t>1.1. Унапређено пословно окружење и развијене нове и постојеће зоне за веће инвестирање,</w:t>
      </w:r>
    </w:p>
    <w:p w:rsidR="00B62C1F" w:rsidRDefault="004114A7" w:rsidP="00B137A9">
      <w:pPr>
        <w:numPr>
          <w:ilvl w:val="0"/>
          <w:numId w:val="3"/>
        </w:numPr>
        <w:spacing w:line="288" w:lineRule="auto"/>
        <w:jc w:val="both"/>
        <w:rPr>
          <w:b/>
          <w:bCs/>
          <w:lang w:val="sr-Cyrl-BA"/>
        </w:rPr>
      </w:pPr>
      <w:r>
        <w:rPr>
          <w:b/>
          <w:bCs/>
          <w:lang w:val="sr-Cyrl-BA"/>
        </w:rPr>
        <w:t>1.3. Развој пољопривреде,</w:t>
      </w:r>
    </w:p>
    <w:p w:rsidR="00B62C1F" w:rsidRPr="00B137A9" w:rsidRDefault="004114A7" w:rsidP="00B137A9">
      <w:pPr>
        <w:numPr>
          <w:ilvl w:val="0"/>
          <w:numId w:val="3"/>
        </w:numPr>
        <w:spacing w:line="288" w:lineRule="auto"/>
        <w:jc w:val="both"/>
        <w:rPr>
          <w:b/>
          <w:bCs/>
          <w:lang w:val="sr-Cyrl-BA"/>
        </w:rPr>
      </w:pPr>
      <w:r>
        <w:rPr>
          <w:b/>
          <w:bCs/>
          <w:lang w:val="sr-Cyrl-BA"/>
        </w:rPr>
        <w:t>1.4. Развој туризма</w:t>
      </w:r>
      <w:r>
        <w:rPr>
          <w:b/>
          <w:bCs/>
        </w:rPr>
        <w:t>.</w:t>
      </w:r>
    </w:p>
    <w:p w:rsidR="00B62C1F" w:rsidRDefault="004114A7">
      <w:pPr>
        <w:spacing w:line="276" w:lineRule="auto"/>
        <w:jc w:val="both"/>
        <w:rPr>
          <w:b/>
          <w:bCs/>
          <w:i/>
          <w:iCs/>
          <w:lang w:val="sr-Cyrl-BA"/>
        </w:rPr>
      </w:pPr>
      <w:r>
        <w:rPr>
          <w:lang w:val="sr-Cyrl-BA"/>
        </w:rPr>
        <w:lastRenderedPageBreak/>
        <w:t>Табела 2.</w:t>
      </w:r>
      <w:r>
        <w:rPr>
          <w:b/>
          <w:bCs/>
          <w:lang w:val="sr-Cyrl-BA"/>
        </w:rPr>
        <w:t xml:space="preserve"> </w:t>
      </w:r>
      <w:r>
        <w:rPr>
          <w:b/>
          <w:bCs/>
          <w:i/>
          <w:iCs/>
          <w:lang w:val="sr-Cyrl-BA"/>
        </w:rPr>
        <w:t>План реализације пројеката и мјера Центра у 2022. години, у складу са Стратегијом развоја Града Бања Луке за период 2018-2027.</w:t>
      </w:r>
    </w:p>
    <w:tbl>
      <w:tblPr>
        <w:tblStyle w:val="TableGrid"/>
        <w:tblW w:w="9350" w:type="dxa"/>
        <w:jc w:val="center"/>
        <w:shd w:val="clear" w:color="auto" w:fill="DCE6F2" w:themeFill="accent1" w:themeFillTint="32"/>
        <w:tblLayout w:type="fixed"/>
        <w:tblLook w:val="04A0" w:firstRow="1" w:lastRow="0" w:firstColumn="1" w:lastColumn="0" w:noHBand="0" w:noVBand="1"/>
      </w:tblPr>
      <w:tblGrid>
        <w:gridCol w:w="2965"/>
        <w:gridCol w:w="6385"/>
      </w:tblGrid>
      <w:tr w:rsidR="00B62C1F">
        <w:trPr>
          <w:jc w:val="center"/>
        </w:trPr>
        <w:tc>
          <w:tcPr>
            <w:tcW w:w="9350" w:type="dxa"/>
            <w:gridSpan w:val="2"/>
            <w:tcBorders>
              <w:bottom w:val="double" w:sz="4" w:space="0" w:color="auto"/>
            </w:tcBorders>
            <w:shd w:val="clear" w:color="auto" w:fill="DCE6F2" w:themeFill="accent1" w:themeFillTint="32"/>
          </w:tcPr>
          <w:p w:rsidR="00B62C1F" w:rsidRDefault="004114A7">
            <w:pPr>
              <w:widowControl/>
              <w:spacing w:after="0" w:line="276" w:lineRule="auto"/>
              <w:rPr>
                <w:lang w:val="sr-Cyrl-BA"/>
              </w:rPr>
            </w:pPr>
            <w:r>
              <w:rPr>
                <w:b/>
                <w:bCs/>
                <w:lang w:val="sr-Cyrl-BA"/>
              </w:rPr>
              <w:t>СТРАТЕШКИ ЦИЉ:</w:t>
            </w:r>
            <w:r>
              <w:rPr>
                <w:lang w:val="sr-Cyrl-BA"/>
              </w:rPr>
              <w:t xml:space="preserve"> Град са повољним пословним окружењем, јаком и конкурентном привредом и пољопривредом, развијенијом прерађивачком индустријом и сталним растом директних домаћих и страних инвестиција</w:t>
            </w:r>
          </w:p>
        </w:tc>
      </w:tr>
      <w:tr w:rsidR="00B62C1F">
        <w:trPr>
          <w:jc w:val="center"/>
        </w:trPr>
        <w:tc>
          <w:tcPr>
            <w:tcW w:w="2965" w:type="dxa"/>
            <w:tcBorders>
              <w:top w:val="double" w:sz="4" w:space="0" w:color="auto"/>
            </w:tcBorders>
            <w:shd w:val="clear" w:color="auto" w:fill="DCE6F2" w:themeFill="accent1" w:themeFillTint="32"/>
          </w:tcPr>
          <w:p w:rsidR="00B62C1F" w:rsidRDefault="004114A7">
            <w:pPr>
              <w:widowControl/>
              <w:spacing w:after="0" w:line="276" w:lineRule="auto"/>
              <w:rPr>
                <w:i/>
                <w:lang w:val="sr-Cyrl-BA"/>
              </w:rPr>
            </w:pPr>
            <w:r>
              <w:rPr>
                <w:i/>
                <w:lang w:val="sr-Cyrl-BA"/>
              </w:rPr>
              <w:t>Секторски циљ 1.1</w:t>
            </w:r>
          </w:p>
        </w:tc>
        <w:tc>
          <w:tcPr>
            <w:tcW w:w="6385" w:type="dxa"/>
            <w:tcBorders>
              <w:top w:val="double" w:sz="4" w:space="0" w:color="auto"/>
            </w:tcBorders>
            <w:shd w:val="clear" w:color="auto" w:fill="DCE6F2" w:themeFill="accent1" w:themeFillTint="32"/>
          </w:tcPr>
          <w:p w:rsidR="00B62C1F" w:rsidRDefault="004114A7">
            <w:pPr>
              <w:widowControl/>
              <w:spacing w:after="0" w:line="276" w:lineRule="auto"/>
              <w:rPr>
                <w:i/>
                <w:lang w:val="sr-Cyrl-BA"/>
              </w:rPr>
            </w:pPr>
            <w:r>
              <w:rPr>
                <w:i/>
                <w:lang w:val="sr-Cyrl-BA"/>
              </w:rPr>
              <w:t>Унапређење постојећих и развој нових зона за инвестирање, развој пословне инфраструктуре и привлачење инвестиција</w:t>
            </w:r>
          </w:p>
        </w:tc>
      </w:tr>
      <w:tr w:rsidR="00B62C1F">
        <w:trPr>
          <w:jc w:val="center"/>
        </w:trPr>
        <w:tc>
          <w:tcPr>
            <w:tcW w:w="9350" w:type="dxa"/>
            <w:gridSpan w:val="2"/>
            <w:shd w:val="clear" w:color="auto" w:fill="DCE6F2" w:themeFill="accent1" w:themeFillTint="32"/>
          </w:tcPr>
          <w:p w:rsidR="00B62C1F" w:rsidRDefault="004114A7">
            <w:pPr>
              <w:widowControl/>
              <w:spacing w:after="0" w:line="276" w:lineRule="auto"/>
              <w:rPr>
                <w:lang w:val="sr-Cyrl-BA"/>
              </w:rPr>
            </w:pPr>
            <w:r>
              <w:rPr>
                <w:b/>
                <w:bCs/>
                <w:lang w:val="sr-Cyrl-BA"/>
              </w:rPr>
              <w:t>ПРОГРАМ  1.1.1     УНАПРЕЂЕЊЕ ПОСЛОВНОГ ОКРУЖЕЊА И ПОВЕЋАЊЕ КОНКУРЕНТНОСТИ  ГРАДА КАО ПОВОЉНЕ ЛОКАЦИЈЕ ЗА ИНВЕСТИРАЊЕ</w:t>
            </w:r>
          </w:p>
        </w:tc>
      </w:tr>
      <w:tr w:rsidR="00B62C1F">
        <w:trPr>
          <w:jc w:val="center"/>
        </w:trPr>
        <w:tc>
          <w:tcPr>
            <w:tcW w:w="2965" w:type="dxa"/>
            <w:shd w:val="clear" w:color="auto" w:fill="DCE6F2" w:themeFill="accent1" w:themeFillTint="32"/>
          </w:tcPr>
          <w:p w:rsidR="00B62C1F" w:rsidRDefault="004114A7">
            <w:pPr>
              <w:widowControl/>
              <w:spacing w:after="0" w:line="276" w:lineRule="auto"/>
              <w:jc w:val="center"/>
              <w:rPr>
                <w:b/>
                <w:lang w:val="sr-Cyrl-BA"/>
              </w:rPr>
            </w:pPr>
            <w:r>
              <w:rPr>
                <w:b/>
                <w:lang w:val="sr-Cyrl-BA"/>
              </w:rPr>
              <w:t>Пројекат/мјера</w:t>
            </w:r>
          </w:p>
        </w:tc>
        <w:tc>
          <w:tcPr>
            <w:tcW w:w="6385" w:type="dxa"/>
            <w:tcBorders>
              <w:top w:val="nil"/>
            </w:tcBorders>
            <w:shd w:val="clear" w:color="auto" w:fill="DCE6F2" w:themeFill="accent1" w:themeFillTint="32"/>
          </w:tcPr>
          <w:p w:rsidR="00B62C1F" w:rsidRDefault="004114A7">
            <w:pPr>
              <w:widowControl/>
              <w:spacing w:after="0" w:line="276" w:lineRule="auto"/>
              <w:jc w:val="center"/>
              <w:rPr>
                <w:b/>
                <w:lang w:val="sr-Cyrl-BA"/>
              </w:rPr>
            </w:pPr>
            <w:r>
              <w:rPr>
                <w:b/>
                <w:lang w:val="sr-Cyrl-BA"/>
              </w:rPr>
              <w:t>Планиране активности</w:t>
            </w:r>
          </w:p>
        </w:tc>
      </w:tr>
      <w:tr w:rsidR="00B62C1F">
        <w:trPr>
          <w:trHeight w:val="3128"/>
          <w:jc w:val="center"/>
        </w:trPr>
        <w:tc>
          <w:tcPr>
            <w:tcW w:w="2965" w:type="dxa"/>
            <w:tcBorders>
              <w:bottom w:val="double" w:sz="4" w:space="0" w:color="auto"/>
            </w:tcBorders>
            <w:shd w:val="clear" w:color="auto" w:fill="FBFBF9" w:themeFill="background2" w:themeFillTint="32"/>
          </w:tcPr>
          <w:p w:rsidR="00B62C1F" w:rsidRDefault="004114A7">
            <w:pPr>
              <w:widowControl/>
              <w:spacing w:after="0" w:line="276" w:lineRule="auto"/>
              <w:jc w:val="left"/>
              <w:rPr>
                <w:b/>
                <w:lang w:val="sr-Cyrl-BA"/>
              </w:rPr>
            </w:pPr>
            <w:r>
              <w:rPr>
                <w:b/>
                <w:lang w:val="sr-Cyrl-BA"/>
              </w:rPr>
              <w:t xml:space="preserve">П.1.1.1.2.   Израда ресурне карте на руралном подручју града </w:t>
            </w:r>
          </w:p>
        </w:tc>
        <w:tc>
          <w:tcPr>
            <w:tcW w:w="6385" w:type="dxa"/>
            <w:tcBorders>
              <w:bottom w:val="double" w:sz="4" w:space="0" w:color="auto"/>
            </w:tcBorders>
            <w:shd w:val="clear" w:color="auto" w:fill="FBFBF9" w:themeFill="background2" w:themeFillTint="32"/>
          </w:tcPr>
          <w:p w:rsidR="00B62C1F" w:rsidRDefault="00AC12CC">
            <w:pPr>
              <w:widowControl/>
              <w:numPr>
                <w:ilvl w:val="0"/>
                <w:numId w:val="3"/>
              </w:numPr>
              <w:spacing w:after="0" w:line="276" w:lineRule="auto"/>
              <w:rPr>
                <w:lang w:val="sr-Cyrl-BA"/>
              </w:rPr>
            </w:pPr>
            <w:r>
              <w:rPr>
                <w:lang w:val="sr-Cyrl-BA"/>
              </w:rPr>
              <w:t>Ажурирање базе података пољопривредних произвођача са подручја града Бања Луке (</w:t>
            </w:r>
            <w:r w:rsidR="004114A7">
              <w:rPr>
                <w:lang w:val="sr-Cyrl-BA"/>
              </w:rPr>
              <w:t>помоћни алат за ефикасније евидентирање података о пољопривредној производњи, као и планирање и реализацију</w:t>
            </w:r>
            <w:r>
              <w:rPr>
                <w:lang w:val="sr-Cyrl-BA"/>
              </w:rPr>
              <w:t xml:space="preserve"> активности које проводи Центар)</w:t>
            </w:r>
          </w:p>
          <w:p w:rsidR="00B62C1F" w:rsidRDefault="004114A7">
            <w:pPr>
              <w:widowControl/>
              <w:numPr>
                <w:ilvl w:val="0"/>
                <w:numId w:val="3"/>
              </w:numPr>
              <w:spacing w:after="0" w:line="276" w:lineRule="auto"/>
              <w:rPr>
                <w:lang w:val="sr-Cyrl-BA"/>
              </w:rPr>
            </w:pPr>
            <w:r>
              <w:rPr>
                <w:lang w:val="sr-Cyrl-BA"/>
              </w:rPr>
              <w:t>Континуирана регистрација нових пољопривредних произвођача</w:t>
            </w:r>
          </w:p>
          <w:p w:rsidR="00B62C1F" w:rsidRDefault="004114A7">
            <w:pPr>
              <w:widowControl/>
              <w:numPr>
                <w:ilvl w:val="0"/>
                <w:numId w:val="3"/>
              </w:numPr>
              <w:spacing w:after="0" w:line="276" w:lineRule="auto"/>
              <w:rPr>
                <w:lang w:val="sr-Cyrl-BA"/>
              </w:rPr>
            </w:pPr>
            <w:r>
              <w:rPr>
                <w:lang w:val="sr-Cyrl-BA"/>
              </w:rPr>
              <w:t>Мониторинг производње пољопривредних газдинстава, њихових  планираних и реализованих активности у току године</w:t>
            </w:r>
          </w:p>
          <w:p w:rsidR="00AC12CC" w:rsidRDefault="00AC12CC">
            <w:pPr>
              <w:widowControl/>
              <w:numPr>
                <w:ilvl w:val="0"/>
                <w:numId w:val="3"/>
              </w:numPr>
              <w:spacing w:after="0" w:line="276" w:lineRule="auto"/>
              <w:rPr>
                <w:lang w:val="sr-Cyrl-BA"/>
              </w:rPr>
            </w:pPr>
            <w:r>
              <w:rPr>
                <w:lang w:val="sr-Cyrl-BA"/>
              </w:rPr>
              <w:t>Теренски обилазак руралних простора на територији града, евидентирање постојећег стања и израда ресурсне карте</w:t>
            </w:r>
          </w:p>
        </w:tc>
      </w:tr>
      <w:tr w:rsidR="00B62C1F">
        <w:trPr>
          <w:jc w:val="center"/>
        </w:trPr>
        <w:tc>
          <w:tcPr>
            <w:tcW w:w="2965" w:type="dxa"/>
            <w:tcBorders>
              <w:top w:val="double" w:sz="4" w:space="0" w:color="auto"/>
            </w:tcBorders>
            <w:shd w:val="clear" w:color="auto" w:fill="DCE6F2" w:themeFill="accent1" w:themeFillTint="32"/>
          </w:tcPr>
          <w:p w:rsidR="00B62C1F" w:rsidRDefault="004114A7">
            <w:pPr>
              <w:widowControl/>
              <w:spacing w:after="0" w:line="276" w:lineRule="auto"/>
              <w:rPr>
                <w:lang w:val="sr-Cyrl-BA"/>
              </w:rPr>
            </w:pPr>
            <w:r>
              <w:rPr>
                <w:i/>
                <w:lang w:val="sr-Cyrl-BA"/>
              </w:rPr>
              <w:t>Секторски циљ 1.3</w:t>
            </w:r>
          </w:p>
        </w:tc>
        <w:tc>
          <w:tcPr>
            <w:tcW w:w="6385" w:type="dxa"/>
            <w:tcBorders>
              <w:top w:val="double" w:sz="4" w:space="0" w:color="auto"/>
            </w:tcBorders>
            <w:shd w:val="clear" w:color="auto" w:fill="DCE6F2" w:themeFill="accent1" w:themeFillTint="32"/>
          </w:tcPr>
          <w:p w:rsidR="00B62C1F" w:rsidRDefault="004114A7">
            <w:pPr>
              <w:widowControl/>
              <w:spacing w:after="0" w:line="276" w:lineRule="auto"/>
              <w:rPr>
                <w:i/>
                <w:lang w:val="sr-Cyrl-BA"/>
              </w:rPr>
            </w:pPr>
            <w:r>
              <w:rPr>
                <w:i/>
                <w:lang w:val="sr-Cyrl-BA"/>
              </w:rPr>
              <w:t xml:space="preserve">  Развој пољопривреде</w:t>
            </w:r>
          </w:p>
        </w:tc>
      </w:tr>
      <w:tr w:rsidR="00B62C1F">
        <w:trPr>
          <w:jc w:val="center"/>
        </w:trPr>
        <w:tc>
          <w:tcPr>
            <w:tcW w:w="9350" w:type="dxa"/>
            <w:gridSpan w:val="2"/>
            <w:shd w:val="clear" w:color="auto" w:fill="DCE6F2" w:themeFill="accent1" w:themeFillTint="32"/>
          </w:tcPr>
          <w:p w:rsidR="00B62C1F" w:rsidRDefault="004114A7">
            <w:pPr>
              <w:widowControl/>
              <w:spacing w:after="0" w:line="276" w:lineRule="auto"/>
              <w:rPr>
                <w:lang w:val="sr-Cyrl-BA"/>
              </w:rPr>
            </w:pPr>
            <w:r>
              <w:rPr>
                <w:b/>
                <w:bCs/>
                <w:lang w:val="sr-Cyrl-BA"/>
              </w:rPr>
              <w:t>ПРОГРАМ  1.3.1     УСПОСТАВЉАЊЕ ИНСТИТУЦИОНАЛНОГ ОКВИРА И ИНФРАСТРУКРУРЕ ЗА РАЗВОЈ ПОЉОПРИВРЕДЕ</w:t>
            </w:r>
          </w:p>
        </w:tc>
      </w:tr>
      <w:tr w:rsidR="00B62C1F">
        <w:trPr>
          <w:jc w:val="center"/>
        </w:trPr>
        <w:tc>
          <w:tcPr>
            <w:tcW w:w="2965" w:type="dxa"/>
            <w:shd w:val="clear" w:color="auto" w:fill="DCE6F2" w:themeFill="accent1" w:themeFillTint="32"/>
          </w:tcPr>
          <w:p w:rsidR="00B62C1F" w:rsidRDefault="004114A7">
            <w:pPr>
              <w:widowControl/>
              <w:spacing w:after="0" w:line="276" w:lineRule="auto"/>
              <w:jc w:val="center"/>
              <w:rPr>
                <w:b/>
                <w:lang w:val="sr-Cyrl-BA"/>
              </w:rPr>
            </w:pPr>
            <w:r>
              <w:rPr>
                <w:b/>
                <w:lang w:val="sr-Cyrl-BA"/>
              </w:rPr>
              <w:t>Пројекат/мјера</w:t>
            </w:r>
          </w:p>
        </w:tc>
        <w:tc>
          <w:tcPr>
            <w:tcW w:w="6385" w:type="dxa"/>
            <w:shd w:val="clear" w:color="auto" w:fill="DCE6F2" w:themeFill="accent1" w:themeFillTint="32"/>
          </w:tcPr>
          <w:p w:rsidR="00B62C1F" w:rsidRDefault="004114A7">
            <w:pPr>
              <w:widowControl/>
              <w:spacing w:after="0" w:line="276" w:lineRule="auto"/>
              <w:jc w:val="center"/>
              <w:rPr>
                <w:b/>
                <w:lang w:val="sr-Cyrl-BA"/>
              </w:rPr>
            </w:pPr>
            <w:r>
              <w:rPr>
                <w:b/>
                <w:lang w:val="sr-Cyrl-BA"/>
              </w:rPr>
              <w:t>Планиране активности</w:t>
            </w:r>
          </w:p>
        </w:tc>
      </w:tr>
      <w:tr w:rsidR="00B62C1F">
        <w:trPr>
          <w:jc w:val="center"/>
        </w:trPr>
        <w:tc>
          <w:tcPr>
            <w:tcW w:w="2965" w:type="dxa"/>
            <w:shd w:val="clear" w:color="auto" w:fill="FBFBF9" w:themeFill="background2" w:themeFillTint="32"/>
          </w:tcPr>
          <w:p w:rsidR="00B62C1F" w:rsidRDefault="004114A7">
            <w:pPr>
              <w:widowControl/>
              <w:spacing w:after="0" w:line="276" w:lineRule="auto"/>
              <w:jc w:val="left"/>
              <w:rPr>
                <w:b/>
                <w:lang w:val="sr-Cyrl-BA"/>
              </w:rPr>
            </w:pPr>
            <w:r>
              <w:rPr>
                <w:b/>
                <w:lang w:val="sr-Cyrl-BA"/>
              </w:rPr>
              <w:t>М.1.3.1.1.   Оснаживање Центра за развој пољопривреде и села</w:t>
            </w:r>
          </w:p>
        </w:tc>
        <w:tc>
          <w:tcPr>
            <w:tcW w:w="6385" w:type="dxa"/>
            <w:shd w:val="clear" w:color="auto" w:fill="FBFBF9" w:themeFill="background2" w:themeFillTint="32"/>
          </w:tcPr>
          <w:p w:rsidR="00B62C1F" w:rsidRDefault="004114A7">
            <w:pPr>
              <w:widowControl/>
              <w:numPr>
                <w:ilvl w:val="0"/>
                <w:numId w:val="3"/>
              </w:numPr>
              <w:spacing w:after="0" w:line="276" w:lineRule="auto"/>
              <w:rPr>
                <w:lang w:val="sr-Cyrl-BA"/>
              </w:rPr>
            </w:pPr>
            <w:r>
              <w:rPr>
                <w:lang w:val="sr-Cyrl-BA"/>
              </w:rPr>
              <w:t>Изградња магацина за потребе одлагања пољопривредних потрепштина, производа, жита и хране за стоку на РЕЦ „Мањача“, у складу са потребом проширења и унапређења дјелатности</w:t>
            </w:r>
          </w:p>
          <w:p w:rsidR="00B62C1F" w:rsidRDefault="004114A7">
            <w:pPr>
              <w:widowControl/>
              <w:numPr>
                <w:ilvl w:val="0"/>
                <w:numId w:val="3"/>
              </w:numPr>
              <w:spacing w:after="0" w:line="276" w:lineRule="auto"/>
              <w:rPr>
                <w:lang w:val="sr-Cyrl-BA"/>
              </w:rPr>
            </w:pPr>
            <w:r>
              <w:rPr>
                <w:lang w:val="sr-Cyrl-BA"/>
              </w:rPr>
              <w:t>Извођење радова на реконструкцији и адаптацији објеката у економском дворишту РЕЦ “Мањача”</w:t>
            </w:r>
          </w:p>
          <w:p w:rsidR="00B62C1F" w:rsidRDefault="004114A7">
            <w:pPr>
              <w:widowControl/>
              <w:numPr>
                <w:ilvl w:val="0"/>
                <w:numId w:val="3"/>
              </w:numPr>
              <w:spacing w:after="0" w:line="276" w:lineRule="auto"/>
              <w:rPr>
                <w:lang w:val="sr-Cyrl-BA"/>
              </w:rPr>
            </w:pPr>
            <w:r>
              <w:rPr>
                <w:lang w:val="sr-Cyrl-BA"/>
              </w:rPr>
              <w:t>Изградња новог измузишта за музна грла на РЕЦ “Мањача” због повећања обима анималне производње</w:t>
            </w:r>
          </w:p>
          <w:p w:rsidR="00B62C1F" w:rsidRDefault="004114A7">
            <w:pPr>
              <w:widowControl/>
              <w:numPr>
                <w:ilvl w:val="0"/>
                <w:numId w:val="3"/>
              </w:numPr>
              <w:spacing w:after="0" w:line="276" w:lineRule="auto"/>
              <w:rPr>
                <w:lang w:val="sr-Cyrl-BA"/>
              </w:rPr>
            </w:pPr>
            <w:r>
              <w:rPr>
                <w:lang w:val="sr-Cyrl-BA"/>
              </w:rPr>
              <w:t>Повећање сточног фонда кроз репродукцију и набавка висококвалитетних стеоних јуница са циљем повећања властитих стада до попуњености капацитета</w:t>
            </w:r>
          </w:p>
          <w:p w:rsidR="00B62C1F" w:rsidRDefault="00AC12CC">
            <w:pPr>
              <w:widowControl/>
              <w:numPr>
                <w:ilvl w:val="0"/>
                <w:numId w:val="3"/>
              </w:numPr>
              <w:spacing w:after="0" w:line="276" w:lineRule="auto"/>
              <w:rPr>
                <w:lang w:val="sr-Cyrl-BA"/>
              </w:rPr>
            </w:pPr>
            <w:r>
              <w:rPr>
                <w:lang w:val="sr-Cyrl-BA"/>
              </w:rPr>
              <w:t>Набавка опреме и средстава са циљем повећања</w:t>
            </w:r>
            <w:r w:rsidR="004114A7">
              <w:rPr>
                <w:lang w:val="sr-Cyrl-BA"/>
              </w:rPr>
              <w:t xml:space="preserve"> обима пољопривредне производње (анималне и биљне)</w:t>
            </w:r>
          </w:p>
          <w:p w:rsidR="00AC12CC" w:rsidRDefault="007D4426">
            <w:pPr>
              <w:widowControl/>
              <w:numPr>
                <w:ilvl w:val="0"/>
                <w:numId w:val="3"/>
              </w:numPr>
              <w:spacing w:after="0" w:line="276" w:lineRule="auto"/>
              <w:rPr>
                <w:lang w:val="sr-Cyrl-BA"/>
              </w:rPr>
            </w:pPr>
            <w:r>
              <w:rPr>
                <w:lang w:val="sr-Cyrl-BA"/>
              </w:rPr>
              <w:t xml:space="preserve">Изградња мини-мљекаре за прераду млијека (производња аутохтоног сира и кајмака који ће се </w:t>
            </w:r>
            <w:r>
              <w:rPr>
                <w:lang w:val="sr-Cyrl-BA"/>
              </w:rPr>
              <w:lastRenderedPageBreak/>
              <w:t>пласирати у продајним објектима „Крајишка кућа“) и набавка процесне опреме</w:t>
            </w:r>
          </w:p>
          <w:p w:rsidR="00B62C1F" w:rsidRDefault="004114A7">
            <w:pPr>
              <w:widowControl/>
              <w:numPr>
                <w:ilvl w:val="0"/>
                <w:numId w:val="3"/>
              </w:numPr>
              <w:spacing w:after="0" w:line="276" w:lineRule="auto"/>
              <w:rPr>
                <w:lang w:val="sr-Cyrl-BA"/>
              </w:rPr>
            </w:pPr>
            <w:r>
              <w:rPr>
                <w:lang w:val="sr-Cyrl-BA"/>
              </w:rPr>
              <w:t xml:space="preserve">Набавка специјализованих машина за крчење и рекултивацију закоровљених пољопривредних површина, у сврху покретања производње биомасе, </w:t>
            </w:r>
          </w:p>
          <w:p w:rsidR="00B62C1F" w:rsidRDefault="004114A7">
            <w:pPr>
              <w:widowControl/>
              <w:numPr>
                <w:ilvl w:val="0"/>
                <w:numId w:val="3"/>
              </w:numPr>
              <w:spacing w:after="0" w:line="276" w:lineRule="auto"/>
              <w:rPr>
                <w:lang w:val="sr-Cyrl-BA"/>
              </w:rPr>
            </w:pPr>
            <w:r>
              <w:rPr>
                <w:lang w:val="sr-Cyrl-BA"/>
              </w:rPr>
              <w:t>Набавка нове пољопривредне механизације</w:t>
            </w:r>
          </w:p>
        </w:tc>
      </w:tr>
      <w:tr w:rsidR="00B62C1F">
        <w:trPr>
          <w:jc w:val="center"/>
        </w:trPr>
        <w:tc>
          <w:tcPr>
            <w:tcW w:w="2965" w:type="dxa"/>
            <w:shd w:val="clear" w:color="auto" w:fill="FBFBF9" w:themeFill="background2" w:themeFillTint="32"/>
          </w:tcPr>
          <w:p w:rsidR="00B62C1F" w:rsidRDefault="004114A7">
            <w:pPr>
              <w:widowControl/>
              <w:spacing w:after="0" w:line="276" w:lineRule="auto"/>
              <w:jc w:val="left"/>
              <w:rPr>
                <w:b/>
                <w:lang w:val="sr-Cyrl-BA"/>
              </w:rPr>
            </w:pPr>
            <w:r>
              <w:rPr>
                <w:b/>
                <w:lang w:val="sr-Cyrl-BA"/>
              </w:rPr>
              <w:lastRenderedPageBreak/>
              <w:t>П.1.3.1.3   Успостављање пољопривредног машинског сервиса</w:t>
            </w:r>
          </w:p>
        </w:tc>
        <w:tc>
          <w:tcPr>
            <w:tcW w:w="6385" w:type="dxa"/>
            <w:shd w:val="clear" w:color="auto" w:fill="FBFBF9" w:themeFill="background2" w:themeFillTint="32"/>
          </w:tcPr>
          <w:p w:rsidR="00B62C1F" w:rsidRDefault="004114A7" w:rsidP="00182B95">
            <w:pPr>
              <w:widowControl/>
              <w:numPr>
                <w:ilvl w:val="0"/>
                <w:numId w:val="3"/>
              </w:numPr>
              <w:spacing w:after="0" w:line="276" w:lineRule="auto"/>
              <w:rPr>
                <w:lang w:val="sr-Cyrl-BA"/>
              </w:rPr>
            </w:pPr>
            <w:r>
              <w:rPr>
                <w:lang w:val="sr-Cyrl-BA"/>
              </w:rPr>
              <w:t xml:space="preserve">Набавка нових трактора, комбајна, свих других потребних пољопривредних машина и прикључниих средстава с циљем повећања </w:t>
            </w:r>
            <w:r w:rsidR="007D4426">
              <w:rPr>
                <w:lang w:val="sr-Cyrl-BA"/>
              </w:rPr>
              <w:t>пољопривредне производње</w:t>
            </w:r>
            <w:r>
              <w:rPr>
                <w:lang w:val="sr-Cyrl-BA"/>
              </w:rPr>
              <w:t xml:space="preserve"> на РЕЦ “Мањача” и пружања </w:t>
            </w:r>
            <w:r w:rsidR="00182B95">
              <w:rPr>
                <w:lang w:val="sr-Cyrl-BA"/>
              </w:rPr>
              <w:t xml:space="preserve">пољопривредних услуга </w:t>
            </w:r>
            <w:r>
              <w:rPr>
                <w:lang w:val="sr-Cyrl-BA"/>
              </w:rPr>
              <w:t>пољопривредним газдинствима</w:t>
            </w:r>
            <w:r w:rsidR="00182B95">
              <w:rPr>
                <w:lang w:val="sr-Cyrl-BA"/>
              </w:rPr>
              <w:t xml:space="preserve"> на подручју града Бања Луке</w:t>
            </w:r>
          </w:p>
        </w:tc>
      </w:tr>
      <w:tr w:rsidR="00B62C1F">
        <w:trPr>
          <w:jc w:val="center"/>
        </w:trPr>
        <w:tc>
          <w:tcPr>
            <w:tcW w:w="2965" w:type="dxa"/>
            <w:shd w:val="clear" w:color="auto" w:fill="FBFBF9" w:themeFill="background2" w:themeFillTint="32"/>
          </w:tcPr>
          <w:p w:rsidR="00B62C1F" w:rsidRDefault="004114A7">
            <w:pPr>
              <w:widowControl/>
              <w:spacing w:after="0" w:line="276" w:lineRule="auto"/>
              <w:jc w:val="left"/>
              <w:rPr>
                <w:b/>
                <w:lang w:val="sr-Cyrl-BA"/>
              </w:rPr>
            </w:pPr>
            <w:r>
              <w:rPr>
                <w:b/>
                <w:lang w:val="sr-Cyrl-BA"/>
              </w:rPr>
              <w:t xml:space="preserve">П.1.3.1.4.  Успостављање рејонских тржница и пијаца за пласман пољопривредних производа произведених на територији </w:t>
            </w:r>
          </w:p>
          <w:p w:rsidR="00B62C1F" w:rsidRDefault="004114A7">
            <w:pPr>
              <w:widowControl/>
              <w:spacing w:after="0" w:line="276" w:lineRule="auto"/>
              <w:jc w:val="left"/>
              <w:rPr>
                <w:b/>
                <w:lang w:val="sr-Cyrl-BA"/>
              </w:rPr>
            </w:pPr>
            <w:r>
              <w:rPr>
                <w:b/>
                <w:lang w:val="sr-Cyrl-BA"/>
              </w:rPr>
              <w:t>Града Бањалука</w:t>
            </w:r>
          </w:p>
        </w:tc>
        <w:tc>
          <w:tcPr>
            <w:tcW w:w="6385" w:type="dxa"/>
            <w:shd w:val="clear" w:color="auto" w:fill="FBFBF9" w:themeFill="background2" w:themeFillTint="32"/>
          </w:tcPr>
          <w:p w:rsidR="00B62C1F" w:rsidRDefault="004114A7">
            <w:pPr>
              <w:widowControl/>
              <w:numPr>
                <w:ilvl w:val="0"/>
                <w:numId w:val="3"/>
              </w:numPr>
              <w:spacing w:after="0" w:line="276" w:lineRule="auto"/>
              <w:rPr>
                <w:lang w:val="sr-Cyrl-BA"/>
              </w:rPr>
            </w:pPr>
            <w:r>
              <w:rPr>
                <w:lang w:val="sr-Cyrl-BA"/>
              </w:rPr>
              <w:t>Успостава пет нових продајних мјеста за домаће произвођаче - “урбаних тржница” на пет локација у урбаном подручју Бања Луке</w:t>
            </w:r>
          </w:p>
          <w:p w:rsidR="00B62C1F" w:rsidRDefault="004114A7">
            <w:pPr>
              <w:widowControl/>
              <w:numPr>
                <w:ilvl w:val="0"/>
                <w:numId w:val="3"/>
              </w:numPr>
              <w:spacing w:after="0" w:line="276" w:lineRule="auto"/>
              <w:rPr>
                <w:lang w:val="sr-Cyrl-BA"/>
              </w:rPr>
            </w:pPr>
            <w:r>
              <w:rPr>
                <w:lang w:val="sr-Cyrl-BA"/>
              </w:rPr>
              <w:t>Изградња рејонских пијаца на четири локалитета руралног подручја (Бронзани Мајдан, Поткозарје, Крмине и Стричићи)</w:t>
            </w:r>
          </w:p>
          <w:p w:rsidR="00B62C1F" w:rsidRDefault="004114A7">
            <w:pPr>
              <w:widowControl/>
              <w:numPr>
                <w:ilvl w:val="0"/>
                <w:numId w:val="3"/>
              </w:numPr>
              <w:spacing w:after="0" w:line="276" w:lineRule="auto"/>
              <w:rPr>
                <w:lang w:val="sr-Cyrl-BA"/>
              </w:rPr>
            </w:pPr>
            <w:r>
              <w:rPr>
                <w:lang w:val="sr-Cyrl-BA"/>
              </w:rPr>
              <w:t>Ширење ланаца “Крајишке куће” у Републици Српској, Републици Србији и другим државама у региону</w:t>
            </w:r>
          </w:p>
        </w:tc>
      </w:tr>
      <w:tr w:rsidR="00B62C1F">
        <w:trPr>
          <w:jc w:val="center"/>
        </w:trPr>
        <w:tc>
          <w:tcPr>
            <w:tcW w:w="9350" w:type="dxa"/>
            <w:gridSpan w:val="2"/>
            <w:shd w:val="clear" w:color="auto" w:fill="DCE6F2" w:themeFill="accent1" w:themeFillTint="32"/>
          </w:tcPr>
          <w:p w:rsidR="00B62C1F" w:rsidRDefault="004114A7">
            <w:pPr>
              <w:widowControl/>
              <w:spacing w:after="0" w:line="276" w:lineRule="auto"/>
              <w:rPr>
                <w:lang w:val="sr-Cyrl-BA"/>
              </w:rPr>
            </w:pPr>
            <w:r>
              <w:rPr>
                <w:b/>
                <w:bCs/>
                <w:shd w:val="clear" w:color="auto" w:fill="DCE6F2" w:themeFill="accent1" w:themeFillTint="32"/>
                <w:lang w:val="sr-Cyrl-BA"/>
              </w:rPr>
              <w:t>ПРОГРАМ  1.3.2   ЈАЧАЊЕ  КОНКУРЕНТНОСТИ  ПОЉОПРИВРЕДНИХ  ПРОИЗВОЂАЧА</w:t>
            </w:r>
          </w:p>
        </w:tc>
      </w:tr>
      <w:tr w:rsidR="00B62C1F">
        <w:trPr>
          <w:jc w:val="center"/>
        </w:trPr>
        <w:tc>
          <w:tcPr>
            <w:tcW w:w="2965" w:type="dxa"/>
            <w:shd w:val="clear" w:color="auto" w:fill="DCE6F2" w:themeFill="accent1" w:themeFillTint="32"/>
          </w:tcPr>
          <w:p w:rsidR="00B62C1F" w:rsidRDefault="004114A7">
            <w:pPr>
              <w:widowControl/>
              <w:spacing w:after="0" w:line="276" w:lineRule="auto"/>
              <w:jc w:val="center"/>
              <w:rPr>
                <w:b/>
                <w:lang w:val="sr-Cyrl-BA"/>
              </w:rPr>
            </w:pPr>
            <w:r>
              <w:rPr>
                <w:b/>
                <w:lang w:val="sr-Cyrl-BA"/>
              </w:rPr>
              <w:t>Пројекат/мјера</w:t>
            </w:r>
          </w:p>
        </w:tc>
        <w:tc>
          <w:tcPr>
            <w:tcW w:w="6385" w:type="dxa"/>
            <w:shd w:val="clear" w:color="auto" w:fill="DCE6F2" w:themeFill="accent1" w:themeFillTint="32"/>
          </w:tcPr>
          <w:p w:rsidR="00B62C1F" w:rsidRDefault="004114A7">
            <w:pPr>
              <w:widowControl/>
              <w:spacing w:after="0" w:line="276" w:lineRule="auto"/>
              <w:jc w:val="center"/>
              <w:rPr>
                <w:b/>
                <w:lang w:val="sr-Cyrl-BA"/>
              </w:rPr>
            </w:pPr>
            <w:r>
              <w:rPr>
                <w:b/>
                <w:lang w:val="sr-Cyrl-BA"/>
              </w:rPr>
              <w:t>Планиране активности</w:t>
            </w:r>
          </w:p>
        </w:tc>
      </w:tr>
      <w:tr w:rsidR="00B62C1F">
        <w:trPr>
          <w:jc w:val="center"/>
        </w:trPr>
        <w:tc>
          <w:tcPr>
            <w:tcW w:w="2965" w:type="dxa"/>
            <w:shd w:val="clear" w:color="auto" w:fill="FBFBF9" w:themeFill="background2" w:themeFillTint="32"/>
          </w:tcPr>
          <w:p w:rsidR="00B62C1F" w:rsidRDefault="004114A7">
            <w:pPr>
              <w:widowControl/>
              <w:spacing w:after="0" w:line="276" w:lineRule="auto"/>
              <w:jc w:val="left"/>
              <w:rPr>
                <w:b/>
                <w:lang w:val="sr-Cyrl-BA"/>
              </w:rPr>
            </w:pPr>
            <w:r>
              <w:rPr>
                <w:b/>
                <w:lang w:val="sr-Cyrl-BA"/>
              </w:rPr>
              <w:t>М.1.3.2.2. Подстицаји за развој пољопривредне производње</w:t>
            </w:r>
          </w:p>
        </w:tc>
        <w:tc>
          <w:tcPr>
            <w:tcW w:w="6385" w:type="dxa"/>
            <w:shd w:val="clear" w:color="auto" w:fill="FBFBF9" w:themeFill="background2" w:themeFillTint="32"/>
          </w:tcPr>
          <w:p w:rsidR="00B62C1F" w:rsidRDefault="004114A7">
            <w:pPr>
              <w:widowControl/>
              <w:numPr>
                <w:ilvl w:val="0"/>
                <w:numId w:val="3"/>
              </w:numPr>
              <w:spacing w:after="0" w:line="276" w:lineRule="auto"/>
              <w:rPr>
                <w:lang w:val="sr-Cyrl-BA"/>
              </w:rPr>
            </w:pPr>
            <w:r>
              <w:rPr>
                <w:lang w:val="sr-Cyrl-BA"/>
              </w:rPr>
              <w:t>Додјела подстицајних средстава намјењених за суфинансирање пројеката и мјера у пољопривредној производњи (субвенције, премије и друге врсте подстицаја)</w:t>
            </w:r>
          </w:p>
        </w:tc>
      </w:tr>
      <w:tr w:rsidR="00B62C1F">
        <w:trPr>
          <w:jc w:val="center"/>
        </w:trPr>
        <w:tc>
          <w:tcPr>
            <w:tcW w:w="2965" w:type="dxa"/>
            <w:shd w:val="clear" w:color="auto" w:fill="FBFBF9" w:themeFill="background2" w:themeFillTint="32"/>
          </w:tcPr>
          <w:p w:rsidR="00B62C1F" w:rsidRDefault="004114A7">
            <w:pPr>
              <w:widowControl/>
              <w:spacing w:after="0" w:line="276" w:lineRule="auto"/>
              <w:jc w:val="left"/>
              <w:rPr>
                <w:b/>
                <w:lang w:val="sr-Cyrl-BA"/>
              </w:rPr>
            </w:pPr>
            <w:r>
              <w:rPr>
                <w:b/>
                <w:lang w:val="sr-Cyrl-BA"/>
              </w:rPr>
              <w:t>М.1.3.2.4 Рекултивисање запуштених парцела обрадивог пољопривредног земљишта</w:t>
            </w:r>
          </w:p>
        </w:tc>
        <w:tc>
          <w:tcPr>
            <w:tcW w:w="6385" w:type="dxa"/>
            <w:shd w:val="clear" w:color="auto" w:fill="FBFBF9" w:themeFill="background2" w:themeFillTint="32"/>
          </w:tcPr>
          <w:p w:rsidR="00B62C1F" w:rsidRDefault="004114A7">
            <w:pPr>
              <w:widowControl/>
              <w:numPr>
                <w:ilvl w:val="0"/>
                <w:numId w:val="3"/>
              </w:numPr>
              <w:spacing w:after="0" w:line="276" w:lineRule="auto"/>
              <w:rPr>
                <w:b/>
                <w:lang w:val="sr-Cyrl-BA"/>
              </w:rPr>
            </w:pPr>
            <w:r>
              <w:rPr>
                <w:lang w:val="sr-Cyrl-BA"/>
              </w:rPr>
              <w:t>Програм расподјеле средстава прикупљених од накнаде за претварање пољопривредног земљишта у непољопривредне сврхе, у циљу уређења пољопривредног земљишта на територији града</w:t>
            </w:r>
          </w:p>
        </w:tc>
      </w:tr>
      <w:tr w:rsidR="00B62C1F">
        <w:trPr>
          <w:jc w:val="center"/>
        </w:trPr>
        <w:tc>
          <w:tcPr>
            <w:tcW w:w="2965" w:type="dxa"/>
            <w:tcBorders>
              <w:top w:val="double" w:sz="4" w:space="0" w:color="auto"/>
            </w:tcBorders>
            <w:shd w:val="clear" w:color="auto" w:fill="DCE6F2" w:themeFill="accent1" w:themeFillTint="32"/>
          </w:tcPr>
          <w:p w:rsidR="00B62C1F" w:rsidRDefault="004114A7">
            <w:pPr>
              <w:widowControl/>
              <w:spacing w:after="0" w:line="276" w:lineRule="auto"/>
              <w:rPr>
                <w:lang w:val="sr-Cyrl-BA"/>
              </w:rPr>
            </w:pPr>
            <w:r>
              <w:rPr>
                <w:i/>
                <w:lang w:val="sr-Cyrl-BA"/>
              </w:rPr>
              <w:t>Секторски циљ 1.4</w:t>
            </w:r>
          </w:p>
        </w:tc>
        <w:tc>
          <w:tcPr>
            <w:tcW w:w="6385" w:type="dxa"/>
            <w:tcBorders>
              <w:top w:val="double" w:sz="4" w:space="0" w:color="auto"/>
            </w:tcBorders>
            <w:shd w:val="clear" w:color="auto" w:fill="DCE6F2" w:themeFill="accent1" w:themeFillTint="32"/>
          </w:tcPr>
          <w:p w:rsidR="00B62C1F" w:rsidRDefault="004114A7">
            <w:pPr>
              <w:widowControl/>
              <w:spacing w:after="0" w:line="276" w:lineRule="auto"/>
              <w:rPr>
                <w:i/>
                <w:lang w:val="sr-Cyrl-BA"/>
              </w:rPr>
            </w:pPr>
            <w:r>
              <w:rPr>
                <w:i/>
                <w:lang w:val="sr-Cyrl-BA"/>
              </w:rPr>
              <w:t xml:space="preserve">  Развој туризма</w:t>
            </w:r>
          </w:p>
        </w:tc>
      </w:tr>
      <w:tr w:rsidR="00B62C1F">
        <w:trPr>
          <w:jc w:val="center"/>
        </w:trPr>
        <w:tc>
          <w:tcPr>
            <w:tcW w:w="9350" w:type="dxa"/>
            <w:gridSpan w:val="2"/>
            <w:shd w:val="clear" w:color="auto" w:fill="DCE6F2" w:themeFill="accent1" w:themeFillTint="32"/>
          </w:tcPr>
          <w:p w:rsidR="00B62C1F" w:rsidRDefault="004114A7">
            <w:pPr>
              <w:widowControl/>
              <w:spacing w:after="0" w:line="276" w:lineRule="auto"/>
              <w:rPr>
                <w:b/>
                <w:bCs/>
                <w:lang w:val="sr-Cyrl-BA"/>
              </w:rPr>
            </w:pPr>
            <w:r>
              <w:rPr>
                <w:b/>
                <w:bCs/>
                <w:lang w:val="sr-Cyrl-BA"/>
              </w:rPr>
              <w:t xml:space="preserve">ПРОГРАМ  1.4.2   УНАПРЕЂЕЊЕ  ТУРИСТИЧКЕ  ИНФРАСТРУКТУРЕ     </w:t>
            </w:r>
          </w:p>
        </w:tc>
      </w:tr>
      <w:tr w:rsidR="00B62C1F">
        <w:trPr>
          <w:jc w:val="center"/>
        </w:trPr>
        <w:tc>
          <w:tcPr>
            <w:tcW w:w="2965" w:type="dxa"/>
            <w:shd w:val="clear" w:color="auto" w:fill="DCE6F2" w:themeFill="accent1" w:themeFillTint="32"/>
          </w:tcPr>
          <w:p w:rsidR="00B62C1F" w:rsidRDefault="004114A7">
            <w:pPr>
              <w:widowControl/>
              <w:spacing w:after="0" w:line="276" w:lineRule="auto"/>
              <w:jc w:val="center"/>
              <w:rPr>
                <w:b/>
                <w:lang w:val="sr-Cyrl-BA"/>
              </w:rPr>
            </w:pPr>
            <w:r>
              <w:rPr>
                <w:b/>
                <w:lang w:val="sr-Cyrl-BA"/>
              </w:rPr>
              <w:t>Пројекат/мјера</w:t>
            </w:r>
          </w:p>
        </w:tc>
        <w:tc>
          <w:tcPr>
            <w:tcW w:w="6385" w:type="dxa"/>
            <w:shd w:val="clear" w:color="auto" w:fill="DCE6F2" w:themeFill="accent1" w:themeFillTint="32"/>
          </w:tcPr>
          <w:p w:rsidR="00B62C1F" w:rsidRDefault="004114A7">
            <w:pPr>
              <w:widowControl/>
              <w:spacing w:after="0" w:line="276" w:lineRule="auto"/>
              <w:jc w:val="center"/>
              <w:rPr>
                <w:b/>
                <w:lang w:val="sr-Cyrl-BA"/>
              </w:rPr>
            </w:pPr>
            <w:r>
              <w:rPr>
                <w:b/>
                <w:lang w:val="sr-Cyrl-BA"/>
              </w:rPr>
              <w:t>Планиране активности</w:t>
            </w:r>
          </w:p>
        </w:tc>
      </w:tr>
      <w:tr w:rsidR="00B62C1F">
        <w:trPr>
          <w:jc w:val="center"/>
        </w:trPr>
        <w:tc>
          <w:tcPr>
            <w:tcW w:w="2965" w:type="dxa"/>
            <w:shd w:val="clear" w:color="auto" w:fill="FBFBF9" w:themeFill="background2" w:themeFillTint="32"/>
          </w:tcPr>
          <w:p w:rsidR="00B62C1F" w:rsidRDefault="004114A7">
            <w:pPr>
              <w:widowControl/>
              <w:spacing w:after="0" w:line="276" w:lineRule="auto"/>
              <w:jc w:val="left"/>
              <w:rPr>
                <w:b/>
                <w:lang w:val="sr-Cyrl-BA"/>
              </w:rPr>
            </w:pPr>
            <w:r>
              <w:rPr>
                <w:b/>
                <w:lang w:val="sr-Cyrl-BA"/>
              </w:rPr>
              <w:t>П.1.4.2.3  Унапређена туристичко-рекреативна понуда на Мањачи</w:t>
            </w:r>
          </w:p>
        </w:tc>
        <w:tc>
          <w:tcPr>
            <w:tcW w:w="6385" w:type="dxa"/>
            <w:shd w:val="clear" w:color="auto" w:fill="FBFBF9" w:themeFill="background2" w:themeFillTint="32"/>
          </w:tcPr>
          <w:p w:rsidR="00B62C1F" w:rsidRDefault="004114A7">
            <w:pPr>
              <w:widowControl/>
              <w:numPr>
                <w:ilvl w:val="0"/>
                <w:numId w:val="3"/>
              </w:numPr>
              <w:spacing w:after="0" w:line="276" w:lineRule="auto"/>
              <w:rPr>
                <w:lang w:val="sr-Cyrl-BA"/>
              </w:rPr>
            </w:pPr>
            <w:r>
              <w:rPr>
                <w:lang w:val="sr-Cyrl-BA"/>
              </w:rPr>
              <w:t>Уређење простора језера Шљивно, изградња недостајуће инфраструктуре и објеката, набавка опреме за излетиште, обогаћење туристичке понуде и промоција дестинације</w:t>
            </w:r>
          </w:p>
        </w:tc>
      </w:tr>
    </w:tbl>
    <w:p w:rsidR="00B62C1F" w:rsidRPr="00182B95" w:rsidRDefault="004114A7" w:rsidP="00182B95">
      <w:pPr>
        <w:tabs>
          <w:tab w:val="left" w:pos="285"/>
        </w:tabs>
        <w:spacing w:line="288" w:lineRule="auto"/>
        <w:jc w:val="both"/>
        <w:rPr>
          <w:i/>
          <w:iCs/>
          <w:sz w:val="22"/>
          <w:szCs w:val="22"/>
          <w:lang w:val="sr-Cyrl-BA"/>
        </w:rPr>
      </w:pPr>
      <w:r w:rsidRPr="00182B95">
        <w:rPr>
          <w:sz w:val="22"/>
          <w:szCs w:val="22"/>
          <w:lang w:val="sr-Cyrl-BA"/>
        </w:rPr>
        <w:t>*</w:t>
      </w:r>
      <w:r w:rsidRPr="00182B95">
        <w:rPr>
          <w:i/>
          <w:iCs/>
          <w:sz w:val="22"/>
          <w:szCs w:val="22"/>
          <w:lang w:val="sr-Cyrl-BA"/>
        </w:rPr>
        <w:t>Планиране активности, у оквиру пројекта и мјера који су саставни дио Стратегије развоја Града Бања Луке за период 2018-2027. године а чији је носилац имплементације Центар за развој пољопривреде и села Бања Лука, биће детаљно објашњене у наставку Плана и програма рада Центра за 2022. годину, у оквиру планираних активности организацијских сектора Центра</w:t>
      </w:r>
    </w:p>
    <w:p w:rsidR="00B62C1F" w:rsidRPr="00B137A9" w:rsidRDefault="004114A7" w:rsidP="00B137A9">
      <w:pPr>
        <w:numPr>
          <w:ilvl w:val="0"/>
          <w:numId w:val="1"/>
        </w:numPr>
        <w:tabs>
          <w:tab w:val="clear" w:pos="425"/>
        </w:tabs>
        <w:spacing w:line="276" w:lineRule="auto"/>
        <w:jc w:val="center"/>
        <w:rPr>
          <w:b/>
          <w:bCs/>
          <w:lang w:val="sr-Cyrl-BA"/>
        </w:rPr>
      </w:pPr>
      <w:r>
        <w:rPr>
          <w:b/>
          <w:bCs/>
          <w:lang w:val="sr-Cyrl-BA"/>
        </w:rPr>
        <w:lastRenderedPageBreak/>
        <w:t>ПЛАНИРАНЕ АКТИВНОСТИ У 2022. ГОДИНИ</w:t>
      </w:r>
    </w:p>
    <w:p w:rsidR="00B62C1F" w:rsidRDefault="004114A7">
      <w:pPr>
        <w:numPr>
          <w:ilvl w:val="1"/>
          <w:numId w:val="1"/>
        </w:numPr>
        <w:tabs>
          <w:tab w:val="left" w:pos="285"/>
        </w:tabs>
        <w:spacing w:line="276" w:lineRule="auto"/>
        <w:jc w:val="center"/>
        <w:rPr>
          <w:b/>
          <w:bCs/>
          <w:lang w:val="sr-Latn-BA"/>
        </w:rPr>
      </w:pPr>
      <w:r>
        <w:rPr>
          <w:b/>
          <w:bCs/>
          <w:lang w:val="sr-Cyrl-BA"/>
        </w:rPr>
        <w:t>БАЗА ПОДАТАКА ПОЉОПРИВРЕДНИХ ПРОИЗВОЂАЧА</w:t>
      </w:r>
    </w:p>
    <w:p w:rsidR="00B62C1F" w:rsidRDefault="004114A7" w:rsidP="00B137A9">
      <w:pPr>
        <w:spacing w:line="288" w:lineRule="auto"/>
        <w:jc w:val="both"/>
        <w:rPr>
          <w:lang w:val="sr-Cyrl-BA"/>
        </w:rPr>
      </w:pPr>
      <w:r>
        <w:rPr>
          <w:lang w:val="sr-Cyrl-BA"/>
        </w:rPr>
        <w:t xml:space="preserve">Центар за развој пољопривреде и села Бања Лука је израдио софтвер који је омогућио успостављање квалитетне базе података свих пољопривредних </w:t>
      </w:r>
      <w:r w:rsidR="006D2F91">
        <w:rPr>
          <w:lang w:val="sr-Cyrl-BA"/>
        </w:rPr>
        <w:t xml:space="preserve">произвођача </w:t>
      </w:r>
      <w:r>
        <w:rPr>
          <w:lang w:val="sr-Cyrl-BA"/>
        </w:rPr>
        <w:t>на територији града Бања Луке.</w:t>
      </w:r>
      <w:r>
        <w:rPr>
          <w:lang w:val="sr-Latn-BA"/>
        </w:rPr>
        <w:t xml:space="preserve"> </w:t>
      </w:r>
      <w:r>
        <w:rPr>
          <w:lang w:val="sr-Cyrl-BA"/>
        </w:rPr>
        <w:t xml:space="preserve">У бази се евидентирају сви неопходни подаци о пољопривредном газдинству: подаци о носиоцу газдинства, број ангажованих чланова домаћинства у пољопривредној производњи, вид пољопривредне производње који се одвија на газдинству, површине обрадивог земљишта, пољопривредна механизација и објекти за потребе пољопривредне производње којима газдинство располаже, планирани радови за текућу календарску годину, остварени приноси, и др. Захваљујући тачним подацима и показатељима са пољопривредних газдинстава на територији града Бања Луке створиће се услови за квалитетно планирање подстицања пољопривредне производње на територији града и стратешке правце дјеловања Центра у свим његовим сегментима. Наведеним активностима ће се увести ред у области пољопривредне производње и руралног развоја на локалном нивоу и онемогућиће се ненамјенско трошење и расипање буџетских средстава. </w:t>
      </w:r>
    </w:p>
    <w:p w:rsidR="00B62C1F" w:rsidRDefault="004114A7" w:rsidP="00B137A9">
      <w:pPr>
        <w:spacing w:line="288" w:lineRule="auto"/>
        <w:jc w:val="both"/>
        <w:rPr>
          <w:lang w:val="sr-Cyrl-BA"/>
        </w:rPr>
      </w:pPr>
      <w:r>
        <w:rPr>
          <w:lang w:val="sr-Cyrl-BA"/>
        </w:rPr>
        <w:t>У 2022. години запослени у Центру ће, по секторима и на основу реферата, наставити са континуираним праћењем и анализом базе података пољопривредних газдинстава  на територији града Бања Луке и обиласком истих на терену, у циљу пружања подршке локалним пољопривредним произвођачима, подстицања развоја пољопривредне производње, запошљавања у области пољопривреде, снабдјевања локалног становништва домаћом и здравом храном, заустављања непотребног увоза страних производа и смањење одлива капитала из нашег града. Статистички индикатори из базе података пољопривредних података биће главна водиља за реализацију свих пројеката, активности и послова Центра у 2022. години.</w:t>
      </w:r>
    </w:p>
    <w:p w:rsidR="00B62C1F" w:rsidRDefault="00B62C1F">
      <w:pPr>
        <w:spacing w:line="276" w:lineRule="auto"/>
        <w:jc w:val="both"/>
        <w:rPr>
          <w:b/>
          <w:bCs/>
          <w:lang w:val="sr-Cyrl-BA"/>
        </w:rPr>
      </w:pPr>
    </w:p>
    <w:p w:rsidR="00B62C1F" w:rsidRDefault="004114A7" w:rsidP="00B137A9">
      <w:pPr>
        <w:spacing w:line="276" w:lineRule="auto"/>
        <w:jc w:val="center"/>
        <w:rPr>
          <w:lang w:val="sr-Cyrl-BA"/>
        </w:rPr>
      </w:pPr>
      <w:r>
        <w:rPr>
          <w:b/>
          <w:bCs/>
          <w:lang w:val="sr-Cyrl-BA"/>
        </w:rPr>
        <w:t>4.2. СЕКТОР “ПЛАНИРАЊЕ И РАЗВОЈ”</w:t>
      </w:r>
    </w:p>
    <w:p w:rsidR="00B62C1F" w:rsidRPr="008079A4" w:rsidRDefault="004114A7" w:rsidP="00663123">
      <w:pPr>
        <w:pStyle w:val="ListParagraph"/>
        <w:numPr>
          <w:ilvl w:val="2"/>
          <w:numId w:val="21"/>
        </w:numPr>
        <w:tabs>
          <w:tab w:val="left" w:pos="425"/>
        </w:tabs>
        <w:spacing w:line="276" w:lineRule="auto"/>
        <w:jc w:val="center"/>
        <w:rPr>
          <w:b/>
          <w:bCs/>
          <w:i/>
          <w:iCs/>
          <w:lang w:val="sr-Cyrl-BA"/>
        </w:rPr>
      </w:pPr>
      <w:r w:rsidRPr="008079A4">
        <w:rPr>
          <w:b/>
          <w:bCs/>
          <w:i/>
          <w:iCs/>
          <w:lang w:val="sr-Cyrl-BA"/>
        </w:rPr>
        <w:t>Подстицаји за развој пољопривредне производње, перспектива и план подршке у току 2022. године</w:t>
      </w:r>
    </w:p>
    <w:p w:rsidR="00B62C1F" w:rsidRDefault="004114A7" w:rsidP="00B137A9">
      <w:pPr>
        <w:spacing w:line="288" w:lineRule="auto"/>
        <w:jc w:val="both"/>
        <w:rPr>
          <w:lang w:val="sr-Cyrl-BA"/>
        </w:rPr>
      </w:pPr>
      <w:r>
        <w:rPr>
          <w:lang w:val="sr-Cyrl-BA"/>
        </w:rPr>
        <w:t xml:space="preserve">У циљу адекватног планирања улагања буџетских средстава потребно је предложити најоптималнија рјешења која ће примарно допринијети одржавању постојећег нивоа пољопривредне производње, али и укупног развоја пољопривреде. Крајњи циљ јесте да се обезбједи квалитет у процесима планирања и расподјеле додјеле средстава подстицаја, те праћење имплементације додјељених средстава, уз уважавање елементарних професионалних принципа и уз сарадњу са носиоцима пољопривредних активности. Поред висине средстава, ниво и квалитет подршке пољопривредницима, кроз средства подстицаја, зависе од адекватног улагања и процјене стања и потреба са једне, али и подршке и разумијевања проблема са локалног нивоа власти, са друге стране. Висина средстава подршке и инвестиција које су основни услов за </w:t>
      </w:r>
      <w:r>
        <w:rPr>
          <w:lang w:val="sr-Cyrl-BA"/>
        </w:rPr>
        <w:lastRenderedPageBreak/>
        <w:t>модернизацију пољопривреде су ограничена и као таква недовољна, што је неповољно са аспекта развоја пољопривреде. Улога Центра као споне између пољопривредника и локалних структура власти је неоспорна уз одговорност и обавезу да се на рационалан начин, уважавајући принципе предвидиве, конзистентне и транспарентне подршке, врши расподјела буџетских средстава пољопривредним субјектима на подручју града.</w:t>
      </w:r>
    </w:p>
    <w:p w:rsidR="00B62C1F" w:rsidRDefault="004114A7" w:rsidP="00B137A9">
      <w:pPr>
        <w:spacing w:line="288" w:lineRule="auto"/>
        <w:jc w:val="both"/>
        <w:rPr>
          <w:lang w:val="sr-Cyrl-BA"/>
        </w:rPr>
      </w:pPr>
      <w:r>
        <w:rPr>
          <w:lang w:val="sr-Cyrl-BA"/>
        </w:rPr>
        <w:t>Унапређење пружања услуга у циљу адекватних и правовремених информација пољопривредницима о могућностима остваривања права на средства је континуиран процес кроз непосредну комуникацију и путем средстава информисања. Евидентирани недостаци у претходном периоду односе се на недовољно укључивање пољопривредника у сам процес планирања обима и врсте улагања и подстицаја. Стога је неопходно успостављање конекције са пољопривредницима непосредно прије израде правилника и дефинисаних мјера подстицаја. Будући да је потребно званично и јавно организовати пољопривреднике из различитих сектора и области пољопривреде, чак и када је у условима неизвјесне епидемиолошке ситуације пољопривредним газдинствима, носиоцима и грађанима дјелимично ограничена укљученост у сам процес, неопходна је званична и организована комуникација непосредно прије израде правилника и прије доношења коначне верзије плана распореда средстава и подстицајних мјера. Управо кроз ову укљученост у процес дефинисања проблема и приоритета постиже се веће задовољство, а самим тим већа је добробит за локалну заједницу у цјелини.</w:t>
      </w:r>
    </w:p>
    <w:p w:rsidR="00B62C1F" w:rsidRDefault="004114A7" w:rsidP="00B137A9">
      <w:pPr>
        <w:spacing w:line="288" w:lineRule="auto"/>
        <w:jc w:val="both"/>
        <w:rPr>
          <w:lang w:val="sr-Cyrl-BA"/>
        </w:rPr>
      </w:pPr>
      <w:r>
        <w:rPr>
          <w:lang w:val="sr-Cyrl-BA"/>
        </w:rPr>
        <w:t>Анализе процеса додјеле средстава у претходној години и ефеката додијељених средстава проводе се у циљу спрјечавања неоправданих улагања и адекватног приступа и рјешавања актуелних проблема у току процеса одобравања средстава. Стога су допуне и корекције услова за остваривање подршке у пољопривреди и суфинансирања капиталних улагања и проширење капацитета на газдинствима неопходне за сваки наредни процес у складу са добијеним резултатима из претходних анализа. Имајући у виду стање пољопривреде и села не само на подручју града Бања Луке већ и шире, у условима израженог смањења броја фарми и условних грла по јединици површине, план улагања средстава приоритетно поразумјева оптимализацију инвестиција што подразумјева адекватно и оправдано улагање у сточарску и ратарску производњу, које представљају повезану цјелину у пољопривреди.</w:t>
      </w:r>
    </w:p>
    <w:p w:rsidR="00B62C1F" w:rsidRDefault="004114A7" w:rsidP="00B137A9">
      <w:pPr>
        <w:spacing w:line="288" w:lineRule="auto"/>
        <w:jc w:val="both"/>
        <w:rPr>
          <w:lang w:val="sr-Cyrl-BA"/>
        </w:rPr>
      </w:pPr>
      <w:r>
        <w:rPr>
          <w:lang w:val="sr-Cyrl-BA"/>
        </w:rPr>
        <w:t xml:space="preserve">Опредјељеност за већа капитална улагања и процентуално већи износ подстицаја усмјерен према комерцијалним газдинствима, у односу на мање износе према некомерцијалном типу газдинства, оправдана је са аспекта различитих потреба и висине издвајања средстава за подмирење обавеза регистрације. Комерцијални тип газдинства подразумјева и већи обим производње, тако и висина средстава подршке се креће до 50%, а до 30% средстава суфинансирала би се улагања у основна средства за некомерцијална газдинства. </w:t>
      </w:r>
    </w:p>
    <w:p w:rsidR="00B62C1F" w:rsidRDefault="004114A7" w:rsidP="00B137A9">
      <w:pPr>
        <w:spacing w:line="288" w:lineRule="auto"/>
        <w:jc w:val="both"/>
        <w:rPr>
          <w:lang w:val="sr-Cyrl-BA"/>
        </w:rPr>
      </w:pPr>
      <w:r>
        <w:rPr>
          <w:lang w:val="sr-Cyrl-BA"/>
        </w:rPr>
        <w:t xml:space="preserve">Приликом одређивања буџета за 2022. годину, будући да је неопходно и да треба да буду директно повезани са буџетом и исказани кроз Програм рада, оправдано је </w:t>
      </w:r>
      <w:r>
        <w:rPr>
          <w:lang w:val="sr-Cyrl-BA"/>
        </w:rPr>
        <w:lastRenderedPageBreak/>
        <w:t>улагање у основна средства на газдинству, те стварање услова за већу ефикасност и ефективност у пољопривреди кроз нову механизацију и проширење капацитета за држање/узгој животиња. У условима нестабилног тржишта и наглог скока цијена репроматеријала, потребна је и подршка за трошкове набавке сјетвеног материјала за ратарску производњу и набавку минералног ђубрива у циљу заснивања већих сјетвених површина и већег приноса засијаних култура.</w:t>
      </w:r>
    </w:p>
    <w:p w:rsidR="00B62C1F" w:rsidRDefault="004114A7" w:rsidP="00B137A9">
      <w:pPr>
        <w:spacing w:line="288" w:lineRule="auto"/>
        <w:jc w:val="both"/>
        <w:rPr>
          <w:lang w:val="sr-Cyrl-BA"/>
        </w:rPr>
      </w:pPr>
      <w:r>
        <w:rPr>
          <w:lang w:val="sr-Cyrl-BA"/>
        </w:rPr>
        <w:t>У анималној производњи, значајна подршка представља суфинансирање улагања у објекте за музна грла, затим објекте за овце, објекте за товна грла, док су објекти за коке носиље и тов свиња у односу на остале објекте мање заступљени, па је самим тим и мање захтјева. Изградња објеката, проширење и реконструкција постојећих објеката је континуирано доминантна потреба у сточарству. Бољи услови за смјештај стоке, проширење капацитета и повећање сточног фонда на газдинству је повезано са повећањем засијаних површина, а као крајњи ефекат и резултат улагања јесте повећање прихода од пољопривреде, посебно значајно за газдинства којима је пољопривреда основна дјелатност и једини извор прихода.</w:t>
      </w:r>
    </w:p>
    <w:p w:rsidR="00B62C1F" w:rsidRDefault="004114A7" w:rsidP="00B137A9">
      <w:pPr>
        <w:spacing w:line="288" w:lineRule="auto"/>
        <w:jc w:val="both"/>
        <w:rPr>
          <w:lang w:val="sr-Cyrl-BA"/>
        </w:rPr>
      </w:pPr>
      <w:r>
        <w:rPr>
          <w:lang w:val="sr-Cyrl-BA"/>
        </w:rPr>
        <w:t>С обзиром на циљ додјеле подстицаја, повећање дохотка корисника и повећање продуктивности и ефикасности на газдинству, што уједно доприноси унапређењу конкурентности, планирана средства до висине од 30% од укупних средстава усмјерена у циљу побољшања смјештајних капацитета и опремљеност објеката, опрема за прераду анималних производа и подршка диверзификацији у анималној производњи, представљају приоритетно улагање на газдинствима која су истовремено и нераскидиво повезана са ратарском производњом и сјетвом житарица и травно-дјетелинских смјеса, при чему би се у склопу биљне производње субвенционисали трошкови сјетве и набавка минералног ђубрива. Према висини планираних средстава, издвајања за набавку основних средстава и капитална улагања на газдинству, највећи интерес корисника средстава огледа се кроз набавку механизације и у складу је са континуираном потребом и издвајањима за ову врсту улагања, што логично и аргументовано намеће закључак да планирана средства не буду мања од 35% у односу на укупно расположива средстава.</w:t>
      </w:r>
    </w:p>
    <w:p w:rsidR="00B62C1F" w:rsidRDefault="004114A7" w:rsidP="00B137A9">
      <w:pPr>
        <w:spacing w:line="288" w:lineRule="auto"/>
        <w:jc w:val="both"/>
        <w:rPr>
          <w:lang w:val="sr-Cyrl-BA"/>
        </w:rPr>
      </w:pPr>
      <w:r>
        <w:rPr>
          <w:lang w:val="sr-Cyrl-BA"/>
        </w:rPr>
        <w:t xml:space="preserve">Као подршка оствареној производњи, унапређења пољопривреде на газдинствима и добробит града у цјелини и његове становнике на које се непосредно одражава стање у пољопривреди, планом је предвиђена подршка производњи млијека, као дефицитарној домаћој производњи и новчане премије за пчелиња друштва, као подршка производњи меда и производа од меда. Осим подршке примарној пољопривредној производњи предвиђена су средства подршке у циљу повећања додатног прихода на газдинству, преради и тржишном пласману производа са газдинства. </w:t>
      </w:r>
    </w:p>
    <w:p w:rsidR="00B62C1F" w:rsidRDefault="004114A7" w:rsidP="00B137A9">
      <w:pPr>
        <w:spacing w:line="288" w:lineRule="auto"/>
        <w:jc w:val="both"/>
        <w:rPr>
          <w:lang w:val="sr-Cyrl-BA"/>
        </w:rPr>
      </w:pPr>
      <w:r>
        <w:rPr>
          <w:lang w:val="sr-Cyrl-BA"/>
        </w:rPr>
        <w:t>Дио средстава односи се и на континуирану сарадњу на пројектима које проводи Министарство пољопривреде, шумарства и водопривреде Републике Српске у оквиру пројеката руралног развоја “суфинансирање пројеката програма развоја руралне конкурентности - РЦДП”.</w:t>
      </w:r>
    </w:p>
    <w:p w:rsidR="008D3ED4" w:rsidRDefault="004114A7" w:rsidP="00B137A9">
      <w:pPr>
        <w:spacing w:line="288" w:lineRule="auto"/>
        <w:jc w:val="both"/>
        <w:rPr>
          <w:lang w:val="sr-Cyrl-BA"/>
        </w:rPr>
      </w:pPr>
      <w:r>
        <w:rPr>
          <w:lang w:val="sr-Cyrl-BA"/>
        </w:rPr>
        <w:lastRenderedPageBreak/>
        <w:t>У циљу стварања повјерења и веће одговорности у процесу распоређивања средстава и њиховог оптималног коришћења, на бази интереса који исказују пољопривредни произвођачи и стварних потреба и стања у пољопривреди, оправдано је улагања усмјерити у правцу</w:t>
      </w:r>
      <w:r>
        <w:rPr>
          <w:lang w:val="sr-Latn-BA"/>
        </w:rPr>
        <w:t xml:space="preserve"> </w:t>
      </w:r>
      <w:r>
        <w:rPr>
          <w:lang w:val="sr-Cyrl-BA"/>
        </w:rPr>
        <w:t>проширења капацитета, повећање сточног фонда и набавку нове механизације, што је од виталног значаја за одржавање и повећање нивоа производње, ефективности и ефикасности у пољопривреди.</w:t>
      </w:r>
      <w:r w:rsidR="00195919">
        <w:rPr>
          <w:lang w:val="sr-Cyrl-BA"/>
        </w:rPr>
        <w:t xml:space="preserve"> </w:t>
      </w:r>
      <w:r>
        <w:rPr>
          <w:lang w:val="sr-Cyrl-BA"/>
        </w:rPr>
        <w:t>Предложене мјере подстицаја у циљу планирања и адекватног дефинисања приоритета у које ће буџетска средства бити усмјерена, резултат су препознавања потреба и познавања стања на газдинствима, а истовремено у складу са потребама локалне пољопривредне производње.</w:t>
      </w:r>
    </w:p>
    <w:p w:rsidR="00B62C1F" w:rsidRDefault="004114A7">
      <w:pPr>
        <w:spacing w:line="276" w:lineRule="auto"/>
        <w:jc w:val="both"/>
        <w:rPr>
          <w:lang w:val="en-US"/>
        </w:rPr>
      </w:pPr>
      <w:r>
        <w:rPr>
          <w:lang w:val="sr-Cyrl-BA"/>
        </w:rPr>
        <w:t>Табела 2.</w:t>
      </w:r>
      <w:r>
        <w:rPr>
          <w:b/>
          <w:bCs/>
          <w:lang w:val="sr-Cyrl-BA"/>
        </w:rPr>
        <w:t xml:space="preserve"> </w:t>
      </w:r>
      <w:r>
        <w:rPr>
          <w:b/>
          <w:bCs/>
          <w:i/>
          <w:iCs/>
          <w:lang w:val="sr-Cyrl-BA"/>
        </w:rPr>
        <w:t>План подршке развоју пољопривредне производње у 2022. години</w:t>
      </w:r>
    </w:p>
    <w:tbl>
      <w:tblPr>
        <w:tblStyle w:val="TableGrid"/>
        <w:tblW w:w="0" w:type="auto"/>
        <w:tblLook w:val="04A0" w:firstRow="1" w:lastRow="0" w:firstColumn="1" w:lastColumn="0" w:noHBand="0" w:noVBand="1"/>
      </w:tblPr>
      <w:tblGrid>
        <w:gridCol w:w="6318"/>
        <w:gridCol w:w="2971"/>
      </w:tblGrid>
      <w:tr w:rsidR="00C42CB5" w:rsidTr="00195919">
        <w:trPr>
          <w:trHeight w:val="661"/>
        </w:trPr>
        <w:tc>
          <w:tcPr>
            <w:tcW w:w="6318" w:type="dxa"/>
            <w:shd w:val="clear" w:color="auto" w:fill="B8CCE4" w:themeFill="accent1" w:themeFillTint="66"/>
          </w:tcPr>
          <w:p w:rsidR="00C42CB5" w:rsidRPr="00102F7E" w:rsidRDefault="00C42CB5" w:rsidP="00102F7E">
            <w:pPr>
              <w:spacing w:line="276" w:lineRule="auto"/>
              <w:jc w:val="center"/>
              <w:rPr>
                <w:b/>
                <w:lang w:val="sr-Cyrl-BA"/>
              </w:rPr>
            </w:pPr>
            <w:r w:rsidRPr="00102F7E">
              <w:rPr>
                <w:b/>
                <w:lang w:val="sr-Cyrl-BA"/>
              </w:rPr>
              <w:t>Врста производње</w:t>
            </w:r>
          </w:p>
        </w:tc>
        <w:tc>
          <w:tcPr>
            <w:tcW w:w="2971" w:type="dxa"/>
            <w:shd w:val="clear" w:color="auto" w:fill="B8CCE4" w:themeFill="accent1" w:themeFillTint="66"/>
          </w:tcPr>
          <w:p w:rsidR="008D3ED4" w:rsidRPr="00102F7E" w:rsidRDefault="00C42CB5" w:rsidP="00102F7E">
            <w:pPr>
              <w:spacing w:line="276" w:lineRule="auto"/>
              <w:jc w:val="center"/>
              <w:rPr>
                <w:b/>
                <w:lang w:val="sr-Cyrl-BA"/>
              </w:rPr>
            </w:pPr>
            <w:r w:rsidRPr="00102F7E">
              <w:rPr>
                <w:b/>
                <w:lang w:val="sr-Cyrl-BA"/>
              </w:rPr>
              <w:t xml:space="preserve">Планирани износ у </w:t>
            </w:r>
            <w:r w:rsidRPr="00102F7E">
              <w:rPr>
                <w:b/>
                <w:lang w:val="sr-Cyrl-BA"/>
              </w:rPr>
              <w:br/>
              <w:t>2022. години (КМ)</w:t>
            </w:r>
          </w:p>
        </w:tc>
      </w:tr>
      <w:tr w:rsidR="00C42CB5" w:rsidTr="00BA7D36">
        <w:tc>
          <w:tcPr>
            <w:tcW w:w="9289" w:type="dxa"/>
            <w:gridSpan w:val="2"/>
            <w:shd w:val="clear" w:color="auto" w:fill="DBE5F1" w:themeFill="accent1" w:themeFillTint="33"/>
          </w:tcPr>
          <w:p w:rsidR="00C42CB5" w:rsidRPr="00102F7E" w:rsidRDefault="00C42CB5" w:rsidP="00102F7E">
            <w:pPr>
              <w:spacing w:line="276" w:lineRule="auto"/>
              <w:jc w:val="center"/>
              <w:rPr>
                <w:b/>
                <w:lang w:val="sr-Cyrl-BA"/>
              </w:rPr>
            </w:pPr>
            <w:r w:rsidRPr="00102F7E">
              <w:rPr>
                <w:b/>
                <w:lang w:val="sr-Cyrl-BA"/>
              </w:rPr>
              <w:t>БИЉНА ПРОИЗВОДЊА</w:t>
            </w:r>
          </w:p>
        </w:tc>
      </w:tr>
      <w:tr w:rsidR="008D3ED4" w:rsidTr="008079A4">
        <w:tc>
          <w:tcPr>
            <w:tcW w:w="9289" w:type="dxa"/>
            <w:gridSpan w:val="2"/>
          </w:tcPr>
          <w:p w:rsidR="008D3ED4" w:rsidRPr="00102F7E" w:rsidRDefault="008D3ED4">
            <w:pPr>
              <w:spacing w:line="276" w:lineRule="auto"/>
              <w:rPr>
                <w:b/>
                <w:lang w:val="sr-Cyrl-BA"/>
              </w:rPr>
            </w:pPr>
            <w:r w:rsidRPr="00102F7E">
              <w:rPr>
                <w:b/>
                <w:lang w:val="sr-Cyrl-BA"/>
              </w:rPr>
              <w:t>Повртарство</w:t>
            </w:r>
          </w:p>
        </w:tc>
      </w:tr>
      <w:tr w:rsidR="00C42CB5" w:rsidTr="008D3ED4">
        <w:tc>
          <w:tcPr>
            <w:tcW w:w="6318" w:type="dxa"/>
          </w:tcPr>
          <w:p w:rsidR="00C42CB5" w:rsidRPr="00102F7E" w:rsidRDefault="008D3ED4">
            <w:pPr>
              <w:spacing w:line="276" w:lineRule="auto"/>
              <w:rPr>
                <w:i/>
                <w:lang w:val="sr-Cyrl-BA"/>
              </w:rPr>
            </w:pPr>
            <w:r w:rsidRPr="00102F7E">
              <w:rPr>
                <w:i/>
                <w:lang w:val="sr-Cyrl-BA"/>
              </w:rPr>
              <w:t>Сјеменски повртарски пакети</w:t>
            </w:r>
          </w:p>
        </w:tc>
        <w:tc>
          <w:tcPr>
            <w:tcW w:w="2971" w:type="dxa"/>
          </w:tcPr>
          <w:p w:rsidR="00C42CB5" w:rsidRPr="008D3ED4" w:rsidRDefault="008D3ED4" w:rsidP="00102F7E">
            <w:pPr>
              <w:spacing w:line="276" w:lineRule="auto"/>
              <w:jc w:val="center"/>
              <w:rPr>
                <w:lang w:val="sr-Cyrl-BA"/>
              </w:rPr>
            </w:pPr>
            <w:r>
              <w:rPr>
                <w:lang w:val="sr-Cyrl-BA"/>
              </w:rPr>
              <w:t>50.000,00</w:t>
            </w:r>
          </w:p>
        </w:tc>
      </w:tr>
      <w:tr w:rsidR="008D3ED4" w:rsidTr="008079A4">
        <w:tc>
          <w:tcPr>
            <w:tcW w:w="9289" w:type="dxa"/>
            <w:gridSpan w:val="2"/>
          </w:tcPr>
          <w:p w:rsidR="008D3ED4" w:rsidRPr="00102F7E" w:rsidRDefault="008D3ED4">
            <w:pPr>
              <w:spacing w:line="276" w:lineRule="auto"/>
              <w:rPr>
                <w:b/>
                <w:lang w:val="sr-Latn-BA"/>
              </w:rPr>
            </w:pPr>
            <w:r w:rsidRPr="00102F7E">
              <w:rPr>
                <w:b/>
                <w:lang w:val="sr-Cyrl-BA"/>
              </w:rPr>
              <w:t>Суфинансирање у воћарству</w:t>
            </w:r>
          </w:p>
        </w:tc>
      </w:tr>
      <w:tr w:rsidR="00C42CB5" w:rsidTr="008D3ED4">
        <w:tc>
          <w:tcPr>
            <w:tcW w:w="6318" w:type="dxa"/>
          </w:tcPr>
          <w:p w:rsidR="00C42CB5" w:rsidRPr="00102F7E" w:rsidRDefault="008D3ED4">
            <w:pPr>
              <w:spacing w:line="276" w:lineRule="auto"/>
              <w:rPr>
                <w:i/>
                <w:lang w:val="sr-Cyrl-BA"/>
              </w:rPr>
            </w:pPr>
            <w:r w:rsidRPr="00102F7E">
              <w:rPr>
                <w:i/>
                <w:lang w:val="sr-Cyrl-BA"/>
              </w:rPr>
              <w:t xml:space="preserve">Подизање воћњака и набавка опреме </w:t>
            </w:r>
            <w:r w:rsidRPr="00102F7E">
              <w:rPr>
                <w:i/>
                <w:lang w:val="sr-Cyrl-BA"/>
              </w:rPr>
              <w:br/>
              <w:t>(противградне заштите и друге опреме)</w:t>
            </w:r>
          </w:p>
        </w:tc>
        <w:tc>
          <w:tcPr>
            <w:tcW w:w="2971" w:type="dxa"/>
          </w:tcPr>
          <w:p w:rsidR="00C42CB5" w:rsidRPr="008D3ED4" w:rsidRDefault="008D3ED4" w:rsidP="00102F7E">
            <w:pPr>
              <w:spacing w:line="276" w:lineRule="auto"/>
              <w:jc w:val="center"/>
              <w:rPr>
                <w:lang w:val="sr-Cyrl-BA"/>
              </w:rPr>
            </w:pPr>
            <w:r>
              <w:rPr>
                <w:lang w:val="sr-Cyrl-BA"/>
              </w:rPr>
              <w:t>40.000,00</w:t>
            </w:r>
          </w:p>
        </w:tc>
      </w:tr>
      <w:tr w:rsidR="008D3ED4" w:rsidTr="008079A4">
        <w:tc>
          <w:tcPr>
            <w:tcW w:w="9289" w:type="dxa"/>
            <w:gridSpan w:val="2"/>
          </w:tcPr>
          <w:p w:rsidR="008D3ED4" w:rsidRPr="00102F7E" w:rsidRDefault="008D3ED4">
            <w:pPr>
              <w:spacing w:line="276" w:lineRule="auto"/>
              <w:rPr>
                <w:b/>
                <w:lang w:val="sr-Latn-BA"/>
              </w:rPr>
            </w:pPr>
            <w:r w:rsidRPr="00102F7E">
              <w:rPr>
                <w:b/>
                <w:lang w:val="sr-Cyrl-BA"/>
              </w:rPr>
              <w:t>Суфинансирање у ратарству</w:t>
            </w:r>
          </w:p>
        </w:tc>
      </w:tr>
      <w:tr w:rsidR="00C42CB5" w:rsidTr="008D3ED4">
        <w:tc>
          <w:tcPr>
            <w:tcW w:w="6318" w:type="dxa"/>
          </w:tcPr>
          <w:p w:rsidR="00C42CB5" w:rsidRPr="00102F7E" w:rsidRDefault="008D3ED4">
            <w:pPr>
              <w:spacing w:line="276" w:lineRule="auto"/>
              <w:rPr>
                <w:i/>
                <w:lang w:val="sr-Cyrl-BA"/>
              </w:rPr>
            </w:pPr>
            <w:r w:rsidRPr="00102F7E">
              <w:rPr>
                <w:i/>
                <w:lang w:val="sr-Cyrl-BA"/>
              </w:rPr>
              <w:t xml:space="preserve">Набавка сјеменског материјала и минералног ђубрива </w:t>
            </w:r>
            <w:r w:rsidR="00102F7E" w:rsidRPr="00102F7E">
              <w:rPr>
                <w:i/>
                <w:lang w:val="sr-Cyrl-BA"/>
              </w:rPr>
              <w:br/>
            </w:r>
            <w:r w:rsidRPr="00102F7E">
              <w:rPr>
                <w:i/>
                <w:lang w:val="sr-Cyrl-BA"/>
              </w:rPr>
              <w:t>за ратарску производњу</w:t>
            </w:r>
          </w:p>
        </w:tc>
        <w:tc>
          <w:tcPr>
            <w:tcW w:w="2971" w:type="dxa"/>
          </w:tcPr>
          <w:p w:rsidR="00C42CB5" w:rsidRPr="008D3ED4" w:rsidRDefault="008D3ED4" w:rsidP="00DF356B">
            <w:pPr>
              <w:spacing w:line="276" w:lineRule="auto"/>
              <w:jc w:val="center"/>
              <w:rPr>
                <w:lang w:val="sr-Cyrl-BA"/>
              </w:rPr>
            </w:pPr>
            <w:r>
              <w:rPr>
                <w:lang w:val="sr-Cyrl-BA"/>
              </w:rPr>
              <w:t>1</w:t>
            </w:r>
            <w:r w:rsidR="00DF356B">
              <w:rPr>
                <w:lang w:val="en-US"/>
              </w:rPr>
              <w:t>45</w:t>
            </w:r>
            <w:r>
              <w:rPr>
                <w:lang w:val="sr-Cyrl-BA"/>
              </w:rPr>
              <w:t>.000,00</w:t>
            </w:r>
          </w:p>
        </w:tc>
      </w:tr>
      <w:tr w:rsidR="00C42CB5" w:rsidTr="008D3ED4">
        <w:tc>
          <w:tcPr>
            <w:tcW w:w="6318" w:type="dxa"/>
          </w:tcPr>
          <w:p w:rsidR="00C42CB5" w:rsidRPr="00102F7E" w:rsidRDefault="008D3ED4">
            <w:pPr>
              <w:spacing w:line="276" w:lineRule="auto"/>
              <w:rPr>
                <w:i/>
                <w:lang w:val="sr-Cyrl-BA"/>
              </w:rPr>
            </w:pPr>
            <w:r w:rsidRPr="00102F7E">
              <w:rPr>
                <w:i/>
                <w:lang w:val="sr-Cyrl-BA"/>
              </w:rPr>
              <w:t>Опрема за прераду биљних производа</w:t>
            </w:r>
          </w:p>
        </w:tc>
        <w:tc>
          <w:tcPr>
            <w:tcW w:w="2971" w:type="dxa"/>
          </w:tcPr>
          <w:p w:rsidR="00C42CB5" w:rsidRPr="008D3ED4" w:rsidRDefault="00DF356B" w:rsidP="00102F7E">
            <w:pPr>
              <w:spacing w:line="276" w:lineRule="auto"/>
              <w:jc w:val="center"/>
              <w:rPr>
                <w:lang w:val="sr-Cyrl-BA"/>
              </w:rPr>
            </w:pPr>
            <w:r>
              <w:rPr>
                <w:lang w:val="en-US"/>
              </w:rPr>
              <w:t>4</w:t>
            </w:r>
            <w:r w:rsidR="008D3ED4">
              <w:rPr>
                <w:lang w:val="sr-Cyrl-BA"/>
              </w:rPr>
              <w:t>0.000,00</w:t>
            </w:r>
          </w:p>
        </w:tc>
      </w:tr>
      <w:tr w:rsidR="008D3ED4" w:rsidTr="008079A4">
        <w:tc>
          <w:tcPr>
            <w:tcW w:w="9289" w:type="dxa"/>
            <w:gridSpan w:val="2"/>
          </w:tcPr>
          <w:p w:rsidR="008D3ED4" w:rsidRPr="00102F7E" w:rsidRDefault="008D3ED4">
            <w:pPr>
              <w:spacing w:line="276" w:lineRule="auto"/>
              <w:rPr>
                <w:b/>
                <w:lang w:val="sr-Cyrl-BA"/>
              </w:rPr>
            </w:pPr>
            <w:r w:rsidRPr="00102F7E">
              <w:rPr>
                <w:b/>
                <w:lang w:val="sr-Cyrl-BA"/>
              </w:rPr>
              <w:t>Производња у заштићеним просторима</w:t>
            </w:r>
          </w:p>
        </w:tc>
      </w:tr>
      <w:tr w:rsidR="008D3ED4" w:rsidTr="008D3ED4">
        <w:tc>
          <w:tcPr>
            <w:tcW w:w="6318" w:type="dxa"/>
          </w:tcPr>
          <w:p w:rsidR="008D3ED4" w:rsidRPr="00102F7E" w:rsidRDefault="008D3ED4">
            <w:pPr>
              <w:spacing w:line="276" w:lineRule="auto"/>
              <w:rPr>
                <w:i/>
                <w:lang w:val="sr-Cyrl-BA"/>
              </w:rPr>
            </w:pPr>
            <w:r w:rsidRPr="00102F7E">
              <w:rPr>
                <w:i/>
                <w:lang w:val="sr-Cyrl-BA"/>
              </w:rPr>
              <w:t xml:space="preserve">Сарадња са МПШиВ РС – </w:t>
            </w:r>
            <w:r w:rsidR="00102F7E">
              <w:rPr>
                <w:i/>
                <w:lang w:val="sr-Cyrl-BA"/>
              </w:rPr>
              <w:br/>
            </w:r>
            <w:r w:rsidRPr="00102F7E">
              <w:rPr>
                <w:i/>
                <w:lang w:val="sr-Cyrl-BA"/>
              </w:rPr>
              <w:t>Пројекат „РЦДП“; Пластеници</w:t>
            </w:r>
          </w:p>
        </w:tc>
        <w:tc>
          <w:tcPr>
            <w:tcW w:w="2971" w:type="dxa"/>
          </w:tcPr>
          <w:p w:rsidR="008D3ED4" w:rsidRDefault="008D3ED4" w:rsidP="00102F7E">
            <w:pPr>
              <w:spacing w:line="276" w:lineRule="auto"/>
              <w:jc w:val="center"/>
              <w:rPr>
                <w:lang w:val="sr-Cyrl-BA"/>
              </w:rPr>
            </w:pPr>
            <w:r>
              <w:rPr>
                <w:lang w:val="sr-Cyrl-BA"/>
              </w:rPr>
              <w:t>30.000,00</w:t>
            </w:r>
          </w:p>
        </w:tc>
      </w:tr>
      <w:tr w:rsidR="008D3ED4" w:rsidTr="008079A4">
        <w:tc>
          <w:tcPr>
            <w:tcW w:w="9289" w:type="dxa"/>
            <w:gridSpan w:val="2"/>
          </w:tcPr>
          <w:p w:rsidR="008D3ED4" w:rsidRPr="00102F7E" w:rsidRDefault="008D3ED4">
            <w:pPr>
              <w:spacing w:line="276" w:lineRule="auto"/>
              <w:rPr>
                <w:b/>
                <w:lang w:val="sr-Cyrl-BA"/>
              </w:rPr>
            </w:pPr>
            <w:r w:rsidRPr="00102F7E">
              <w:rPr>
                <w:b/>
                <w:lang w:val="sr-Cyrl-BA"/>
              </w:rPr>
              <w:t>Производња корнишона</w:t>
            </w:r>
          </w:p>
        </w:tc>
      </w:tr>
      <w:tr w:rsidR="008D3ED4" w:rsidTr="008D3ED4">
        <w:tc>
          <w:tcPr>
            <w:tcW w:w="6318" w:type="dxa"/>
          </w:tcPr>
          <w:p w:rsidR="008D3ED4" w:rsidRPr="00102F7E" w:rsidRDefault="008D3ED4">
            <w:pPr>
              <w:spacing w:line="276" w:lineRule="auto"/>
              <w:rPr>
                <w:i/>
                <w:lang w:val="sr-Cyrl-BA"/>
              </w:rPr>
            </w:pPr>
            <w:r w:rsidRPr="00102F7E">
              <w:rPr>
                <w:i/>
                <w:lang w:val="sr-Cyrl-BA"/>
              </w:rPr>
              <w:t>Премије на производњу корнишона</w:t>
            </w:r>
          </w:p>
        </w:tc>
        <w:tc>
          <w:tcPr>
            <w:tcW w:w="2971" w:type="dxa"/>
          </w:tcPr>
          <w:p w:rsidR="008D3ED4" w:rsidRDefault="008D3ED4" w:rsidP="00102F7E">
            <w:pPr>
              <w:spacing w:line="276" w:lineRule="auto"/>
              <w:jc w:val="center"/>
              <w:rPr>
                <w:lang w:val="sr-Cyrl-BA"/>
              </w:rPr>
            </w:pPr>
            <w:r>
              <w:rPr>
                <w:lang w:val="sr-Cyrl-BA"/>
              </w:rPr>
              <w:t>30.000,00</w:t>
            </w:r>
          </w:p>
        </w:tc>
      </w:tr>
      <w:tr w:rsidR="00DF356B" w:rsidTr="00DF356B">
        <w:tc>
          <w:tcPr>
            <w:tcW w:w="9289" w:type="dxa"/>
            <w:gridSpan w:val="2"/>
          </w:tcPr>
          <w:p w:rsidR="00DF356B" w:rsidRPr="00DF356B" w:rsidRDefault="00DF356B" w:rsidP="00DF356B">
            <w:pPr>
              <w:spacing w:line="276" w:lineRule="auto"/>
              <w:jc w:val="left"/>
              <w:rPr>
                <w:b/>
                <w:lang w:val="sr-Cyrl-BA"/>
              </w:rPr>
            </w:pPr>
            <w:r w:rsidRPr="00DF356B">
              <w:rPr>
                <w:b/>
                <w:lang w:val="sr-Cyrl-BA"/>
              </w:rPr>
              <w:t>Противградна заштита</w:t>
            </w:r>
          </w:p>
        </w:tc>
      </w:tr>
      <w:tr w:rsidR="00DF356B" w:rsidTr="008D3ED4">
        <w:tc>
          <w:tcPr>
            <w:tcW w:w="6318" w:type="dxa"/>
          </w:tcPr>
          <w:p w:rsidR="00DF356B" w:rsidRPr="00195919" w:rsidRDefault="00195919">
            <w:pPr>
              <w:spacing w:line="276" w:lineRule="auto"/>
              <w:rPr>
                <w:lang w:val="sr-Cyrl-BA"/>
              </w:rPr>
            </w:pPr>
            <w:r>
              <w:rPr>
                <w:lang w:val="sr-Cyrl-BA"/>
              </w:rPr>
              <w:t>Суфинансирање мјера подршке за противградну заштиту</w:t>
            </w:r>
          </w:p>
        </w:tc>
        <w:tc>
          <w:tcPr>
            <w:tcW w:w="2971" w:type="dxa"/>
          </w:tcPr>
          <w:p w:rsidR="00DF356B" w:rsidRDefault="00DF356B" w:rsidP="00102F7E">
            <w:pPr>
              <w:spacing w:line="276" w:lineRule="auto"/>
              <w:jc w:val="center"/>
              <w:rPr>
                <w:lang w:val="sr-Cyrl-BA"/>
              </w:rPr>
            </w:pPr>
            <w:r>
              <w:rPr>
                <w:lang w:val="sr-Cyrl-BA"/>
              </w:rPr>
              <w:t>25.000,00</w:t>
            </w:r>
          </w:p>
        </w:tc>
      </w:tr>
      <w:tr w:rsidR="008D3ED4" w:rsidTr="008079A4">
        <w:tc>
          <w:tcPr>
            <w:tcW w:w="9289" w:type="dxa"/>
            <w:gridSpan w:val="2"/>
          </w:tcPr>
          <w:p w:rsidR="008D3ED4" w:rsidRPr="00102F7E" w:rsidRDefault="008D3ED4">
            <w:pPr>
              <w:spacing w:line="276" w:lineRule="auto"/>
              <w:rPr>
                <w:b/>
                <w:lang w:val="sr-Cyrl-BA"/>
              </w:rPr>
            </w:pPr>
            <w:r w:rsidRPr="00102F7E">
              <w:rPr>
                <w:b/>
                <w:lang w:val="sr-Cyrl-BA"/>
              </w:rPr>
              <w:t>Органска производња</w:t>
            </w:r>
          </w:p>
        </w:tc>
      </w:tr>
      <w:tr w:rsidR="008D3ED4" w:rsidTr="008D3ED4">
        <w:tc>
          <w:tcPr>
            <w:tcW w:w="6318" w:type="dxa"/>
          </w:tcPr>
          <w:p w:rsidR="008D3ED4" w:rsidRPr="00102F7E" w:rsidRDefault="008D3ED4">
            <w:pPr>
              <w:spacing w:line="276" w:lineRule="auto"/>
              <w:rPr>
                <w:i/>
                <w:lang w:val="sr-Cyrl-BA"/>
              </w:rPr>
            </w:pPr>
            <w:r w:rsidRPr="00102F7E">
              <w:rPr>
                <w:i/>
                <w:lang w:val="sr-Cyrl-BA"/>
              </w:rPr>
              <w:t>С</w:t>
            </w:r>
            <w:r w:rsidR="00102F7E" w:rsidRPr="00102F7E">
              <w:rPr>
                <w:i/>
                <w:lang w:val="sr-Cyrl-BA"/>
              </w:rPr>
              <w:t>уфинас</w:t>
            </w:r>
            <w:r w:rsidRPr="00102F7E">
              <w:rPr>
                <w:i/>
                <w:lang w:val="sr-Cyrl-BA"/>
              </w:rPr>
              <w:t>ирање сертификације у органској производњи</w:t>
            </w:r>
          </w:p>
        </w:tc>
        <w:tc>
          <w:tcPr>
            <w:tcW w:w="2971" w:type="dxa"/>
          </w:tcPr>
          <w:p w:rsidR="008D3ED4" w:rsidRDefault="008D3ED4" w:rsidP="00102F7E">
            <w:pPr>
              <w:spacing w:line="276" w:lineRule="auto"/>
              <w:jc w:val="center"/>
              <w:rPr>
                <w:lang w:val="sr-Cyrl-BA"/>
              </w:rPr>
            </w:pPr>
            <w:r>
              <w:rPr>
                <w:lang w:val="sr-Cyrl-BA"/>
              </w:rPr>
              <w:t>10.000,00</w:t>
            </w:r>
          </w:p>
        </w:tc>
      </w:tr>
      <w:tr w:rsidR="008D3ED4" w:rsidTr="008D3ED4">
        <w:tc>
          <w:tcPr>
            <w:tcW w:w="6318" w:type="dxa"/>
          </w:tcPr>
          <w:p w:rsidR="008D3ED4" w:rsidRPr="00102F7E" w:rsidRDefault="008D3ED4">
            <w:pPr>
              <w:spacing w:line="276" w:lineRule="auto"/>
              <w:rPr>
                <w:b/>
                <w:lang w:val="sr-Cyrl-BA"/>
              </w:rPr>
            </w:pPr>
            <w:r w:rsidRPr="00102F7E">
              <w:rPr>
                <w:b/>
                <w:lang w:val="sr-Cyrl-BA"/>
              </w:rPr>
              <w:t>Укупно</w:t>
            </w:r>
          </w:p>
        </w:tc>
        <w:tc>
          <w:tcPr>
            <w:tcW w:w="2971" w:type="dxa"/>
          </w:tcPr>
          <w:p w:rsidR="008D3ED4" w:rsidRPr="00102F7E" w:rsidRDefault="008D3ED4" w:rsidP="00102F7E">
            <w:pPr>
              <w:spacing w:line="276" w:lineRule="auto"/>
              <w:jc w:val="center"/>
              <w:rPr>
                <w:b/>
                <w:lang w:val="sr-Cyrl-BA"/>
              </w:rPr>
            </w:pPr>
            <w:r w:rsidRPr="00102F7E">
              <w:rPr>
                <w:b/>
                <w:lang w:val="sr-Cyrl-BA"/>
              </w:rPr>
              <w:t>370.000,00</w:t>
            </w:r>
          </w:p>
        </w:tc>
      </w:tr>
      <w:tr w:rsidR="008D3ED4" w:rsidTr="00BA7D36">
        <w:tc>
          <w:tcPr>
            <w:tcW w:w="9289" w:type="dxa"/>
            <w:gridSpan w:val="2"/>
            <w:shd w:val="clear" w:color="auto" w:fill="DBE5F1" w:themeFill="accent1" w:themeFillTint="33"/>
          </w:tcPr>
          <w:p w:rsidR="008D3ED4" w:rsidRPr="00102F7E" w:rsidRDefault="008D3ED4" w:rsidP="00102F7E">
            <w:pPr>
              <w:spacing w:line="276" w:lineRule="auto"/>
              <w:jc w:val="center"/>
              <w:rPr>
                <w:b/>
                <w:lang w:val="sr-Cyrl-BA"/>
              </w:rPr>
            </w:pPr>
            <w:r w:rsidRPr="00102F7E">
              <w:rPr>
                <w:b/>
                <w:lang w:val="sr-Cyrl-BA"/>
              </w:rPr>
              <w:lastRenderedPageBreak/>
              <w:t>АНИМАЛНА ПРОИЗВОДЊА</w:t>
            </w:r>
          </w:p>
        </w:tc>
      </w:tr>
      <w:tr w:rsidR="008D3ED4" w:rsidTr="008D3ED4">
        <w:tc>
          <w:tcPr>
            <w:tcW w:w="6318" w:type="dxa"/>
          </w:tcPr>
          <w:p w:rsidR="008D3ED4" w:rsidRPr="00102F7E" w:rsidRDefault="008D3ED4">
            <w:pPr>
              <w:spacing w:line="276" w:lineRule="auto"/>
              <w:rPr>
                <w:i/>
                <w:lang w:val="sr-Cyrl-BA"/>
              </w:rPr>
            </w:pPr>
            <w:r w:rsidRPr="00102F7E">
              <w:rPr>
                <w:i/>
                <w:lang w:val="sr-Cyrl-BA"/>
              </w:rPr>
              <w:t>Објекти за узгој животиња</w:t>
            </w:r>
          </w:p>
        </w:tc>
        <w:tc>
          <w:tcPr>
            <w:tcW w:w="2971" w:type="dxa"/>
          </w:tcPr>
          <w:p w:rsidR="008D3ED4" w:rsidRDefault="008D3ED4" w:rsidP="00102F7E">
            <w:pPr>
              <w:spacing w:line="276" w:lineRule="auto"/>
              <w:jc w:val="center"/>
              <w:rPr>
                <w:lang w:val="sr-Cyrl-BA"/>
              </w:rPr>
            </w:pPr>
            <w:r>
              <w:rPr>
                <w:lang w:val="sr-Cyrl-BA"/>
              </w:rPr>
              <w:t>120.000,00</w:t>
            </w:r>
          </w:p>
        </w:tc>
      </w:tr>
      <w:tr w:rsidR="008D3ED4" w:rsidTr="008D3ED4">
        <w:tc>
          <w:tcPr>
            <w:tcW w:w="6318" w:type="dxa"/>
          </w:tcPr>
          <w:p w:rsidR="008D3ED4" w:rsidRPr="00102F7E" w:rsidRDefault="008D3ED4">
            <w:pPr>
              <w:spacing w:line="276" w:lineRule="auto"/>
              <w:rPr>
                <w:i/>
                <w:lang w:val="sr-Cyrl-BA"/>
              </w:rPr>
            </w:pPr>
            <w:r w:rsidRPr="00102F7E">
              <w:rPr>
                <w:i/>
                <w:lang w:val="sr-Cyrl-BA"/>
              </w:rPr>
              <w:t>Објекти за производњу и прераду у анималној производњи</w:t>
            </w:r>
          </w:p>
        </w:tc>
        <w:tc>
          <w:tcPr>
            <w:tcW w:w="2971" w:type="dxa"/>
          </w:tcPr>
          <w:p w:rsidR="008D3ED4" w:rsidRDefault="001C163C" w:rsidP="00102F7E">
            <w:pPr>
              <w:spacing w:line="276" w:lineRule="auto"/>
              <w:jc w:val="center"/>
              <w:rPr>
                <w:lang w:val="sr-Cyrl-BA"/>
              </w:rPr>
            </w:pPr>
            <w:r>
              <w:rPr>
                <w:lang w:val="sr-Cyrl-BA"/>
              </w:rPr>
              <w:t>50.000,00</w:t>
            </w:r>
          </w:p>
        </w:tc>
      </w:tr>
      <w:tr w:rsidR="001C163C" w:rsidTr="008079A4">
        <w:tc>
          <w:tcPr>
            <w:tcW w:w="9289" w:type="dxa"/>
            <w:gridSpan w:val="2"/>
          </w:tcPr>
          <w:p w:rsidR="001C163C" w:rsidRPr="00102F7E" w:rsidRDefault="001C163C">
            <w:pPr>
              <w:spacing w:line="276" w:lineRule="auto"/>
              <w:rPr>
                <w:b/>
                <w:lang w:val="sr-Cyrl-BA"/>
              </w:rPr>
            </w:pPr>
            <w:r w:rsidRPr="00102F7E">
              <w:rPr>
                <w:b/>
                <w:lang w:val="sr-Cyrl-BA"/>
              </w:rPr>
              <w:t>Премије у анималној производњи</w:t>
            </w:r>
          </w:p>
        </w:tc>
      </w:tr>
      <w:tr w:rsidR="001C163C" w:rsidTr="008D3ED4">
        <w:tc>
          <w:tcPr>
            <w:tcW w:w="6318" w:type="dxa"/>
          </w:tcPr>
          <w:p w:rsidR="001C163C" w:rsidRPr="00102F7E" w:rsidRDefault="001C163C">
            <w:pPr>
              <w:spacing w:line="276" w:lineRule="auto"/>
              <w:rPr>
                <w:i/>
                <w:lang w:val="sr-Cyrl-BA"/>
              </w:rPr>
            </w:pPr>
            <w:r w:rsidRPr="00102F7E">
              <w:rPr>
                <w:i/>
                <w:lang w:val="sr-Cyrl-BA"/>
              </w:rPr>
              <w:t>Откупљене количине млијека</w:t>
            </w:r>
          </w:p>
        </w:tc>
        <w:tc>
          <w:tcPr>
            <w:tcW w:w="2971" w:type="dxa"/>
          </w:tcPr>
          <w:p w:rsidR="001C163C" w:rsidRDefault="001C163C" w:rsidP="00102F7E">
            <w:pPr>
              <w:spacing w:line="276" w:lineRule="auto"/>
              <w:jc w:val="center"/>
              <w:rPr>
                <w:lang w:val="sr-Cyrl-BA"/>
              </w:rPr>
            </w:pPr>
            <w:r>
              <w:rPr>
                <w:lang w:val="sr-Cyrl-BA"/>
              </w:rPr>
              <w:t>40.000,00</w:t>
            </w:r>
          </w:p>
        </w:tc>
      </w:tr>
      <w:tr w:rsidR="001C163C" w:rsidTr="008D3ED4">
        <w:tc>
          <w:tcPr>
            <w:tcW w:w="6318" w:type="dxa"/>
          </w:tcPr>
          <w:p w:rsidR="001C163C" w:rsidRPr="00102F7E" w:rsidRDefault="001C163C">
            <w:pPr>
              <w:spacing w:line="276" w:lineRule="auto"/>
              <w:rPr>
                <w:i/>
                <w:lang w:val="sr-Cyrl-BA"/>
              </w:rPr>
            </w:pPr>
            <w:r w:rsidRPr="00102F7E">
              <w:rPr>
                <w:i/>
                <w:lang w:val="sr-Cyrl-BA"/>
              </w:rPr>
              <w:t>Пчелиња друштва</w:t>
            </w:r>
          </w:p>
        </w:tc>
        <w:tc>
          <w:tcPr>
            <w:tcW w:w="2971" w:type="dxa"/>
          </w:tcPr>
          <w:p w:rsidR="001C163C" w:rsidRDefault="001C163C" w:rsidP="00102F7E">
            <w:pPr>
              <w:spacing w:line="276" w:lineRule="auto"/>
              <w:jc w:val="center"/>
              <w:rPr>
                <w:lang w:val="sr-Cyrl-BA"/>
              </w:rPr>
            </w:pPr>
            <w:r>
              <w:rPr>
                <w:lang w:val="sr-Cyrl-BA"/>
              </w:rPr>
              <w:t>40.000,00</w:t>
            </w:r>
          </w:p>
        </w:tc>
      </w:tr>
      <w:tr w:rsidR="001C163C" w:rsidTr="008D3ED4">
        <w:tc>
          <w:tcPr>
            <w:tcW w:w="6318" w:type="dxa"/>
          </w:tcPr>
          <w:p w:rsidR="001C163C" w:rsidRPr="00102F7E" w:rsidRDefault="001C163C">
            <w:pPr>
              <w:spacing w:line="276" w:lineRule="auto"/>
              <w:rPr>
                <w:b/>
                <w:lang w:val="sr-Cyrl-BA"/>
              </w:rPr>
            </w:pPr>
            <w:r w:rsidRPr="00102F7E">
              <w:rPr>
                <w:b/>
                <w:lang w:val="sr-Cyrl-BA"/>
              </w:rPr>
              <w:t>Укупно</w:t>
            </w:r>
          </w:p>
        </w:tc>
        <w:tc>
          <w:tcPr>
            <w:tcW w:w="2971" w:type="dxa"/>
          </w:tcPr>
          <w:p w:rsidR="001C163C" w:rsidRPr="00102F7E" w:rsidRDefault="001C163C" w:rsidP="00102F7E">
            <w:pPr>
              <w:spacing w:line="276" w:lineRule="auto"/>
              <w:jc w:val="center"/>
              <w:rPr>
                <w:b/>
                <w:lang w:val="sr-Cyrl-BA"/>
              </w:rPr>
            </w:pPr>
            <w:r w:rsidRPr="00102F7E">
              <w:rPr>
                <w:b/>
                <w:lang w:val="sr-Cyrl-BA"/>
              </w:rPr>
              <w:t>250.000,00</w:t>
            </w:r>
          </w:p>
        </w:tc>
      </w:tr>
      <w:tr w:rsidR="0078792A" w:rsidTr="00BA7D36">
        <w:tc>
          <w:tcPr>
            <w:tcW w:w="9289" w:type="dxa"/>
            <w:gridSpan w:val="2"/>
            <w:shd w:val="clear" w:color="auto" w:fill="DBE5F1" w:themeFill="accent1" w:themeFillTint="33"/>
          </w:tcPr>
          <w:p w:rsidR="0078792A" w:rsidRPr="00102F7E" w:rsidRDefault="0078792A" w:rsidP="00102F7E">
            <w:pPr>
              <w:spacing w:line="276" w:lineRule="auto"/>
              <w:jc w:val="center"/>
              <w:rPr>
                <w:b/>
                <w:lang w:val="sr-Cyrl-BA"/>
              </w:rPr>
            </w:pPr>
            <w:r w:rsidRPr="00102F7E">
              <w:rPr>
                <w:b/>
                <w:lang w:val="sr-Cyrl-BA"/>
              </w:rPr>
              <w:t>ПРОИЗВОДЊА ГЉИВА</w:t>
            </w:r>
          </w:p>
        </w:tc>
      </w:tr>
      <w:tr w:rsidR="0078792A" w:rsidTr="008D3ED4">
        <w:tc>
          <w:tcPr>
            <w:tcW w:w="6318" w:type="dxa"/>
          </w:tcPr>
          <w:p w:rsidR="0078792A" w:rsidRPr="00102F7E" w:rsidRDefault="0078792A">
            <w:pPr>
              <w:spacing w:line="276" w:lineRule="auto"/>
              <w:rPr>
                <w:i/>
                <w:lang w:val="sr-Cyrl-BA"/>
              </w:rPr>
            </w:pPr>
            <w:r w:rsidRPr="00102F7E">
              <w:rPr>
                <w:i/>
                <w:lang w:val="sr-Cyrl-BA"/>
              </w:rPr>
              <w:t>Набавка опреме и изградња објеката</w:t>
            </w:r>
          </w:p>
        </w:tc>
        <w:tc>
          <w:tcPr>
            <w:tcW w:w="2971" w:type="dxa"/>
          </w:tcPr>
          <w:p w:rsidR="0078792A" w:rsidRDefault="0078792A" w:rsidP="00102F7E">
            <w:pPr>
              <w:spacing w:line="276" w:lineRule="auto"/>
              <w:jc w:val="center"/>
              <w:rPr>
                <w:lang w:val="sr-Cyrl-BA"/>
              </w:rPr>
            </w:pPr>
            <w:r>
              <w:rPr>
                <w:lang w:val="sr-Cyrl-BA"/>
              </w:rPr>
              <w:t>10.000,00</w:t>
            </w:r>
          </w:p>
        </w:tc>
      </w:tr>
      <w:tr w:rsidR="0078792A" w:rsidTr="00BA7D36">
        <w:tc>
          <w:tcPr>
            <w:tcW w:w="9289" w:type="dxa"/>
            <w:gridSpan w:val="2"/>
            <w:shd w:val="clear" w:color="auto" w:fill="DBE5F1" w:themeFill="accent1" w:themeFillTint="33"/>
          </w:tcPr>
          <w:p w:rsidR="0078792A" w:rsidRPr="00102F7E" w:rsidRDefault="0078792A" w:rsidP="00102F7E">
            <w:pPr>
              <w:spacing w:line="276" w:lineRule="auto"/>
              <w:jc w:val="center"/>
              <w:rPr>
                <w:b/>
                <w:lang w:val="sr-Cyrl-BA"/>
              </w:rPr>
            </w:pPr>
            <w:r w:rsidRPr="00102F7E">
              <w:rPr>
                <w:b/>
                <w:lang w:val="sr-Cyrl-BA"/>
              </w:rPr>
              <w:t>ПОЉОПРИВРЕДНА МЕХАНИЗАЦИЈА</w:t>
            </w:r>
          </w:p>
        </w:tc>
      </w:tr>
      <w:tr w:rsidR="0078792A" w:rsidTr="008D3ED4">
        <w:tc>
          <w:tcPr>
            <w:tcW w:w="6318" w:type="dxa"/>
          </w:tcPr>
          <w:p w:rsidR="0078792A" w:rsidRPr="00102F7E" w:rsidRDefault="0078792A">
            <w:pPr>
              <w:spacing w:line="276" w:lineRule="auto"/>
              <w:rPr>
                <w:i/>
                <w:lang w:val="sr-Cyrl-BA"/>
              </w:rPr>
            </w:pPr>
            <w:r w:rsidRPr="00102F7E">
              <w:rPr>
                <w:i/>
                <w:lang w:val="sr-Cyrl-BA"/>
              </w:rPr>
              <w:t>Крупна механизација</w:t>
            </w:r>
          </w:p>
        </w:tc>
        <w:tc>
          <w:tcPr>
            <w:tcW w:w="2971" w:type="dxa"/>
          </w:tcPr>
          <w:p w:rsidR="0078792A" w:rsidRDefault="0078792A" w:rsidP="00102F7E">
            <w:pPr>
              <w:spacing w:line="276" w:lineRule="auto"/>
              <w:jc w:val="center"/>
              <w:rPr>
                <w:lang w:val="sr-Cyrl-BA"/>
              </w:rPr>
            </w:pPr>
            <w:r>
              <w:rPr>
                <w:lang w:val="sr-Cyrl-BA"/>
              </w:rPr>
              <w:t>310.000,00</w:t>
            </w:r>
          </w:p>
        </w:tc>
      </w:tr>
      <w:tr w:rsidR="0078792A" w:rsidTr="008D3ED4">
        <w:tc>
          <w:tcPr>
            <w:tcW w:w="6318" w:type="dxa"/>
          </w:tcPr>
          <w:p w:rsidR="0078792A" w:rsidRPr="00102F7E" w:rsidRDefault="0078792A">
            <w:pPr>
              <w:spacing w:line="276" w:lineRule="auto"/>
              <w:rPr>
                <w:i/>
                <w:lang w:val="sr-Cyrl-BA"/>
              </w:rPr>
            </w:pPr>
            <w:r w:rsidRPr="00102F7E">
              <w:rPr>
                <w:i/>
                <w:lang w:val="sr-Cyrl-BA"/>
              </w:rPr>
              <w:t>Ситна механизација и прикључци</w:t>
            </w:r>
          </w:p>
        </w:tc>
        <w:tc>
          <w:tcPr>
            <w:tcW w:w="2971" w:type="dxa"/>
          </w:tcPr>
          <w:p w:rsidR="0078792A" w:rsidRDefault="0078792A" w:rsidP="00102F7E">
            <w:pPr>
              <w:spacing w:line="276" w:lineRule="auto"/>
              <w:jc w:val="center"/>
              <w:rPr>
                <w:lang w:val="sr-Cyrl-BA"/>
              </w:rPr>
            </w:pPr>
            <w:r>
              <w:rPr>
                <w:lang w:val="sr-Cyrl-BA"/>
              </w:rPr>
              <w:t>110.000,00</w:t>
            </w:r>
          </w:p>
        </w:tc>
      </w:tr>
      <w:tr w:rsidR="0078792A" w:rsidTr="008D3ED4">
        <w:tc>
          <w:tcPr>
            <w:tcW w:w="6318" w:type="dxa"/>
          </w:tcPr>
          <w:p w:rsidR="0078792A" w:rsidRPr="00102F7E" w:rsidRDefault="0078792A">
            <w:pPr>
              <w:spacing w:line="276" w:lineRule="auto"/>
              <w:rPr>
                <w:i/>
                <w:lang w:val="sr-Cyrl-BA"/>
              </w:rPr>
            </w:pPr>
            <w:r w:rsidRPr="00102F7E">
              <w:rPr>
                <w:i/>
                <w:lang w:val="sr-Cyrl-BA"/>
              </w:rPr>
              <w:t xml:space="preserve">Поправка и одржавање кориштених </w:t>
            </w:r>
            <w:r w:rsidR="00102F7E" w:rsidRPr="00102F7E">
              <w:rPr>
                <w:i/>
                <w:lang w:val="sr-Cyrl-BA"/>
              </w:rPr>
              <w:br/>
            </w:r>
            <w:r w:rsidRPr="00102F7E">
              <w:rPr>
                <w:i/>
                <w:lang w:val="sr-Cyrl-BA"/>
              </w:rPr>
              <w:t>пољопривредних машина</w:t>
            </w:r>
          </w:p>
        </w:tc>
        <w:tc>
          <w:tcPr>
            <w:tcW w:w="2971" w:type="dxa"/>
          </w:tcPr>
          <w:p w:rsidR="0078792A" w:rsidRDefault="0078792A" w:rsidP="00102F7E">
            <w:pPr>
              <w:spacing w:line="276" w:lineRule="auto"/>
              <w:jc w:val="center"/>
              <w:rPr>
                <w:lang w:val="sr-Cyrl-BA"/>
              </w:rPr>
            </w:pPr>
            <w:r>
              <w:rPr>
                <w:lang w:val="sr-Cyrl-BA"/>
              </w:rPr>
              <w:t>75.000,00</w:t>
            </w:r>
          </w:p>
        </w:tc>
      </w:tr>
      <w:tr w:rsidR="0078792A" w:rsidTr="008D3ED4">
        <w:tc>
          <w:tcPr>
            <w:tcW w:w="6318" w:type="dxa"/>
          </w:tcPr>
          <w:p w:rsidR="0078792A" w:rsidRPr="00102F7E" w:rsidRDefault="0078792A">
            <w:pPr>
              <w:spacing w:line="276" w:lineRule="auto"/>
              <w:rPr>
                <w:b/>
                <w:lang w:val="sr-Cyrl-BA"/>
              </w:rPr>
            </w:pPr>
            <w:r w:rsidRPr="00102F7E">
              <w:rPr>
                <w:b/>
                <w:lang w:val="sr-Cyrl-BA"/>
              </w:rPr>
              <w:t>Укупно</w:t>
            </w:r>
          </w:p>
        </w:tc>
        <w:tc>
          <w:tcPr>
            <w:tcW w:w="2971" w:type="dxa"/>
          </w:tcPr>
          <w:p w:rsidR="0078792A" w:rsidRPr="00102F7E" w:rsidRDefault="0078792A" w:rsidP="00102F7E">
            <w:pPr>
              <w:spacing w:line="276" w:lineRule="auto"/>
              <w:jc w:val="center"/>
              <w:rPr>
                <w:b/>
                <w:lang w:val="sr-Cyrl-BA"/>
              </w:rPr>
            </w:pPr>
            <w:r w:rsidRPr="00102F7E">
              <w:rPr>
                <w:b/>
                <w:lang w:val="sr-Cyrl-BA"/>
              </w:rPr>
              <w:t>495.000,00</w:t>
            </w:r>
          </w:p>
        </w:tc>
      </w:tr>
      <w:tr w:rsidR="0078792A" w:rsidTr="00BA7D36">
        <w:tc>
          <w:tcPr>
            <w:tcW w:w="9289" w:type="dxa"/>
            <w:gridSpan w:val="2"/>
            <w:shd w:val="clear" w:color="auto" w:fill="DBE5F1" w:themeFill="accent1" w:themeFillTint="33"/>
          </w:tcPr>
          <w:p w:rsidR="0078792A" w:rsidRPr="00102F7E" w:rsidRDefault="0078792A" w:rsidP="00102F7E">
            <w:pPr>
              <w:spacing w:line="276" w:lineRule="auto"/>
              <w:jc w:val="center"/>
              <w:rPr>
                <w:b/>
                <w:lang w:val="sr-Cyrl-BA"/>
              </w:rPr>
            </w:pPr>
            <w:r w:rsidRPr="00102F7E">
              <w:rPr>
                <w:b/>
                <w:lang w:val="sr-Cyrl-BA"/>
              </w:rPr>
              <w:t>ПЛАСМАН ПРОИЗВОДА</w:t>
            </w:r>
          </w:p>
        </w:tc>
      </w:tr>
      <w:tr w:rsidR="0078792A" w:rsidTr="008D3ED4">
        <w:tc>
          <w:tcPr>
            <w:tcW w:w="6318" w:type="dxa"/>
          </w:tcPr>
          <w:p w:rsidR="0078792A" w:rsidRPr="00102F7E" w:rsidRDefault="0078792A">
            <w:pPr>
              <w:spacing w:line="276" w:lineRule="auto"/>
              <w:rPr>
                <w:i/>
                <w:lang w:val="sr-Cyrl-BA"/>
              </w:rPr>
            </w:pPr>
            <w:r w:rsidRPr="00102F7E">
              <w:rPr>
                <w:i/>
                <w:lang w:val="sr-Cyrl-BA"/>
              </w:rPr>
              <w:t>Контрола здравствене исправности, квалитета и декларисање производа за уговорени пласман производа у „Крајишкој кући“</w:t>
            </w:r>
          </w:p>
        </w:tc>
        <w:tc>
          <w:tcPr>
            <w:tcW w:w="2971" w:type="dxa"/>
          </w:tcPr>
          <w:p w:rsidR="0078792A" w:rsidRDefault="0078792A" w:rsidP="00102F7E">
            <w:pPr>
              <w:spacing w:line="276" w:lineRule="auto"/>
              <w:jc w:val="center"/>
              <w:rPr>
                <w:lang w:val="sr-Cyrl-BA"/>
              </w:rPr>
            </w:pPr>
            <w:r>
              <w:rPr>
                <w:lang w:val="sr-Cyrl-BA"/>
              </w:rPr>
              <w:t>30.000,00</w:t>
            </w:r>
          </w:p>
        </w:tc>
      </w:tr>
      <w:tr w:rsidR="0078792A" w:rsidTr="00BA7D36">
        <w:tc>
          <w:tcPr>
            <w:tcW w:w="6318" w:type="dxa"/>
            <w:shd w:val="clear" w:color="auto" w:fill="B8CCE4" w:themeFill="accent1" w:themeFillTint="66"/>
          </w:tcPr>
          <w:p w:rsidR="0078792A" w:rsidRPr="00102F7E" w:rsidRDefault="0078792A" w:rsidP="00102F7E">
            <w:pPr>
              <w:spacing w:line="276" w:lineRule="auto"/>
              <w:jc w:val="center"/>
              <w:rPr>
                <w:b/>
                <w:lang w:val="sr-Cyrl-BA"/>
              </w:rPr>
            </w:pPr>
            <w:r w:rsidRPr="00102F7E">
              <w:rPr>
                <w:b/>
                <w:lang w:val="sr-Cyrl-BA"/>
              </w:rPr>
              <w:t>УКУПНО</w:t>
            </w:r>
            <w:r w:rsidRPr="00102F7E">
              <w:rPr>
                <w:b/>
                <w:lang w:val="sr-Cyrl-BA"/>
              </w:rPr>
              <w:br/>
            </w:r>
          </w:p>
        </w:tc>
        <w:tc>
          <w:tcPr>
            <w:tcW w:w="2971" w:type="dxa"/>
            <w:shd w:val="clear" w:color="auto" w:fill="B8CCE4" w:themeFill="accent1" w:themeFillTint="66"/>
          </w:tcPr>
          <w:p w:rsidR="0078792A" w:rsidRPr="00102F7E" w:rsidRDefault="0078792A" w:rsidP="00102F7E">
            <w:pPr>
              <w:spacing w:line="276" w:lineRule="auto"/>
              <w:jc w:val="center"/>
              <w:rPr>
                <w:b/>
                <w:lang w:val="sr-Cyrl-BA"/>
              </w:rPr>
            </w:pPr>
            <w:r w:rsidRPr="00102F7E">
              <w:rPr>
                <w:b/>
                <w:lang w:val="sr-Cyrl-BA"/>
              </w:rPr>
              <w:t>1.155.000,00</w:t>
            </w:r>
          </w:p>
        </w:tc>
      </w:tr>
    </w:tbl>
    <w:p w:rsidR="0078792A" w:rsidRDefault="005814CF">
      <w:pPr>
        <w:spacing w:line="276" w:lineRule="auto"/>
        <w:jc w:val="both"/>
        <w:rPr>
          <w:lang w:val="sr-Cyrl-BA"/>
        </w:rPr>
      </w:pPr>
      <w:r>
        <w:rPr>
          <w:lang w:val="sr-Latn-BA"/>
        </w:rPr>
        <w:br/>
      </w:r>
    </w:p>
    <w:p w:rsidR="00B62C1F" w:rsidRPr="00663123" w:rsidRDefault="004114A7" w:rsidP="00663123">
      <w:pPr>
        <w:pStyle w:val="ListParagraph"/>
        <w:numPr>
          <w:ilvl w:val="2"/>
          <w:numId w:val="22"/>
        </w:numPr>
        <w:tabs>
          <w:tab w:val="left" w:pos="425"/>
        </w:tabs>
        <w:spacing w:line="276" w:lineRule="auto"/>
        <w:jc w:val="center"/>
        <w:rPr>
          <w:b/>
          <w:bCs/>
          <w:i/>
          <w:iCs/>
          <w:lang w:val="sr-Cyrl-BA"/>
        </w:rPr>
      </w:pPr>
      <w:r w:rsidRPr="00663123">
        <w:rPr>
          <w:b/>
          <w:bCs/>
          <w:i/>
          <w:iCs/>
          <w:lang w:val="sr-Cyrl-BA"/>
        </w:rPr>
        <w:t>Рекултивисање запуштених парцела обрадивог пољопривредног земљишта</w:t>
      </w:r>
    </w:p>
    <w:p w:rsidR="00B62C1F" w:rsidRDefault="004114A7" w:rsidP="005814CF">
      <w:pPr>
        <w:spacing w:line="288" w:lineRule="auto"/>
        <w:jc w:val="both"/>
        <w:rPr>
          <w:lang w:val="sr-Cyrl-BA"/>
        </w:rPr>
      </w:pPr>
      <w:r>
        <w:rPr>
          <w:lang w:val="sr-Cyrl-BA"/>
        </w:rPr>
        <w:t xml:space="preserve">Уређење пољопривредног земљишта на територији града проводиће се кроз Програм коришћења средстава прикупљених од накнаде за претварање пољопривредног земљишта у непољопривредне сврхе. Програмом су обухваћене четири мјере које се континуирано проводе на годишњем нивоу, а планирана средства за ове намјене су предвиђена у износу од </w:t>
      </w:r>
      <w:r>
        <w:rPr>
          <w:b/>
          <w:bCs/>
          <w:lang w:val="sr-Cyrl-BA"/>
        </w:rPr>
        <w:t>250.000,00КМ.</w:t>
      </w:r>
    </w:p>
    <w:p w:rsidR="00B62C1F" w:rsidRDefault="004114A7" w:rsidP="005814CF">
      <w:pPr>
        <w:spacing w:line="288" w:lineRule="auto"/>
        <w:jc w:val="both"/>
        <w:rPr>
          <w:lang w:val="sr-Latn-BA"/>
        </w:rPr>
      </w:pPr>
      <w:r>
        <w:rPr>
          <w:lang w:val="sr-Cyrl-BA"/>
        </w:rPr>
        <w:t>У складу са одредбама члана 35., став 2. Закона о пољопривредном земљишту наведена средства могу се користити за сљедеће намјене:</w:t>
      </w:r>
    </w:p>
    <w:p w:rsidR="00B62C1F" w:rsidRDefault="004114A7" w:rsidP="005814CF">
      <w:pPr>
        <w:numPr>
          <w:ilvl w:val="0"/>
          <w:numId w:val="4"/>
        </w:numPr>
        <w:tabs>
          <w:tab w:val="clear" w:pos="420"/>
        </w:tabs>
        <w:spacing w:line="288" w:lineRule="auto"/>
        <w:ind w:left="0" w:firstLine="420"/>
        <w:jc w:val="both"/>
        <w:rPr>
          <w:lang w:val="sr-Cyrl-BA"/>
        </w:rPr>
      </w:pPr>
      <w:r>
        <w:rPr>
          <w:lang w:val="sr-Cyrl-BA"/>
        </w:rPr>
        <w:lastRenderedPageBreak/>
        <w:t>За оспособљавање и уређење пољопривредног земљишта која су деградирана, запуштена, која су лошијег квалитета или су неплодна,</w:t>
      </w:r>
    </w:p>
    <w:p w:rsidR="00B62C1F" w:rsidRDefault="004114A7" w:rsidP="005814CF">
      <w:pPr>
        <w:numPr>
          <w:ilvl w:val="0"/>
          <w:numId w:val="4"/>
        </w:numPr>
        <w:tabs>
          <w:tab w:val="clear" w:pos="420"/>
        </w:tabs>
        <w:spacing w:line="288" w:lineRule="auto"/>
        <w:ind w:left="0" w:firstLine="420"/>
        <w:jc w:val="both"/>
        <w:rPr>
          <w:lang w:val="sr-Cyrl-BA"/>
        </w:rPr>
      </w:pPr>
      <w:r>
        <w:rPr>
          <w:lang w:val="sr-Cyrl-BA"/>
        </w:rPr>
        <w:t>За поправку и побољшање плодности земљишта,</w:t>
      </w:r>
    </w:p>
    <w:p w:rsidR="00B62C1F" w:rsidRDefault="004114A7" w:rsidP="005814CF">
      <w:pPr>
        <w:numPr>
          <w:ilvl w:val="0"/>
          <w:numId w:val="4"/>
        </w:numPr>
        <w:tabs>
          <w:tab w:val="clear" w:pos="420"/>
        </w:tabs>
        <w:spacing w:line="288" w:lineRule="auto"/>
        <w:ind w:left="0" w:firstLine="420"/>
        <w:jc w:val="both"/>
        <w:rPr>
          <w:lang w:val="sr-Cyrl-BA"/>
        </w:rPr>
      </w:pPr>
      <w:r>
        <w:rPr>
          <w:lang w:val="sr-Cyrl-BA"/>
        </w:rPr>
        <w:t>За спровођење противерозивних мјера или мелиорације пољопривредног земљишта слабијег квалитета,</w:t>
      </w:r>
    </w:p>
    <w:p w:rsidR="00B62C1F" w:rsidRDefault="004114A7" w:rsidP="005814CF">
      <w:pPr>
        <w:numPr>
          <w:ilvl w:val="0"/>
          <w:numId w:val="4"/>
        </w:numPr>
        <w:tabs>
          <w:tab w:val="clear" w:pos="420"/>
        </w:tabs>
        <w:spacing w:line="288" w:lineRule="auto"/>
        <w:ind w:left="0" w:firstLine="420"/>
        <w:jc w:val="both"/>
        <w:rPr>
          <w:lang w:val="sr-Cyrl-BA"/>
        </w:rPr>
      </w:pPr>
      <w:r>
        <w:rPr>
          <w:lang w:val="sr-Cyrl-BA"/>
        </w:rPr>
        <w:t>За спровођење поступка комасације.</w:t>
      </w:r>
    </w:p>
    <w:p w:rsidR="00B62C1F" w:rsidRDefault="004114A7" w:rsidP="005814CF">
      <w:pPr>
        <w:spacing w:line="288" w:lineRule="auto"/>
        <w:jc w:val="both"/>
        <w:rPr>
          <w:lang w:val="sr-Cyrl-BA"/>
        </w:rPr>
      </w:pPr>
      <w:r>
        <w:rPr>
          <w:lang w:val="sr-Cyrl-BA"/>
        </w:rPr>
        <w:t>Центар ће предложити оквир за провођење свих предвиђених мјера у току 2022. године и израдити:</w:t>
      </w:r>
    </w:p>
    <w:p w:rsidR="00B62C1F" w:rsidRDefault="004114A7" w:rsidP="005814CF">
      <w:pPr>
        <w:numPr>
          <w:ilvl w:val="0"/>
          <w:numId w:val="5"/>
        </w:numPr>
        <w:tabs>
          <w:tab w:val="clear" w:pos="420"/>
        </w:tabs>
        <w:spacing w:line="288" w:lineRule="auto"/>
        <w:jc w:val="both"/>
        <w:rPr>
          <w:lang w:val="sr-Cyrl-BA"/>
        </w:rPr>
      </w:pPr>
      <w:r>
        <w:rPr>
          <w:lang w:val="sr-Cyrl-BA"/>
        </w:rPr>
        <w:t>Програм кориштења средстава од накнаде за претварање пољопривредног земљишта у непољопривредне сврхе за 2022. годину, и</w:t>
      </w:r>
    </w:p>
    <w:p w:rsidR="00B62C1F" w:rsidRPr="005814CF" w:rsidRDefault="004114A7" w:rsidP="005814CF">
      <w:pPr>
        <w:numPr>
          <w:ilvl w:val="0"/>
          <w:numId w:val="5"/>
        </w:numPr>
        <w:tabs>
          <w:tab w:val="clear" w:pos="420"/>
        </w:tabs>
        <w:spacing w:line="288" w:lineRule="auto"/>
        <w:jc w:val="both"/>
        <w:rPr>
          <w:lang w:val="sr-Cyrl-BA"/>
        </w:rPr>
      </w:pPr>
      <w:r>
        <w:rPr>
          <w:lang w:val="sr-Cyrl-BA"/>
        </w:rPr>
        <w:t xml:space="preserve">Правилник о кориштењу средстава прикупљених од накнаде за претварање пољопривредног земљишта у непољопривредне сврхе. </w:t>
      </w:r>
    </w:p>
    <w:p w:rsidR="00B62C1F" w:rsidRDefault="00B62C1F">
      <w:pPr>
        <w:spacing w:line="276" w:lineRule="auto"/>
        <w:jc w:val="both"/>
        <w:rPr>
          <w:lang w:val="sr-Cyrl-BA"/>
        </w:rPr>
      </w:pPr>
    </w:p>
    <w:p w:rsidR="00B62C1F" w:rsidRDefault="004114A7" w:rsidP="00663123">
      <w:pPr>
        <w:numPr>
          <w:ilvl w:val="1"/>
          <w:numId w:val="22"/>
        </w:numPr>
        <w:spacing w:line="276" w:lineRule="auto"/>
        <w:jc w:val="center"/>
        <w:rPr>
          <w:b/>
          <w:bCs/>
          <w:lang w:val="sr-Cyrl-BA"/>
        </w:rPr>
      </w:pPr>
      <w:r>
        <w:rPr>
          <w:b/>
          <w:bCs/>
          <w:lang w:val="sr-Cyrl-BA"/>
        </w:rPr>
        <w:t>СЕКТОР “ИСТРАЖИВАЊЕ ТРЖИШТА - ОТКУП И ПЛАСМАН ПОЉОПРИВРЕДНИХ ПРОИЗВОДА”</w:t>
      </w:r>
    </w:p>
    <w:p w:rsidR="00B62C1F" w:rsidRDefault="00B62C1F">
      <w:pPr>
        <w:spacing w:line="276" w:lineRule="auto"/>
        <w:jc w:val="both"/>
        <w:rPr>
          <w:b/>
          <w:bCs/>
          <w:lang w:val="sr-Cyrl-BA"/>
        </w:rPr>
      </w:pPr>
    </w:p>
    <w:p w:rsidR="00B62C1F" w:rsidRDefault="004114A7" w:rsidP="005814CF">
      <w:pPr>
        <w:spacing w:line="288" w:lineRule="auto"/>
        <w:jc w:val="both"/>
        <w:rPr>
          <w:bCs/>
          <w:lang w:val="sr-Cyrl-BA"/>
        </w:rPr>
      </w:pPr>
      <w:r>
        <w:rPr>
          <w:bCs/>
        </w:rPr>
        <w:t>Сектор „Истраживање тржишта</w:t>
      </w:r>
      <w:r>
        <w:rPr>
          <w:bCs/>
          <w:lang w:val="sr-Cyrl-BA"/>
        </w:rPr>
        <w:t xml:space="preserve"> </w:t>
      </w:r>
      <w:r>
        <w:rPr>
          <w:bCs/>
        </w:rPr>
        <w:t>-</w:t>
      </w:r>
      <w:r>
        <w:rPr>
          <w:bCs/>
          <w:lang w:val="sr-Cyrl-BA"/>
        </w:rPr>
        <w:t xml:space="preserve"> </w:t>
      </w:r>
      <w:r>
        <w:rPr>
          <w:bCs/>
        </w:rPr>
        <w:t xml:space="preserve">откуп и пласман пољопривредних производа“ </w:t>
      </w:r>
      <w:r>
        <w:rPr>
          <w:bCs/>
          <w:lang w:val="sr-Cyrl-BA"/>
        </w:rPr>
        <w:t xml:space="preserve">ће у 2022. години, редовним ажурирањем и праћењем базе података пољопривредних газдинстава и редовним праћењем понуде и потражње пољопривредних производа на локалном и регионалном тржишту, спроводити активности и послове којим ће се обезбјеђивати сигуран пласман пољопривредних производа и прерађевина за пољопривредне произвођаче са подручја града Бања Луке. </w:t>
      </w:r>
    </w:p>
    <w:p w:rsidR="00B62C1F" w:rsidRDefault="004114A7" w:rsidP="005814CF">
      <w:pPr>
        <w:spacing w:line="288" w:lineRule="auto"/>
        <w:jc w:val="both"/>
        <w:rPr>
          <w:bCs/>
          <w:lang w:val="sr-Cyrl-BA"/>
        </w:rPr>
      </w:pPr>
      <w:r>
        <w:rPr>
          <w:b/>
          <w:lang w:val="sr-Cyrl-BA"/>
        </w:rPr>
        <w:t>Сектор “Истраживање тржишта - откуп и пласман пољопривредних производа” ће у 2022. години обављати сљедеће послове</w:t>
      </w:r>
      <w:r>
        <w:rPr>
          <w:bCs/>
          <w:lang w:val="sr-Cyrl-BA"/>
        </w:rPr>
        <w:t>:</w:t>
      </w:r>
    </w:p>
    <w:p w:rsidR="00B62C1F" w:rsidRDefault="004114A7" w:rsidP="005814CF">
      <w:pPr>
        <w:numPr>
          <w:ilvl w:val="0"/>
          <w:numId w:val="6"/>
        </w:numPr>
        <w:spacing w:line="288" w:lineRule="auto"/>
        <w:jc w:val="both"/>
        <w:rPr>
          <w:bCs/>
          <w:lang w:val="sr-Cyrl-BA"/>
        </w:rPr>
      </w:pPr>
      <w:r>
        <w:rPr>
          <w:bCs/>
          <w:lang w:val="sr-Cyrl-BA"/>
        </w:rPr>
        <w:t>усмјеравање и повезивање пољопривредних произвођача који имају тржишне вишкове са откупним станицама и подстицање истих на прераду производа у циљу повећања властитих прихода на газдинству,</w:t>
      </w:r>
    </w:p>
    <w:p w:rsidR="00B62C1F" w:rsidRDefault="004114A7" w:rsidP="005814CF">
      <w:pPr>
        <w:numPr>
          <w:ilvl w:val="0"/>
          <w:numId w:val="6"/>
        </w:numPr>
        <w:spacing w:line="288" w:lineRule="auto"/>
        <w:jc w:val="both"/>
        <w:rPr>
          <w:bCs/>
          <w:lang w:val="sr-Cyrl-BA"/>
        </w:rPr>
      </w:pPr>
      <w:r>
        <w:rPr>
          <w:bCs/>
          <w:lang w:val="sr-Cyrl-BA"/>
        </w:rPr>
        <w:t>успостављање односа са трговинским ланцима и другим субјектима који се баве откупом, повезивање, односно посредовање између истих и пољопривредних произвођача који имају тржишне вишкове,</w:t>
      </w:r>
    </w:p>
    <w:p w:rsidR="00B62C1F" w:rsidRDefault="004114A7" w:rsidP="005814CF">
      <w:pPr>
        <w:numPr>
          <w:ilvl w:val="0"/>
          <w:numId w:val="6"/>
        </w:numPr>
        <w:spacing w:line="288" w:lineRule="auto"/>
        <w:jc w:val="both"/>
        <w:rPr>
          <w:bCs/>
          <w:lang w:val="sr-Cyrl-BA"/>
        </w:rPr>
      </w:pPr>
      <w:r>
        <w:rPr>
          <w:bCs/>
          <w:lang w:val="sr-Cyrl-BA"/>
        </w:rPr>
        <w:t>подршка локалним пољопривредним произвођачима код пласмана њихових пољопривредних производа кроз постојеће објекте “Крајишка кућа” и кроз отварање нових објеката “Крајишке куће”,</w:t>
      </w:r>
    </w:p>
    <w:p w:rsidR="00B62C1F" w:rsidRDefault="004114A7" w:rsidP="005814CF">
      <w:pPr>
        <w:numPr>
          <w:ilvl w:val="0"/>
          <w:numId w:val="6"/>
        </w:numPr>
        <w:spacing w:line="288" w:lineRule="auto"/>
        <w:jc w:val="both"/>
        <w:rPr>
          <w:bCs/>
          <w:lang w:val="sr-Cyrl-BA"/>
        </w:rPr>
      </w:pPr>
      <w:r>
        <w:rPr>
          <w:bCs/>
          <w:lang w:val="sr-Cyrl-BA"/>
        </w:rPr>
        <w:t xml:space="preserve">организовање и провођење едукација за локалне пољопривредне произвођаче и прерађиваче у сарадњи са ресорним министарством и надлежним образовним и </w:t>
      </w:r>
      <w:r>
        <w:rPr>
          <w:bCs/>
          <w:lang w:val="sr-Cyrl-BA"/>
        </w:rPr>
        <w:lastRenderedPageBreak/>
        <w:t>научним установама (савремене технологије у пољопривредној производњи, здравствена исправност производа, брендирање производа и др.),</w:t>
      </w:r>
    </w:p>
    <w:p w:rsidR="00B62C1F" w:rsidRDefault="004114A7" w:rsidP="005814CF">
      <w:pPr>
        <w:numPr>
          <w:ilvl w:val="0"/>
          <w:numId w:val="6"/>
        </w:numPr>
        <w:spacing w:line="288" w:lineRule="auto"/>
        <w:jc w:val="both"/>
        <w:rPr>
          <w:bCs/>
          <w:lang w:val="sr-Cyrl-BA"/>
        </w:rPr>
      </w:pPr>
      <w:r>
        <w:rPr>
          <w:bCs/>
          <w:lang w:val="sr-Cyrl-BA"/>
        </w:rPr>
        <w:t>едукација пољопривредних произвођача и прерађивача (организовање учешћа локалних пољопривредних произвођача на сајмовима и другим манифестацијама у БиХ и земљама региона, обилазак локалних и регионалних производних погона, пољопривредних газдинстава, трговинских ланаца, откупљивача у циљу праћења нових трендова и технологија у пољопривредној производњи и преради и стицање практичних знања и искустава кроз упознавање примјера добре праксе),</w:t>
      </w:r>
    </w:p>
    <w:p w:rsidR="00B62C1F" w:rsidRDefault="004114A7" w:rsidP="005814CF">
      <w:pPr>
        <w:numPr>
          <w:ilvl w:val="0"/>
          <w:numId w:val="6"/>
        </w:numPr>
        <w:spacing w:line="288" w:lineRule="auto"/>
        <w:jc w:val="both"/>
        <w:rPr>
          <w:bCs/>
          <w:lang w:val="sr-Cyrl-BA"/>
        </w:rPr>
      </w:pPr>
      <w:r>
        <w:rPr>
          <w:bCs/>
          <w:lang w:val="sr-Cyrl-BA"/>
        </w:rPr>
        <w:t>активно учествовање у формирању пољопривредних кластера на територији града Бања Луке у циљу унапређења пољопривредне производње, смањивања појединачних трошкова и постизања веће ефикасности (на основу врсте производње – воћари, повртлари, ратари, пчелари, прерађивачи, итд.),</w:t>
      </w:r>
    </w:p>
    <w:p w:rsidR="00B62C1F" w:rsidRDefault="004114A7" w:rsidP="005814CF">
      <w:pPr>
        <w:numPr>
          <w:ilvl w:val="0"/>
          <w:numId w:val="6"/>
        </w:numPr>
        <w:spacing w:line="288" w:lineRule="auto"/>
        <w:jc w:val="both"/>
        <w:rPr>
          <w:bCs/>
          <w:lang w:val="sr-Cyrl-BA"/>
        </w:rPr>
      </w:pPr>
      <w:r>
        <w:rPr>
          <w:bCs/>
          <w:lang w:val="sr-Cyrl-BA"/>
        </w:rPr>
        <w:t>организовање сајамских активности у циљу промовисања домаћих произвођача и њихових производа кроз брендове “Крајишка кућа” и “Херцеговачка кућа”,</w:t>
      </w:r>
    </w:p>
    <w:p w:rsidR="00B62C1F" w:rsidRDefault="004114A7" w:rsidP="005814CF">
      <w:pPr>
        <w:numPr>
          <w:ilvl w:val="0"/>
          <w:numId w:val="6"/>
        </w:numPr>
        <w:spacing w:line="288" w:lineRule="auto"/>
        <w:jc w:val="both"/>
        <w:rPr>
          <w:bCs/>
          <w:lang w:val="sr-Cyrl-BA"/>
        </w:rPr>
      </w:pPr>
      <w:r>
        <w:rPr>
          <w:bCs/>
          <w:lang w:val="sr-Cyrl-BA"/>
        </w:rPr>
        <w:t>праћење јавних позива за финансирање пројеката у области пољопривреде, везаних за пласман и откуп пољопривредних производа домаћих произвођача,  и подршка пољопривредним произвођачима код израде и кандидатуре пројеката објављених од стране републичких и међународних институција, организација и фондова, с циљем подршке руралном развоју (конкурисање са властитим пројектима Центра и усмјеравање и информисање пољопривредника да сами конкуришу на исте),</w:t>
      </w:r>
    </w:p>
    <w:p w:rsidR="00B62C1F" w:rsidRDefault="004114A7" w:rsidP="005814CF">
      <w:pPr>
        <w:numPr>
          <w:ilvl w:val="0"/>
          <w:numId w:val="6"/>
        </w:numPr>
        <w:spacing w:line="288" w:lineRule="auto"/>
        <w:jc w:val="both"/>
        <w:rPr>
          <w:bCs/>
          <w:lang w:val="sr-Cyrl-BA"/>
        </w:rPr>
      </w:pPr>
      <w:r>
        <w:rPr>
          <w:lang w:val="sr-Cyrl-BA"/>
        </w:rPr>
        <w:t>обезбјеђивање пласмана домаћих производа са локалних пољопривредних газдинстава успоставом урбаних градских тржница (пројекат “Подршка Европске уније конкурентности пољопривреде и руралном развоју у Босни и Херцеговини” - Е</w:t>
      </w:r>
      <w:r>
        <w:rPr>
          <w:lang w:val="sr-Latn-BA"/>
        </w:rPr>
        <w:t>U4AGRI)</w:t>
      </w:r>
      <w:r>
        <w:rPr>
          <w:lang w:val="sr-Cyrl-BA"/>
        </w:rPr>
        <w:t>,</w:t>
      </w:r>
    </w:p>
    <w:p w:rsidR="006F1675" w:rsidRPr="006F1675" w:rsidRDefault="006F1675" w:rsidP="005814CF">
      <w:pPr>
        <w:numPr>
          <w:ilvl w:val="0"/>
          <w:numId w:val="6"/>
        </w:numPr>
        <w:spacing w:line="288" w:lineRule="auto"/>
        <w:jc w:val="both"/>
        <w:rPr>
          <w:bCs/>
          <w:lang w:val="sr-Cyrl-BA"/>
        </w:rPr>
      </w:pPr>
      <w:r>
        <w:rPr>
          <w:lang w:val="sr-Cyrl-BA"/>
        </w:rPr>
        <w:t>Управљање рејонским пијацама након изградње истих на 4 локалитета руралног подручја града Бања Луке (Стричићи, Крмине, Бронзани Мајдан и Поткозарје),</w:t>
      </w:r>
    </w:p>
    <w:p w:rsidR="00B62C1F" w:rsidRDefault="004114A7" w:rsidP="005814CF">
      <w:pPr>
        <w:numPr>
          <w:ilvl w:val="0"/>
          <w:numId w:val="6"/>
        </w:numPr>
        <w:spacing w:line="288" w:lineRule="auto"/>
        <w:jc w:val="both"/>
        <w:rPr>
          <w:bCs/>
          <w:lang w:val="sr-Cyrl-BA"/>
        </w:rPr>
      </w:pPr>
      <w:r>
        <w:rPr>
          <w:bCs/>
          <w:lang w:val="sr-Cyrl-BA"/>
        </w:rPr>
        <w:t>интернет маркетинг и медијска промоција свих активности и пројеката Центра за развој пољопривреде и села Бања Лука који се односе на откуп и пласман пољопривредних производа домаћих произвођача,</w:t>
      </w:r>
    </w:p>
    <w:p w:rsidR="00B62C1F" w:rsidRDefault="004114A7" w:rsidP="005814CF">
      <w:pPr>
        <w:numPr>
          <w:ilvl w:val="0"/>
          <w:numId w:val="6"/>
        </w:numPr>
        <w:spacing w:line="288" w:lineRule="auto"/>
        <w:jc w:val="both"/>
        <w:rPr>
          <w:bCs/>
          <w:lang w:val="sr-Latn-BA"/>
        </w:rPr>
      </w:pPr>
      <w:r>
        <w:rPr>
          <w:lang w:val="sr-Cyrl-BA"/>
        </w:rPr>
        <w:t>сарадња</w:t>
      </w:r>
      <w:r>
        <w:rPr>
          <w:bCs/>
          <w:lang w:val="sr-Cyrl-BA"/>
        </w:rPr>
        <w:t xml:space="preserve"> са градским и републичким институцијама Републике Српске и Србије, представништвима Републике Српске у региону, сарадња са стручним институцијама у области испитивања квалитета и здравствене исправности производа</w:t>
      </w:r>
      <w:r>
        <w:rPr>
          <w:bCs/>
          <w:lang w:val="sr-Latn-BA"/>
        </w:rPr>
        <w:t>,</w:t>
      </w:r>
      <w:r>
        <w:rPr>
          <w:bCs/>
          <w:lang w:val="sr-Cyrl-BA"/>
        </w:rPr>
        <w:t xml:space="preserve"> Технолошком факултетом Универзитета у Бањој Луци,  Пољопривредном школом, Пољопривредним институтом, и других образовних и научних установа, у циљу повећања и ојачања прерађивачких капацитета на локалним пољопривредним газдинствима.</w:t>
      </w:r>
    </w:p>
    <w:p w:rsidR="00B62C1F" w:rsidRDefault="00B62C1F">
      <w:pPr>
        <w:spacing w:line="276" w:lineRule="auto"/>
        <w:jc w:val="both"/>
        <w:rPr>
          <w:bCs/>
          <w:lang w:val="sr-Latn-BA"/>
        </w:rPr>
      </w:pPr>
    </w:p>
    <w:p w:rsidR="00B62C1F" w:rsidRPr="00FE10EC" w:rsidRDefault="004114A7" w:rsidP="00FE10EC">
      <w:pPr>
        <w:pStyle w:val="ListParagraph"/>
        <w:numPr>
          <w:ilvl w:val="2"/>
          <w:numId w:val="23"/>
        </w:numPr>
        <w:tabs>
          <w:tab w:val="left" w:pos="425"/>
        </w:tabs>
        <w:spacing w:line="276" w:lineRule="auto"/>
        <w:jc w:val="center"/>
        <w:rPr>
          <w:b/>
          <w:lang w:val="sr-Cyrl-BA"/>
        </w:rPr>
      </w:pPr>
      <w:r w:rsidRPr="00FE10EC">
        <w:rPr>
          <w:b/>
          <w:lang w:val="sr-Latn-BA"/>
        </w:rPr>
        <w:lastRenderedPageBreak/>
        <w:t>”</w:t>
      </w:r>
      <w:r w:rsidRPr="00FE10EC">
        <w:rPr>
          <w:b/>
          <w:lang w:val="sr-Cyrl-BA"/>
        </w:rPr>
        <w:t>Крајишка кућа”</w:t>
      </w:r>
    </w:p>
    <w:tbl>
      <w:tblPr>
        <w:tblStyle w:val="TableGrid"/>
        <w:tblpPr w:leftFromText="180" w:rightFromText="180" w:vertAnchor="text" w:horzAnchor="margin" w:tblpXSpec="center" w:tblpY="27"/>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5E7F29" w:rsidTr="005E7F29">
        <w:tc>
          <w:tcPr>
            <w:tcW w:w="4680" w:type="dxa"/>
            <w:vAlign w:val="center"/>
          </w:tcPr>
          <w:p w:rsidR="005E7F29" w:rsidRDefault="005E7F29" w:rsidP="005E7F29">
            <w:pPr>
              <w:spacing w:line="276" w:lineRule="auto"/>
              <w:jc w:val="center"/>
              <w:rPr>
                <w:rFonts w:ascii="Calibri" w:hAnsi="Calibri"/>
                <w:lang w:val="sr-Latn-BA" w:eastAsia="en-GB"/>
              </w:rPr>
            </w:pPr>
            <w:r>
              <w:rPr>
                <w:rFonts w:ascii="Calibri" w:hAnsi="Calibri"/>
                <w:noProof/>
                <w:lang w:val="en-US"/>
              </w:rPr>
              <w:drawing>
                <wp:inline distT="0" distB="0" distL="0" distR="0" wp14:anchorId="3FF587D7" wp14:editId="496929C2">
                  <wp:extent cx="2797810" cy="1964690"/>
                  <wp:effectExtent l="0" t="0" r="2540" b="16510"/>
                  <wp:docPr id="28" name="Picture 28" descr="C:\Users\Korisnik\Desktop\Ivana\Fotografije\Крајишка кућа фотографије\Крајишка кућа екстеријер.jpgКрајишка кућа екстериј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Korisnik\Desktop\Ivana\Fotografije\Крајишка кућа фотографије\Крајишка кућа екстеријер.jpgКрајишка кућа екстеријер"/>
                          <pic:cNvPicPr>
                            <a:picLocks noChangeAspect="1" noChangeArrowheads="1"/>
                          </pic:cNvPicPr>
                        </pic:nvPicPr>
                        <pic:blipFill>
                          <a:blip r:embed="rId16"/>
                          <a:srcRect/>
                          <a:stretch>
                            <a:fillRect/>
                          </a:stretch>
                        </pic:blipFill>
                        <pic:spPr>
                          <a:xfrm>
                            <a:off x="0" y="0"/>
                            <a:ext cx="2797810" cy="1964690"/>
                          </a:xfrm>
                          <a:prstGeom prst="rect">
                            <a:avLst/>
                          </a:prstGeom>
                          <a:noFill/>
                          <a:ln>
                            <a:noFill/>
                          </a:ln>
                        </pic:spPr>
                      </pic:pic>
                    </a:graphicData>
                  </a:graphic>
                </wp:inline>
              </w:drawing>
            </w:r>
          </w:p>
        </w:tc>
        <w:tc>
          <w:tcPr>
            <w:tcW w:w="4680" w:type="dxa"/>
            <w:vAlign w:val="center"/>
          </w:tcPr>
          <w:p w:rsidR="005E7F29" w:rsidRDefault="005E7F29" w:rsidP="005E7F29">
            <w:pPr>
              <w:spacing w:line="276" w:lineRule="auto"/>
              <w:jc w:val="center"/>
              <w:rPr>
                <w:rFonts w:ascii="Calibri" w:hAnsi="Calibri"/>
                <w:lang w:val="sr-Latn-BA" w:eastAsia="en-GB"/>
              </w:rPr>
            </w:pPr>
            <w:r>
              <w:rPr>
                <w:rFonts w:ascii="Calibri" w:hAnsi="Calibri"/>
                <w:noProof/>
                <w:lang w:val="en-US"/>
              </w:rPr>
              <w:drawing>
                <wp:inline distT="0" distB="0" distL="0" distR="0" wp14:anchorId="6273CB78" wp14:editId="0F51AC30">
                  <wp:extent cx="2773680" cy="1968500"/>
                  <wp:effectExtent l="0" t="0" r="7620" b="12700"/>
                  <wp:docPr id="29" name="Picture 29" descr="C:\Users\Korisnik\Downloads\200451383_331369608548383_2280400629289862570_n.jpg200451383_331369608548383_228040062928986257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Korisnik\Downloads\200451383_331369608548383_2280400629289862570_n.jpg200451383_331369608548383_2280400629289862570_n"/>
                          <pic:cNvPicPr>
                            <a:picLocks noChangeAspect="1" noChangeArrowheads="1"/>
                          </pic:cNvPicPr>
                        </pic:nvPicPr>
                        <pic:blipFill>
                          <a:blip r:embed="rId17"/>
                          <a:srcRect/>
                          <a:stretch>
                            <a:fillRect/>
                          </a:stretch>
                        </pic:blipFill>
                        <pic:spPr>
                          <a:xfrm>
                            <a:off x="0" y="0"/>
                            <a:ext cx="2773680" cy="1968500"/>
                          </a:xfrm>
                          <a:prstGeom prst="rect">
                            <a:avLst/>
                          </a:prstGeom>
                          <a:noFill/>
                          <a:ln>
                            <a:noFill/>
                          </a:ln>
                        </pic:spPr>
                      </pic:pic>
                    </a:graphicData>
                  </a:graphic>
                </wp:inline>
              </w:drawing>
            </w:r>
          </w:p>
        </w:tc>
      </w:tr>
    </w:tbl>
    <w:p w:rsidR="005E7F29" w:rsidRDefault="005E7F29" w:rsidP="005E7F29">
      <w:pPr>
        <w:spacing w:line="276" w:lineRule="auto"/>
        <w:jc w:val="center"/>
        <w:rPr>
          <w:bCs/>
          <w:i/>
          <w:iCs/>
          <w:lang w:val="sr-Cyrl-BA"/>
        </w:rPr>
      </w:pPr>
      <w:r>
        <w:rPr>
          <w:bCs/>
          <w:lang w:val="sr-Cyrl-BA"/>
        </w:rPr>
        <w:t xml:space="preserve"> </w:t>
      </w:r>
      <w:r>
        <w:rPr>
          <w:bCs/>
          <w:i/>
          <w:iCs/>
          <w:lang w:val="sr-Cyrl-BA"/>
        </w:rPr>
        <w:t>Слика 3. и 4.“Крајишка кућа” Бања Лука</w:t>
      </w:r>
    </w:p>
    <w:p w:rsidR="00B62C1F" w:rsidRDefault="004114A7" w:rsidP="005814CF">
      <w:pPr>
        <w:spacing w:line="288" w:lineRule="auto"/>
        <w:jc w:val="both"/>
        <w:rPr>
          <w:bCs/>
          <w:lang w:val="sr-Cyrl-BA"/>
        </w:rPr>
      </w:pPr>
      <w:r>
        <w:rPr>
          <w:bCs/>
          <w:lang w:val="sr-Cyrl-BA"/>
        </w:rPr>
        <w:t>Центар за развој пољопривреде и села Бања Лука је у 2020. години реализовао пројекат “Крајишка кућа” у Бањој Луци, чиме су грађани добили прилику да на једном мјесту купују домаће, брендиране и здраве пољопривредне прерађевине произведене на пољопривре</w:t>
      </w:r>
      <w:r w:rsidR="00AF7773">
        <w:rPr>
          <w:bCs/>
          <w:lang w:val="sr-Cyrl-BA"/>
        </w:rPr>
        <w:t>дним газдинствима са подручја крајишке регије</w:t>
      </w:r>
      <w:bookmarkStart w:id="0" w:name="_GoBack"/>
      <w:bookmarkEnd w:id="0"/>
      <w:r>
        <w:rPr>
          <w:bCs/>
          <w:lang w:val="sr-Cyrl-BA"/>
        </w:rPr>
        <w:t>. У септембру 2021. године отворена је “Крајишка кућа” у граду Требињу, чиме је овај бренд постао доступан и грађанима Херцеговине и бројним туристима и посјетиоцима најјужнијег дијела Републике Српске. Пројекат “Крајишка кућа”, сада већ увелико познат у региону, постао је примјер добре праксе, па су у и другим локалним заједницама Републике Српске реализовани и промовисани слични пројекти, који пресликавају овакав начин пласмана роба домаћих пољопривредних произвођача.</w:t>
      </w:r>
    </w:p>
    <w:p w:rsidR="00B62C1F" w:rsidRDefault="004114A7" w:rsidP="005814CF">
      <w:pPr>
        <w:spacing w:line="288" w:lineRule="auto"/>
        <w:jc w:val="both"/>
        <w:rPr>
          <w:bCs/>
          <w:lang w:val="sr-Cyrl-BA"/>
        </w:rPr>
      </w:pPr>
      <w:r>
        <w:rPr>
          <w:bCs/>
          <w:lang w:val="sr-Cyrl-BA"/>
        </w:rPr>
        <w:t xml:space="preserve">У 2021. години реализован је низ активности у циљу отварања нових пословних објеката “Крајишке куће” у Београду и Новом Саду, чиме би се обезбједила значајна подршка домаћим пољопривредним прерађивачима и пласману њихових роба. Активности на отварању поменутих објеката у Републици Србији биће настављени и 2022. години, након што Град Београд и Град Нови Сад именују носиоце овог пројекта у њиховим локалним заједницама. </w:t>
      </w:r>
    </w:p>
    <w:p w:rsidR="00B62C1F" w:rsidRDefault="004114A7" w:rsidP="005814CF">
      <w:pPr>
        <w:spacing w:line="288" w:lineRule="auto"/>
        <w:jc w:val="both"/>
        <w:rPr>
          <w:bCs/>
          <w:lang w:val="sr-Cyrl-BA"/>
        </w:rPr>
      </w:pPr>
      <w:r>
        <w:rPr>
          <w:bCs/>
          <w:lang w:val="sr-Cyrl-BA"/>
        </w:rPr>
        <w:t xml:space="preserve">Због великог интересовања, како домаћих тако и регионалних пословних субјеката и потенцијалних партнера за ширење бренда “Крајишка кућа”, остварен је контакт и са Представништвом Републике Српске у Аустрији гдје је постигнут договор да се у самом центру Беча отвори пословни објекат у којем би се налазиле пољопривредне прерађевине са подручја крајишке регије. Центар ће у 2022. години активно радити на реализацији овог пројекта, који ће несумњиво изазвати велику пажњу код нашег становништва које живи и борави у Аустрији, али и код локалног становништва и туриста који ће на једном мјесту моћи купити брендиране крајишке делиције. </w:t>
      </w:r>
    </w:p>
    <w:p w:rsidR="00B62C1F" w:rsidRDefault="004114A7" w:rsidP="005814CF">
      <w:pPr>
        <w:spacing w:line="288" w:lineRule="auto"/>
        <w:jc w:val="both"/>
        <w:rPr>
          <w:bCs/>
          <w:lang w:val="sr-Cyrl-BA"/>
        </w:rPr>
      </w:pPr>
      <w:r>
        <w:rPr>
          <w:bCs/>
          <w:lang w:val="sr-Cyrl-BA"/>
        </w:rPr>
        <w:t xml:space="preserve">У 2022. години планирано је инсталирање брендираних полица са производима из “Крајишке куће” у одабраним пословним објектима руске интернационале компаније “Нестро Петрола”, која управља највећом мрежом бензинских станица у Босни и Херцеговини. На овај начин, повећањем броја продајних мјеста која би обезбјеђивала </w:t>
      </w:r>
      <w:r>
        <w:rPr>
          <w:bCs/>
          <w:lang w:val="sr-Cyrl-BA"/>
        </w:rPr>
        <w:lastRenderedPageBreak/>
        <w:t>сигурни пласман производа домаћих пољопривредника свакако би се повећали и производни капацитети на пољопривредним газдинствима, што би гарантовало упослења нових радника на истима.</w:t>
      </w:r>
    </w:p>
    <w:p w:rsidR="00B62C1F" w:rsidRPr="005814CF" w:rsidRDefault="004114A7">
      <w:pPr>
        <w:spacing w:line="288" w:lineRule="auto"/>
        <w:jc w:val="both"/>
        <w:rPr>
          <w:rFonts w:eastAsia="sans-serif"/>
          <w:shd w:val="clear" w:color="auto" w:fill="FFFFFF"/>
          <w:lang w:val="sr-Cyrl-BA"/>
        </w:rPr>
      </w:pPr>
      <w:r>
        <w:rPr>
          <w:bCs/>
          <w:lang w:val="sr-Cyrl-BA"/>
        </w:rPr>
        <w:t>У циљу омасовљења прерађивачке пољопривредне дјелатности на територији града Бања Луке и других крајишких општина и градова, Центар ће у 2022. години обезбједити посебна средства за суфинасирање сертификоване производње</w:t>
      </w:r>
      <w:r>
        <w:rPr>
          <w:rFonts w:eastAsia="sans-serif"/>
          <w:shd w:val="clear" w:color="auto" w:fill="FFFFFF"/>
        </w:rPr>
        <w:t xml:space="preserve"> и провјере квалитета производа, те трошкове коштања анализе и брендирања производа свим пољопривредним газдинствима који имају склопљен уговор са Центром за пласман њихових роба у продајном објекту “Крајишка кућа”</w:t>
      </w:r>
      <w:r>
        <w:rPr>
          <w:rFonts w:eastAsia="sans-serif"/>
          <w:shd w:val="clear" w:color="auto" w:fill="FFFFFF"/>
          <w:lang w:val="sr-Cyrl-BA"/>
        </w:rPr>
        <w:t>, што ће додатно подстаћи домаће пољопривреднике на прераду пољопривредних производа и развијање прерађивачке дјелатности.</w:t>
      </w:r>
      <w:r>
        <w:rPr>
          <w:bCs/>
          <w:i/>
          <w:iCs/>
          <w:lang w:val="sr-Cyrl-BA"/>
        </w:rPr>
        <w:br/>
      </w:r>
    </w:p>
    <w:p w:rsidR="00B62C1F" w:rsidRPr="00FE10EC" w:rsidRDefault="004114A7" w:rsidP="00FE10EC">
      <w:pPr>
        <w:pStyle w:val="ListParagraph"/>
        <w:numPr>
          <w:ilvl w:val="2"/>
          <w:numId w:val="23"/>
        </w:numPr>
        <w:tabs>
          <w:tab w:val="left" w:pos="425"/>
        </w:tabs>
        <w:spacing w:line="276" w:lineRule="auto"/>
        <w:jc w:val="center"/>
        <w:rPr>
          <w:b/>
          <w:lang w:val="sr-Cyrl-BA"/>
        </w:rPr>
      </w:pPr>
      <w:r w:rsidRPr="00FE10EC">
        <w:rPr>
          <w:b/>
          <w:lang w:val="sr-Cyrl-BA"/>
        </w:rPr>
        <w:t>“Херцеговачка кућа”</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B62C1F">
        <w:trPr>
          <w:jc w:val="center"/>
        </w:trPr>
        <w:tc>
          <w:tcPr>
            <w:tcW w:w="4680" w:type="dxa"/>
            <w:vAlign w:val="center"/>
          </w:tcPr>
          <w:p w:rsidR="00B62C1F" w:rsidRDefault="004114A7">
            <w:pPr>
              <w:spacing w:line="276" w:lineRule="auto"/>
              <w:jc w:val="center"/>
              <w:rPr>
                <w:rFonts w:ascii="Calibri" w:hAnsi="Calibri"/>
                <w:lang w:val="sr-Latn-BA" w:eastAsia="en-GB"/>
              </w:rPr>
            </w:pPr>
            <w:r>
              <w:rPr>
                <w:rFonts w:ascii="Calibri" w:hAnsi="Calibri"/>
                <w:noProof/>
                <w:lang w:val="en-US"/>
              </w:rPr>
              <w:drawing>
                <wp:inline distT="0" distB="0" distL="0" distR="0">
                  <wp:extent cx="2973705" cy="1941195"/>
                  <wp:effectExtent l="0" t="0" r="17145" b="1905"/>
                  <wp:docPr id="22" name="Picture 22" descr="C:\Users\Korisnik\Desktop\Ivana\Fotografije\Hercegovačka kuća\Hercegovacka-kuca-BL-1.jpgHercegovacka-kuca-B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Korisnik\Desktop\Ivana\Fotografije\Hercegovačka kuća\Hercegovacka-kuca-BL-1.jpgHercegovacka-kuca-BL-1"/>
                          <pic:cNvPicPr>
                            <a:picLocks noChangeAspect="1" noChangeArrowheads="1"/>
                          </pic:cNvPicPr>
                        </pic:nvPicPr>
                        <pic:blipFill>
                          <a:blip r:embed="rId18"/>
                          <a:srcRect/>
                          <a:stretch>
                            <a:fillRect/>
                          </a:stretch>
                        </pic:blipFill>
                        <pic:spPr>
                          <a:xfrm>
                            <a:off x="0" y="0"/>
                            <a:ext cx="2973705" cy="1941195"/>
                          </a:xfrm>
                          <a:prstGeom prst="rect">
                            <a:avLst/>
                          </a:prstGeom>
                          <a:noFill/>
                          <a:ln>
                            <a:noFill/>
                          </a:ln>
                        </pic:spPr>
                      </pic:pic>
                    </a:graphicData>
                  </a:graphic>
                </wp:inline>
              </w:drawing>
            </w:r>
          </w:p>
        </w:tc>
        <w:tc>
          <w:tcPr>
            <w:tcW w:w="4680" w:type="dxa"/>
            <w:vAlign w:val="center"/>
          </w:tcPr>
          <w:p w:rsidR="00B62C1F" w:rsidRDefault="004114A7">
            <w:pPr>
              <w:spacing w:line="276" w:lineRule="auto"/>
              <w:jc w:val="center"/>
              <w:rPr>
                <w:rFonts w:ascii="Calibri" w:hAnsi="Calibri"/>
                <w:lang w:val="sr-Latn-BA" w:eastAsia="en-GB"/>
              </w:rPr>
            </w:pPr>
            <w:r>
              <w:rPr>
                <w:rFonts w:ascii="Calibri" w:hAnsi="Calibri"/>
                <w:noProof/>
                <w:lang w:val="en-US"/>
              </w:rPr>
              <w:drawing>
                <wp:inline distT="0" distB="0" distL="0" distR="0">
                  <wp:extent cx="2866390" cy="1935480"/>
                  <wp:effectExtent l="0" t="0" r="10160" b="7620"/>
                  <wp:docPr id="23" name="Picture 23" descr="C:\Users\Korisnik\Desktop\Ivana\Fotografije\Профи слике ХК\DSC_2766.jpgDSC_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Korisnik\Desktop\Ivana\Fotografije\Профи слике ХК\DSC_2766.jpgDSC_2766"/>
                          <pic:cNvPicPr>
                            <a:picLocks noChangeAspect="1" noChangeArrowheads="1"/>
                          </pic:cNvPicPr>
                        </pic:nvPicPr>
                        <pic:blipFill>
                          <a:blip r:embed="rId19"/>
                          <a:srcRect/>
                          <a:stretch>
                            <a:fillRect/>
                          </a:stretch>
                        </pic:blipFill>
                        <pic:spPr>
                          <a:xfrm>
                            <a:off x="0" y="0"/>
                            <a:ext cx="2866390" cy="1935480"/>
                          </a:xfrm>
                          <a:prstGeom prst="rect">
                            <a:avLst/>
                          </a:prstGeom>
                          <a:noFill/>
                          <a:ln>
                            <a:noFill/>
                          </a:ln>
                        </pic:spPr>
                      </pic:pic>
                    </a:graphicData>
                  </a:graphic>
                </wp:inline>
              </w:drawing>
            </w:r>
          </w:p>
        </w:tc>
      </w:tr>
    </w:tbl>
    <w:p w:rsidR="00B62C1F" w:rsidRDefault="004114A7">
      <w:pPr>
        <w:spacing w:line="276" w:lineRule="auto"/>
        <w:jc w:val="center"/>
        <w:rPr>
          <w:b/>
          <w:lang w:val="sr-Cyrl-BA"/>
        </w:rPr>
      </w:pPr>
      <w:r>
        <w:rPr>
          <w:bCs/>
          <w:i/>
          <w:iCs/>
          <w:lang w:val="sr-Cyrl-BA"/>
        </w:rPr>
        <w:t xml:space="preserve">Слика </w:t>
      </w:r>
      <w:r>
        <w:rPr>
          <w:bCs/>
          <w:i/>
          <w:iCs/>
          <w:lang w:val="en-US"/>
        </w:rPr>
        <w:t>5</w:t>
      </w:r>
      <w:r>
        <w:rPr>
          <w:bCs/>
          <w:i/>
          <w:iCs/>
          <w:lang w:val="sr-Cyrl-BA"/>
        </w:rPr>
        <w:t xml:space="preserve">. и </w:t>
      </w:r>
      <w:r>
        <w:rPr>
          <w:bCs/>
          <w:i/>
          <w:iCs/>
          <w:lang w:val="en-US"/>
        </w:rPr>
        <w:t>6</w:t>
      </w:r>
      <w:r>
        <w:rPr>
          <w:bCs/>
          <w:i/>
          <w:iCs/>
          <w:lang w:val="sr-Cyrl-BA"/>
        </w:rPr>
        <w:t>.“Херцеговачка кућа” Бања Лука</w:t>
      </w:r>
    </w:p>
    <w:p w:rsidR="00B62C1F" w:rsidRDefault="004114A7" w:rsidP="00AA65C2">
      <w:pPr>
        <w:spacing w:line="288" w:lineRule="auto"/>
        <w:jc w:val="both"/>
        <w:rPr>
          <w:bCs/>
          <w:lang w:val="sr-Cyrl-BA"/>
        </w:rPr>
      </w:pPr>
      <w:r>
        <w:rPr>
          <w:bCs/>
          <w:lang w:val="sr-Cyrl-BA"/>
        </w:rPr>
        <w:t xml:space="preserve">“Херцеговачка кућа” у Бањој Луци је резултат успјешне сарадње Града Бања Луке и Града Требиња, тј. Центра за развој пољопривреде и села Бања Лука и Аграрног фонда Града Требиња. Ова кућа домаћих пољопривредних производа, већ трећу годину заредом, успјешно послује под окриљем Центра, а због специфичности брендираних домаћих производа привлачи грађане Бања Луке и бројне туристе. На полицама “Херцеговачке куће” налази се богат асортиман пољопривредних прерађевина са подручја херцеговачке регије (сухомеснати производи, вина, </w:t>
      </w:r>
      <w:r>
        <w:rPr>
          <w:bCs/>
        </w:rPr>
        <w:t xml:space="preserve">сиреви, различите врсте меда, чајева, ликера, домаћих сокова, џемова, слатких делиција, као и велики избор козметичких препарата на биљној бази). </w:t>
      </w:r>
      <w:r>
        <w:rPr>
          <w:bCs/>
          <w:lang w:val="sr-Cyrl-BA"/>
        </w:rPr>
        <w:t xml:space="preserve">Посјетиоци ове куће домаћих и здравих производа препознали су квалитет брендираних делиција, што је резултирало значајним проширењем асортимана роба у овом пословном објекту. </w:t>
      </w:r>
      <w:r>
        <w:rPr>
          <w:bCs/>
          <w:lang w:val="sr-Cyrl-BA"/>
        </w:rPr>
        <w:br/>
      </w:r>
      <w:r>
        <w:rPr>
          <w:bCs/>
          <w:lang w:val="sr-Cyrl-BA"/>
        </w:rPr>
        <w:br/>
        <w:t xml:space="preserve">Центар за развој пољопривреде и села и Аграрни фонд из Требиња ће у 2022. години наставити заједничку сарадњу, кроз промоцију и пласман домаћих пољопривредних производа, заједничко наступање на сајамским манифестацијама и кроз реализацију заједничких пројеката. У 2022. години Центар за развој пољопривреде и села Бања </w:t>
      </w:r>
      <w:r>
        <w:rPr>
          <w:bCs/>
          <w:lang w:val="sr-Cyrl-BA"/>
        </w:rPr>
        <w:lastRenderedPageBreak/>
        <w:t xml:space="preserve">Лука активно ће радити на промоцији и повећању продајних капацитета “Херцеговачке куће” у Бањој Луци, у циљу </w:t>
      </w:r>
      <w:r>
        <w:rPr>
          <w:bCs/>
        </w:rPr>
        <w:t>повећања властитих прихода Центра</w:t>
      </w:r>
      <w:r>
        <w:rPr>
          <w:bCs/>
          <w:lang w:val="sr-Cyrl-BA"/>
        </w:rPr>
        <w:t xml:space="preserve">, </w:t>
      </w:r>
      <w:r>
        <w:rPr>
          <w:bCs/>
        </w:rPr>
        <w:t>повећања понуде домаћих животних намирница за грађане града Бања Луке и, уједно, буђења свијести код локалног становништва о значају производње и кориштења домаћих и здравих пољопривредних производ</w:t>
      </w:r>
      <w:r>
        <w:rPr>
          <w:bCs/>
          <w:lang w:val="sr-Cyrl-BA"/>
        </w:rPr>
        <w:t xml:space="preserve">а. У наредном периоду планирано је и заједничко наступање и заједничко представљање “Херцеговачке куће” и “Крајишке куће” на домаћем и иностраном тржишту. </w:t>
      </w:r>
    </w:p>
    <w:p w:rsidR="005E7F29" w:rsidRDefault="005E7F29" w:rsidP="00AA65C2">
      <w:pPr>
        <w:spacing w:line="288" w:lineRule="auto"/>
        <w:jc w:val="both"/>
        <w:rPr>
          <w:bCs/>
          <w:lang w:val="sr-Cyrl-BA"/>
        </w:rPr>
      </w:pPr>
    </w:p>
    <w:p w:rsidR="00B62C1F" w:rsidRPr="00FE10EC" w:rsidRDefault="004114A7" w:rsidP="00FE10EC">
      <w:pPr>
        <w:pStyle w:val="ListParagraph"/>
        <w:numPr>
          <w:ilvl w:val="2"/>
          <w:numId w:val="23"/>
        </w:numPr>
        <w:tabs>
          <w:tab w:val="left" w:pos="425"/>
        </w:tabs>
        <w:spacing w:line="276" w:lineRule="auto"/>
        <w:jc w:val="center"/>
        <w:rPr>
          <w:b/>
          <w:lang w:val="sr-Cyrl-BA"/>
        </w:rPr>
      </w:pPr>
      <w:r w:rsidRPr="00FE10EC">
        <w:rPr>
          <w:b/>
          <w:lang w:val="sr-Cyrl-BA"/>
        </w:rPr>
        <w:t>“Урбане тржнице”</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AA65C2" w:rsidTr="00854DB4">
        <w:trPr>
          <w:jc w:val="center"/>
        </w:trPr>
        <w:tc>
          <w:tcPr>
            <w:tcW w:w="4680" w:type="dxa"/>
            <w:vAlign w:val="center"/>
          </w:tcPr>
          <w:p w:rsidR="00AA65C2" w:rsidRDefault="00AA65C2" w:rsidP="00854DB4">
            <w:pPr>
              <w:spacing w:line="276" w:lineRule="auto"/>
              <w:jc w:val="center"/>
              <w:rPr>
                <w:rFonts w:ascii="Calibri" w:hAnsi="Calibri"/>
                <w:lang w:val="sr-Latn-BA" w:eastAsia="en-GB"/>
              </w:rPr>
            </w:pPr>
            <w:r>
              <w:rPr>
                <w:rFonts w:ascii="Calibri" w:hAnsi="Calibri"/>
                <w:noProof/>
                <w:lang w:val="en-US"/>
              </w:rPr>
              <w:drawing>
                <wp:inline distT="0" distB="0" distL="0" distR="0" wp14:anchorId="703E2A93" wp14:editId="1BF446E9">
                  <wp:extent cx="3067050" cy="1916430"/>
                  <wp:effectExtent l="0" t="0" r="0" b="7620"/>
                  <wp:docPr id="30" name="Picture 30" descr="C:\Users\Korisnik\Downloads\Picture1.png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Korisnik\Downloads\Picture1.pngPicture1"/>
                          <pic:cNvPicPr>
                            <a:picLocks noChangeAspect="1" noChangeArrowheads="1"/>
                          </pic:cNvPicPr>
                        </pic:nvPicPr>
                        <pic:blipFill>
                          <a:blip r:embed="rId20"/>
                          <a:srcRect/>
                          <a:stretch>
                            <a:fillRect/>
                          </a:stretch>
                        </pic:blipFill>
                        <pic:spPr>
                          <a:xfrm>
                            <a:off x="0" y="0"/>
                            <a:ext cx="3067050" cy="1916430"/>
                          </a:xfrm>
                          <a:prstGeom prst="rect">
                            <a:avLst/>
                          </a:prstGeom>
                          <a:noFill/>
                          <a:ln>
                            <a:noFill/>
                          </a:ln>
                        </pic:spPr>
                      </pic:pic>
                    </a:graphicData>
                  </a:graphic>
                </wp:inline>
              </w:drawing>
            </w:r>
          </w:p>
        </w:tc>
        <w:tc>
          <w:tcPr>
            <w:tcW w:w="4680" w:type="dxa"/>
            <w:vAlign w:val="center"/>
          </w:tcPr>
          <w:p w:rsidR="00AA65C2" w:rsidRDefault="00AA65C2" w:rsidP="00854DB4">
            <w:pPr>
              <w:spacing w:line="276" w:lineRule="auto"/>
              <w:jc w:val="center"/>
              <w:rPr>
                <w:rFonts w:ascii="Calibri" w:hAnsi="Calibri"/>
                <w:lang w:val="sr-Latn-BA" w:eastAsia="en-GB"/>
              </w:rPr>
            </w:pPr>
            <w:r>
              <w:rPr>
                <w:rFonts w:ascii="Calibri" w:hAnsi="Calibri"/>
                <w:noProof/>
                <w:lang w:val="en-US"/>
              </w:rPr>
              <w:drawing>
                <wp:inline distT="0" distB="0" distL="0" distR="0" wp14:anchorId="055115B7" wp14:editId="12BAC262">
                  <wp:extent cx="2822913" cy="1904365"/>
                  <wp:effectExtent l="0" t="0" r="0" b="635"/>
                  <wp:docPr id="31" name="Picture 31" descr="C:\Users\Korisnik\Downloads\Picture2.png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Korisnik\Downloads\Picture2.pngPicture2"/>
                          <pic:cNvPicPr>
                            <a:picLocks noChangeAspect="1" noChangeArrowheads="1"/>
                          </pic:cNvPicPr>
                        </pic:nvPicPr>
                        <pic:blipFill>
                          <a:blip r:embed="rId21"/>
                          <a:srcRect/>
                          <a:stretch>
                            <a:fillRect/>
                          </a:stretch>
                        </pic:blipFill>
                        <pic:spPr>
                          <a:xfrm>
                            <a:off x="0" y="0"/>
                            <a:ext cx="2825628" cy="1906197"/>
                          </a:xfrm>
                          <a:prstGeom prst="rect">
                            <a:avLst/>
                          </a:prstGeom>
                          <a:noFill/>
                          <a:ln>
                            <a:noFill/>
                          </a:ln>
                        </pic:spPr>
                      </pic:pic>
                    </a:graphicData>
                  </a:graphic>
                </wp:inline>
              </w:drawing>
            </w:r>
          </w:p>
        </w:tc>
      </w:tr>
    </w:tbl>
    <w:p w:rsidR="00AA65C2" w:rsidRPr="00AA65C2" w:rsidRDefault="00AA65C2" w:rsidP="00AA65C2">
      <w:pPr>
        <w:spacing w:line="276" w:lineRule="auto"/>
        <w:jc w:val="center"/>
        <w:rPr>
          <w:bCs/>
          <w:i/>
          <w:iCs/>
          <w:lang w:val="sr-Cyrl-BA"/>
        </w:rPr>
      </w:pPr>
      <w:r>
        <w:rPr>
          <w:bCs/>
          <w:i/>
          <w:iCs/>
          <w:lang w:val="sr-Cyrl-BA"/>
        </w:rPr>
        <w:t>Слика 7. и 8. Пројектно рјешење “урбаних тржница” у Бањој Луци</w:t>
      </w:r>
    </w:p>
    <w:p w:rsidR="00B62C1F" w:rsidRDefault="004114A7" w:rsidP="00AA65C2">
      <w:pPr>
        <w:spacing w:line="288" w:lineRule="auto"/>
        <w:jc w:val="both"/>
        <w:rPr>
          <w:bCs/>
          <w:lang w:val="sr-Cyrl-BA"/>
        </w:rPr>
      </w:pPr>
      <w:r>
        <w:rPr>
          <w:bCs/>
          <w:lang w:val="sr-Cyrl-BA"/>
        </w:rPr>
        <w:t xml:space="preserve">Центар за развој пољопривреде и села Бања Лука, у сарадњи са Градом Бања Лука и Градском развојном агенцијом, је у 2021. години са пројектом “Урбане тржнице у Бањој Луци” аплицирао на јавни позив за додјелу бесповратних средстава у склопу пројекта “Подршка Европске уније конкурентности пољопривреде и руралном развоју у Босни и Херцеговини - </w:t>
      </w:r>
      <w:r>
        <w:rPr>
          <w:bCs/>
          <w:lang w:val="sr-Latn-BA"/>
        </w:rPr>
        <w:t>EU4AGRI</w:t>
      </w:r>
      <w:r>
        <w:rPr>
          <w:bCs/>
          <w:lang w:val="sr-Cyrl-BA"/>
        </w:rPr>
        <w:t>”</w:t>
      </w:r>
      <w:r>
        <w:rPr>
          <w:bCs/>
          <w:lang w:val="sr-Latn-BA"/>
        </w:rPr>
        <w:t xml:space="preserve">. </w:t>
      </w:r>
      <w:r>
        <w:rPr>
          <w:bCs/>
          <w:lang w:val="sr-Cyrl-BA"/>
        </w:rPr>
        <w:t xml:space="preserve">Пројекат је прошао све анализе и процедуре, након чега је добијена потврда да је пројекат одобрен. </w:t>
      </w:r>
    </w:p>
    <w:p w:rsidR="00B62C1F" w:rsidRPr="0078792A" w:rsidRDefault="004114A7" w:rsidP="0078792A">
      <w:pPr>
        <w:spacing w:line="288" w:lineRule="auto"/>
        <w:jc w:val="both"/>
        <w:rPr>
          <w:bCs/>
          <w:lang w:val="sr-Cyrl-BA"/>
        </w:rPr>
      </w:pPr>
      <w:r>
        <w:rPr>
          <w:bCs/>
          <w:lang w:val="sr-Cyrl-BA"/>
        </w:rPr>
        <w:t xml:space="preserve">У 2022. години Центар ће приступити реализацији овог пројекта, захваљујући којем ће се регистровани локални пољопривредни произвођачи добити прилику да своје производе са газдинстава продају на пет локација у урбаним подручјима града Бања Луке (Борик, Обилићево, Старчевица, Нова Варош, Лазарево). На овај начин ће се омогућити домаћим произвођачима да, без трошкова закупа штанда, изложе и продају своје производе у уређеном амбијенту и у складу са релевантним законским прописима, те да приступом новом тржишту створе предуслове за проширење производње, раст прихода и ново запошљавање. Грађани Бања Луке ће се, захваљујући успостављању ових “урбаних тржница”, у непосредној близини својих домова моћи снабдјети домаћим, здравим и свјежим намирницама директно са пољопривредних газдинстава, а тиме ће се пружити значајна подршка домаћим произвођачима и сигурном пласману њихових пољопривредних производа, што ће свакако утицати на смањење неконтролисаног увоза иностраних производа на локално тржиште. </w:t>
      </w:r>
    </w:p>
    <w:p w:rsidR="00B62C1F" w:rsidRDefault="00AA65C2" w:rsidP="00FE10EC">
      <w:pPr>
        <w:numPr>
          <w:ilvl w:val="2"/>
          <w:numId w:val="23"/>
        </w:numPr>
        <w:spacing w:line="276" w:lineRule="auto"/>
        <w:jc w:val="center"/>
        <w:rPr>
          <w:b/>
          <w:lang w:val="sr-Cyrl-BA"/>
        </w:rPr>
      </w:pPr>
      <w:r>
        <w:rPr>
          <w:b/>
          <w:lang w:val="sr-Cyrl-BA"/>
        </w:rPr>
        <w:lastRenderedPageBreak/>
        <w:t>Рејонске пијаце</w:t>
      </w:r>
    </w:p>
    <w:p w:rsidR="00B62C1F" w:rsidRDefault="004114A7" w:rsidP="00AA65C2">
      <w:pPr>
        <w:pStyle w:val="NormalWeb"/>
        <w:spacing w:beforeAutospacing="0" w:after="100" w:line="288" w:lineRule="auto"/>
        <w:jc w:val="both"/>
      </w:pPr>
      <w:r>
        <w:rPr>
          <w:rFonts w:eastAsia="sans-serif"/>
          <w:shd w:val="clear" w:color="auto" w:fill="FFFFFF"/>
          <w:cs/>
          <w:lang w:bidi="ru-RU"/>
        </w:rPr>
        <w:t>Због исказаних потреба пољопривредних произвођача</w:t>
      </w:r>
      <w:r w:rsidR="006F1675">
        <w:rPr>
          <w:rFonts w:eastAsia="sans-serif"/>
          <w:shd w:val="clear" w:color="auto" w:fill="FFFFFF"/>
          <w:lang w:val="sr-Cyrl-BA" w:bidi="ru-RU"/>
        </w:rPr>
        <w:t xml:space="preserve"> и становника руралних подручја града</w:t>
      </w:r>
      <w:r>
        <w:rPr>
          <w:rFonts w:eastAsia="sans-serif"/>
          <w:shd w:val="clear" w:color="auto" w:fill="FFFFFF"/>
        </w:rPr>
        <w:t xml:space="preserve">, </w:t>
      </w:r>
      <w:r>
        <w:rPr>
          <w:rFonts w:eastAsia="sans-serif"/>
          <w:shd w:val="clear" w:color="auto" w:fill="FFFFFF"/>
          <w:cs/>
          <w:lang w:bidi="ru-RU"/>
        </w:rPr>
        <w:t>а у циљу унапређења живота на руралном простору и развоја пољопривредне производње</w:t>
      </w:r>
      <w:r>
        <w:rPr>
          <w:rFonts w:eastAsia="sans-serif"/>
          <w:shd w:val="clear" w:color="auto" w:fill="FFFFFF"/>
        </w:rPr>
        <w:t xml:space="preserve">, </w:t>
      </w:r>
      <w:r>
        <w:rPr>
          <w:rFonts w:eastAsia="sans-serif"/>
          <w:shd w:val="clear" w:color="auto" w:fill="FFFFFF"/>
          <w:cs/>
          <w:lang w:bidi="ru-RU"/>
        </w:rPr>
        <w:t xml:space="preserve">Центар за развој пољопривреде и села покренуо је иницијативу и израдио </w:t>
      </w:r>
      <w:r w:rsidR="006F1675">
        <w:rPr>
          <w:rFonts w:eastAsia="sans-serif"/>
          <w:shd w:val="clear" w:color="auto" w:fill="FFFFFF"/>
          <w:lang w:val="sr-Cyrl-BA" w:bidi="ru-RU"/>
        </w:rPr>
        <w:t xml:space="preserve">идејни </w:t>
      </w:r>
      <w:r>
        <w:rPr>
          <w:rFonts w:eastAsia="sans-serif"/>
          <w:shd w:val="clear" w:color="auto" w:fill="FFFFFF"/>
          <w:cs/>
          <w:lang w:bidi="ru-RU"/>
        </w:rPr>
        <w:t xml:space="preserve">пројекат изградње рејонских пијаца </w:t>
      </w:r>
      <w:r>
        <w:rPr>
          <w:rFonts w:eastAsia="sans-serif"/>
          <w:shd w:val="clear" w:color="auto" w:fill="FFFFFF"/>
          <w:lang w:val="sr-Cyrl-BA" w:bidi="ru-RU"/>
        </w:rPr>
        <w:t xml:space="preserve">у руралним мјесним заједницама </w:t>
      </w:r>
      <w:r>
        <w:rPr>
          <w:rFonts w:eastAsia="sans-serif"/>
          <w:shd w:val="clear" w:color="auto" w:fill="FFFFFF"/>
          <w:cs/>
          <w:lang w:bidi="ru-RU"/>
        </w:rPr>
        <w:t>на којима ће домаћи пољопривредници моћи пласирати своје производе</w:t>
      </w:r>
      <w:r>
        <w:rPr>
          <w:rFonts w:eastAsia="sans-serif"/>
          <w:shd w:val="clear" w:color="auto" w:fill="FFFFFF"/>
        </w:rPr>
        <w:t xml:space="preserve">, </w:t>
      </w:r>
      <w:r>
        <w:rPr>
          <w:rFonts w:eastAsia="sans-serif"/>
          <w:shd w:val="clear" w:color="auto" w:fill="FFFFFF"/>
          <w:cs/>
          <w:lang w:bidi="ru-RU"/>
        </w:rPr>
        <w:t xml:space="preserve">а исто тако </w:t>
      </w:r>
      <w:r>
        <w:rPr>
          <w:rFonts w:eastAsia="sans-serif"/>
          <w:shd w:val="clear" w:color="auto" w:fill="FFFFFF"/>
          <w:lang w:bidi="ru-RU"/>
        </w:rPr>
        <w:t xml:space="preserve">се </w:t>
      </w:r>
      <w:r>
        <w:rPr>
          <w:rFonts w:eastAsia="sans-serif"/>
          <w:shd w:val="clear" w:color="auto" w:fill="FFFFFF"/>
          <w:cs/>
          <w:lang w:bidi="ru-RU"/>
        </w:rPr>
        <w:t>и снабдјевати производима других пољопривредних произвођача</w:t>
      </w:r>
      <w:r>
        <w:rPr>
          <w:rFonts w:eastAsia="sans-serif"/>
          <w:shd w:val="clear" w:color="auto" w:fill="FFFFFF"/>
        </w:rPr>
        <w:t>.</w:t>
      </w:r>
    </w:p>
    <w:p w:rsidR="00B62C1F" w:rsidRDefault="004114A7" w:rsidP="00AA65C2">
      <w:pPr>
        <w:pStyle w:val="NormalWeb"/>
        <w:spacing w:beforeAutospacing="0" w:after="100" w:line="288" w:lineRule="auto"/>
        <w:jc w:val="both"/>
        <w:rPr>
          <w:rFonts w:eastAsia="sans-serif"/>
          <w:shd w:val="clear" w:color="auto" w:fill="FFFFFF"/>
          <w:lang w:bidi="ru-RU"/>
        </w:rPr>
      </w:pPr>
      <w:r>
        <w:rPr>
          <w:rFonts w:eastAsia="sans-serif"/>
          <w:shd w:val="clear" w:color="auto" w:fill="FFFFFF"/>
          <w:lang w:val="sr-Cyrl-BA" w:bidi="ru-RU"/>
        </w:rPr>
        <w:t>Н</w:t>
      </w:r>
      <w:r>
        <w:rPr>
          <w:rFonts w:eastAsia="sans-serif"/>
          <w:shd w:val="clear" w:color="auto" w:fill="FFFFFF"/>
          <w:lang w:bidi="ru-RU"/>
        </w:rPr>
        <w:t>а основу испитивања ставова и мишљења пољопривредних произвођача</w:t>
      </w:r>
      <w:r>
        <w:rPr>
          <w:rFonts w:eastAsia="sans-serif"/>
          <w:shd w:val="clear" w:color="auto" w:fill="FFFFFF"/>
          <w:lang w:val="sr-Cyrl-BA" w:bidi="ru-RU"/>
        </w:rPr>
        <w:t xml:space="preserve"> и анализом базе података пољопривредних произвођача, Центар је у протеклом периоду</w:t>
      </w:r>
      <w:r>
        <w:rPr>
          <w:rFonts w:eastAsia="sans-serif"/>
          <w:shd w:val="clear" w:color="auto" w:fill="FFFFFF"/>
          <w:lang w:bidi="ru-RU"/>
        </w:rPr>
        <w:t xml:space="preserve"> одредио четири локалитета руралног подручја у мјесним заједницама Стричићи, Крмине, Бронзани Мајдан и Поткозарје која би била погодна мјеста за комплетну понуду пољопривредних производа (догон и продаја живе стоке, свјежих производа, прерађевина, и др.). С обзиром да постојеће пијаце тренутно немају рјешену организациону структуру и прихватљиве услове за кориштење и рад, изградњa ових рејонских пијаца је пријеко потребна за омогућивање лакшег пласмана и куповине производа са пољопривредних газдинстава.</w:t>
      </w:r>
    </w:p>
    <w:p w:rsidR="00B62C1F" w:rsidRDefault="004114A7" w:rsidP="00AA65C2">
      <w:pPr>
        <w:pStyle w:val="NormalWeb"/>
        <w:spacing w:beforeAutospacing="0" w:after="100" w:line="288" w:lineRule="auto"/>
        <w:jc w:val="both"/>
        <w:rPr>
          <w:rFonts w:eastAsia="sans-serif"/>
          <w:shd w:val="clear" w:color="auto" w:fill="FFFFFF"/>
          <w:lang w:bidi="ru-RU"/>
        </w:rPr>
      </w:pPr>
      <w:r>
        <w:rPr>
          <w:rFonts w:eastAsia="sans-serif"/>
          <w:shd w:val="clear" w:color="auto" w:fill="FFFFFF"/>
          <w:lang w:bidi="ru-RU"/>
        </w:rPr>
        <w:t xml:space="preserve">Одјељење за комуналне послове Града Бања Луке је, у претходном периоду, обиласком ових локација исте препознао као адекватне за обављање пијачних дјелатности, те ће се у наредном периоду интензивно радити на припреми и изради пројектне документације за стављање рејонских пијаца у функцију. </w:t>
      </w:r>
      <w:r>
        <w:rPr>
          <w:rFonts w:eastAsia="sans-serif"/>
          <w:shd w:val="clear" w:color="auto" w:fill="FFFFFF"/>
          <w:lang w:bidi="ru-RU"/>
        </w:rPr>
        <w:br/>
      </w:r>
    </w:p>
    <w:p w:rsidR="00B62C1F" w:rsidRDefault="004114A7" w:rsidP="00B35D89">
      <w:pPr>
        <w:pStyle w:val="NormalWeb"/>
        <w:numPr>
          <w:ilvl w:val="1"/>
          <w:numId w:val="23"/>
        </w:numPr>
        <w:spacing w:beforeAutospacing="0" w:after="150" w:line="276" w:lineRule="auto"/>
        <w:jc w:val="center"/>
        <w:rPr>
          <w:rFonts w:eastAsia="sans-serif"/>
          <w:shd w:val="clear" w:color="auto" w:fill="FFFFFF"/>
          <w:lang w:val="sr-Cyrl-BA" w:bidi="ru-RU"/>
        </w:rPr>
      </w:pPr>
      <w:r>
        <w:rPr>
          <w:rFonts w:eastAsia="sans-serif"/>
          <w:b/>
          <w:bCs/>
          <w:shd w:val="clear" w:color="auto" w:fill="FFFFFF"/>
          <w:lang w:val="sr-Cyrl-BA" w:bidi="ru-RU"/>
        </w:rPr>
        <w:t>РАЗВОЈНО-ЕДУКАТИВНИ ЦЕНТАР “МАЊАЧА”</w:t>
      </w:r>
      <w:r>
        <w:rPr>
          <w:rFonts w:eastAsia="sans-serif"/>
          <w:b/>
          <w:bCs/>
          <w:shd w:val="clear" w:color="auto" w:fill="FFFFFF"/>
          <w:lang w:val="sr-Cyrl-BA" w:bidi="ru-RU"/>
        </w:rPr>
        <w:br/>
      </w:r>
    </w:p>
    <w:p w:rsidR="00B62C1F" w:rsidRDefault="004114A7" w:rsidP="00FE10EC">
      <w:pPr>
        <w:pStyle w:val="NormalWeb"/>
        <w:numPr>
          <w:ilvl w:val="2"/>
          <w:numId w:val="23"/>
        </w:numPr>
        <w:spacing w:beforeAutospacing="0" w:after="150" w:line="276" w:lineRule="auto"/>
        <w:jc w:val="center"/>
        <w:rPr>
          <w:rFonts w:eastAsia="sans-serif"/>
          <w:b/>
          <w:bCs/>
          <w:i/>
          <w:iCs/>
          <w:shd w:val="clear" w:color="auto" w:fill="FFFFFF"/>
          <w:lang w:val="sr-Cyrl-BA" w:bidi="ru-RU"/>
        </w:rPr>
      </w:pPr>
      <w:r>
        <w:rPr>
          <w:rFonts w:eastAsia="sans-serif"/>
          <w:b/>
          <w:bCs/>
          <w:i/>
          <w:iCs/>
          <w:shd w:val="clear" w:color="auto" w:fill="FFFFFF"/>
          <w:lang w:val="sr-Cyrl-BA" w:bidi="ru-RU"/>
        </w:rPr>
        <w:t>АНИМАЛНА ПРОИЗВОДЊА</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6A0B27" w:rsidTr="00854DB4">
        <w:trPr>
          <w:jc w:val="center"/>
        </w:trPr>
        <w:tc>
          <w:tcPr>
            <w:tcW w:w="4680" w:type="dxa"/>
            <w:vAlign w:val="center"/>
          </w:tcPr>
          <w:p w:rsidR="006A0B27" w:rsidRDefault="006A0B27" w:rsidP="00854DB4">
            <w:pPr>
              <w:jc w:val="center"/>
              <w:rPr>
                <w:rFonts w:ascii="Calibri" w:hAnsi="Calibri"/>
                <w:lang w:val="sr-Cyrl-BA" w:eastAsia="en-GB"/>
              </w:rPr>
            </w:pPr>
            <w:r>
              <w:rPr>
                <w:rFonts w:ascii="Calibri" w:hAnsi="Calibri"/>
                <w:noProof/>
                <w:lang w:val="en-US"/>
              </w:rPr>
              <w:drawing>
                <wp:inline distT="0" distB="0" distL="114300" distR="114300" wp14:anchorId="515A540F" wp14:editId="1157A5E8">
                  <wp:extent cx="2933700" cy="1955165"/>
                  <wp:effectExtent l="0" t="0" r="0" b="6985"/>
                  <wp:docPr id="32" name="Picture 32" descr="C:\Users\Korisnik\Desktop\Picture2.png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Users\Korisnik\Desktop\Picture2.pngPicture2"/>
                          <pic:cNvPicPr>
                            <a:picLocks noChangeAspect="1"/>
                          </pic:cNvPicPr>
                        </pic:nvPicPr>
                        <pic:blipFill>
                          <a:blip r:embed="rId22"/>
                          <a:srcRect/>
                          <a:stretch>
                            <a:fillRect/>
                          </a:stretch>
                        </pic:blipFill>
                        <pic:spPr>
                          <a:xfrm>
                            <a:off x="0" y="0"/>
                            <a:ext cx="2933700" cy="1955165"/>
                          </a:xfrm>
                          <a:prstGeom prst="rect">
                            <a:avLst/>
                          </a:prstGeom>
                        </pic:spPr>
                      </pic:pic>
                    </a:graphicData>
                  </a:graphic>
                </wp:inline>
              </w:drawing>
            </w:r>
          </w:p>
        </w:tc>
        <w:tc>
          <w:tcPr>
            <w:tcW w:w="4680" w:type="dxa"/>
            <w:vAlign w:val="center"/>
          </w:tcPr>
          <w:p w:rsidR="006A0B27" w:rsidRDefault="006A0B27" w:rsidP="00854DB4">
            <w:pPr>
              <w:jc w:val="center"/>
              <w:rPr>
                <w:rFonts w:ascii="Calibri" w:hAnsi="Calibri"/>
                <w:lang w:val="sr-Latn-BA" w:eastAsia="en-GB"/>
              </w:rPr>
            </w:pPr>
            <w:r>
              <w:rPr>
                <w:rFonts w:ascii="Calibri" w:hAnsi="Calibri"/>
                <w:noProof/>
                <w:lang w:val="en-US"/>
              </w:rPr>
              <w:drawing>
                <wp:inline distT="0" distB="0" distL="0" distR="0" wp14:anchorId="6A8482AE" wp14:editId="78963F66">
                  <wp:extent cx="2918460" cy="1945005"/>
                  <wp:effectExtent l="0" t="0" r="15240" b="17145"/>
                  <wp:docPr id="33" name="Picture 33" descr="C:\Users\Korisnik\Desktop\Ivana\Fotografije\Centar za selo_foto A Cavic\Centar za selo_foto A Cavic_080820194.jpgCentar za selo_foto A Cavic_08082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Users\Korisnik\Desktop\Ivana\Fotografije\Centar za selo_foto A Cavic\Centar za selo_foto A Cavic_080820194.jpgCentar za selo_foto A Cavic_080820194"/>
                          <pic:cNvPicPr>
                            <a:picLocks noChangeAspect="1" noChangeArrowheads="1"/>
                          </pic:cNvPicPr>
                        </pic:nvPicPr>
                        <pic:blipFill>
                          <a:blip r:embed="rId23"/>
                          <a:srcRect/>
                          <a:stretch>
                            <a:fillRect/>
                          </a:stretch>
                        </pic:blipFill>
                        <pic:spPr>
                          <a:xfrm>
                            <a:off x="0" y="0"/>
                            <a:ext cx="2918460" cy="1945005"/>
                          </a:xfrm>
                          <a:prstGeom prst="rect">
                            <a:avLst/>
                          </a:prstGeom>
                          <a:noFill/>
                          <a:ln>
                            <a:noFill/>
                          </a:ln>
                        </pic:spPr>
                      </pic:pic>
                    </a:graphicData>
                  </a:graphic>
                </wp:inline>
              </w:drawing>
            </w:r>
          </w:p>
        </w:tc>
      </w:tr>
    </w:tbl>
    <w:p w:rsidR="006A0B27" w:rsidRPr="006A0B27" w:rsidRDefault="006A0B27" w:rsidP="006A0B27">
      <w:pPr>
        <w:pStyle w:val="NormalWeb"/>
        <w:spacing w:beforeAutospacing="0" w:after="150" w:line="276" w:lineRule="auto"/>
        <w:jc w:val="center"/>
        <w:rPr>
          <w:rFonts w:eastAsia="sans-serif"/>
          <w:i/>
          <w:iCs/>
          <w:shd w:val="clear" w:color="auto" w:fill="FFFFFF"/>
          <w:lang w:val="sr-Cyrl-BA" w:bidi="ru-RU"/>
        </w:rPr>
      </w:pPr>
      <w:r>
        <w:rPr>
          <w:rFonts w:eastAsia="sans-serif"/>
          <w:i/>
          <w:iCs/>
          <w:shd w:val="clear" w:color="auto" w:fill="FFFFFF"/>
          <w:lang w:val="sr-Cyrl-BA" w:bidi="ru-RU"/>
        </w:rPr>
        <w:t>Слика 9. и 10. Ресурси РЕЦ “Мањача”</w:t>
      </w:r>
    </w:p>
    <w:p w:rsidR="00B62C1F" w:rsidRDefault="004114A7" w:rsidP="00AA65C2">
      <w:pPr>
        <w:pStyle w:val="NormalWeb"/>
        <w:spacing w:beforeAutospacing="0" w:after="100" w:line="288" w:lineRule="auto"/>
        <w:jc w:val="both"/>
        <w:rPr>
          <w:rFonts w:eastAsia="sans-serif"/>
          <w:shd w:val="clear" w:color="auto" w:fill="FFFFFF"/>
          <w:lang w:val="sr-Cyrl-BA" w:bidi="ru-RU"/>
        </w:rPr>
      </w:pPr>
      <w:r>
        <w:rPr>
          <w:rFonts w:eastAsia="sans-serif"/>
          <w:shd w:val="clear" w:color="auto" w:fill="FFFFFF"/>
          <w:lang w:val="sr-Cyrl-BA" w:bidi="ru-RU"/>
        </w:rPr>
        <w:t>У оквиру анималне производње, на Развојно-едукативном центру “Мањача” тренутно се налази 260 грла различитих врста, раса и категорија животиња, а овај број има тенденцију раста већ дужи временски период.</w:t>
      </w:r>
    </w:p>
    <w:p w:rsidR="00B62C1F" w:rsidRDefault="004114A7">
      <w:pPr>
        <w:pStyle w:val="NormalWeb"/>
        <w:spacing w:beforeAutospacing="0" w:after="150" w:line="276" w:lineRule="auto"/>
        <w:jc w:val="both"/>
        <w:rPr>
          <w:rFonts w:eastAsia="sans-serif"/>
          <w:b/>
          <w:bCs/>
          <w:i/>
          <w:iCs/>
          <w:shd w:val="clear" w:color="auto" w:fill="FFFFFF"/>
          <w:lang w:val="sr-Cyrl-BA" w:bidi="ru-RU"/>
        </w:rPr>
      </w:pPr>
      <w:r>
        <w:rPr>
          <w:rFonts w:eastAsia="sans-serif"/>
          <w:i/>
          <w:iCs/>
          <w:shd w:val="clear" w:color="auto" w:fill="FFFFFF"/>
          <w:lang w:val="sr-Cyrl-BA" w:bidi="ru-RU"/>
        </w:rPr>
        <w:lastRenderedPageBreak/>
        <w:t>Т</w:t>
      </w:r>
      <w:r w:rsidRPr="006A0B27">
        <w:rPr>
          <w:rFonts w:eastAsia="sans-serif"/>
          <w:i/>
          <w:iCs/>
          <w:shd w:val="clear" w:color="auto" w:fill="FFFFFF"/>
          <w:lang w:val="sr-Cyrl-BA" w:bidi="ru-RU"/>
        </w:rPr>
        <w:t>аб</w:t>
      </w:r>
      <w:r>
        <w:rPr>
          <w:rFonts w:eastAsia="sans-serif"/>
          <w:i/>
          <w:iCs/>
          <w:shd w:val="clear" w:color="auto" w:fill="FFFFFF"/>
          <w:lang w:val="sr-Cyrl-BA" w:bidi="ru-RU"/>
        </w:rPr>
        <w:t xml:space="preserve">ела 3. </w:t>
      </w:r>
      <w:r>
        <w:rPr>
          <w:rFonts w:eastAsia="sans-serif"/>
          <w:b/>
          <w:bCs/>
          <w:i/>
          <w:iCs/>
          <w:shd w:val="clear" w:color="auto" w:fill="FFFFFF"/>
          <w:lang w:val="sr-Cyrl-BA" w:bidi="ru-RU"/>
        </w:rPr>
        <w:t>Преглед заступљености врста у анималној производњи на РЕЦ-у</w:t>
      </w:r>
    </w:p>
    <w:tbl>
      <w:tblPr>
        <w:tblStyle w:val="TableGrid"/>
        <w:tblW w:w="9127" w:type="dxa"/>
        <w:jc w:val="center"/>
        <w:tblLayout w:type="fixed"/>
        <w:tblLook w:val="04A0" w:firstRow="1" w:lastRow="0" w:firstColumn="1" w:lastColumn="0" w:noHBand="0" w:noVBand="1"/>
      </w:tblPr>
      <w:tblGrid>
        <w:gridCol w:w="2714"/>
        <w:gridCol w:w="6413"/>
      </w:tblGrid>
      <w:tr w:rsidR="00B62C1F" w:rsidTr="006A0B27">
        <w:trPr>
          <w:jc w:val="center"/>
        </w:trPr>
        <w:tc>
          <w:tcPr>
            <w:tcW w:w="2714" w:type="dxa"/>
            <w:shd w:val="clear" w:color="auto" w:fill="auto"/>
          </w:tcPr>
          <w:p w:rsidR="00B62C1F" w:rsidRPr="006A0B27" w:rsidRDefault="004114A7">
            <w:pPr>
              <w:pStyle w:val="NormalWeb"/>
              <w:spacing w:beforeAutospacing="0" w:after="150" w:line="276" w:lineRule="auto"/>
              <w:jc w:val="center"/>
              <w:rPr>
                <w:rFonts w:eastAsia="sans-serif"/>
                <w:b/>
                <w:bCs/>
                <w:shd w:val="clear" w:color="auto" w:fill="FFFFFF"/>
                <w:lang w:val="sr-Cyrl-BA" w:bidi="ru-RU"/>
              </w:rPr>
            </w:pPr>
            <w:r w:rsidRPr="006A0B27">
              <w:rPr>
                <w:rFonts w:eastAsia="sans-serif"/>
                <w:b/>
                <w:bCs/>
                <w:shd w:val="clear" w:color="auto" w:fill="FFFFFF"/>
                <w:lang w:val="sr-Cyrl-BA" w:bidi="ru-RU"/>
              </w:rPr>
              <w:t>Анимална производња</w:t>
            </w:r>
          </w:p>
        </w:tc>
        <w:tc>
          <w:tcPr>
            <w:tcW w:w="6413" w:type="dxa"/>
            <w:shd w:val="clear" w:color="auto" w:fill="auto"/>
          </w:tcPr>
          <w:p w:rsidR="00B62C1F" w:rsidRPr="006A0B27" w:rsidRDefault="004114A7">
            <w:pPr>
              <w:pStyle w:val="NormalWeb"/>
              <w:spacing w:beforeAutospacing="0" w:after="150" w:line="276" w:lineRule="auto"/>
              <w:jc w:val="center"/>
              <w:rPr>
                <w:rFonts w:eastAsia="sans-serif"/>
                <w:b/>
                <w:bCs/>
                <w:shd w:val="clear" w:color="auto" w:fill="FFFFFF"/>
                <w:lang w:val="sr-Cyrl-BA" w:bidi="ru-RU"/>
              </w:rPr>
            </w:pPr>
            <w:r w:rsidRPr="006A0B27">
              <w:rPr>
                <w:rFonts w:eastAsia="sans-serif"/>
                <w:b/>
                <w:bCs/>
                <w:shd w:val="clear" w:color="auto" w:fill="FFFFFF"/>
                <w:lang w:val="sr-Cyrl-BA" w:bidi="ru-RU"/>
              </w:rPr>
              <w:t>Активности</w:t>
            </w:r>
          </w:p>
        </w:tc>
      </w:tr>
      <w:tr w:rsidR="00B62C1F" w:rsidTr="006A0B27">
        <w:trPr>
          <w:jc w:val="center"/>
        </w:trPr>
        <w:tc>
          <w:tcPr>
            <w:tcW w:w="2714" w:type="dxa"/>
            <w:shd w:val="clear" w:color="auto" w:fill="auto"/>
          </w:tcPr>
          <w:p w:rsidR="00B62C1F" w:rsidRDefault="004114A7">
            <w:pPr>
              <w:pStyle w:val="NormalWeb"/>
              <w:spacing w:beforeAutospacing="0" w:after="150" w:line="276" w:lineRule="auto"/>
              <w:jc w:val="center"/>
              <w:rPr>
                <w:rFonts w:eastAsia="sans-serif"/>
                <w:shd w:val="clear" w:color="auto" w:fill="FFFFFF"/>
                <w:lang w:val="sr-Cyrl-BA" w:bidi="ru-RU"/>
              </w:rPr>
            </w:pPr>
            <w:r>
              <w:rPr>
                <w:rFonts w:eastAsia="sans-serif"/>
                <w:shd w:val="clear" w:color="auto" w:fill="FFFFFF"/>
                <w:lang w:val="sr-Cyrl-BA" w:bidi="ru-RU"/>
              </w:rPr>
              <w:t>Говеда</w:t>
            </w:r>
          </w:p>
        </w:tc>
        <w:tc>
          <w:tcPr>
            <w:tcW w:w="6413" w:type="dxa"/>
            <w:shd w:val="clear" w:color="auto" w:fill="auto"/>
          </w:tcPr>
          <w:p w:rsidR="00B62C1F" w:rsidRDefault="004114A7">
            <w:pPr>
              <w:pStyle w:val="NormalWeb"/>
              <w:spacing w:beforeAutospacing="0" w:after="150" w:line="276" w:lineRule="auto"/>
              <w:jc w:val="center"/>
              <w:rPr>
                <w:rFonts w:eastAsia="sans-serif"/>
                <w:shd w:val="clear" w:color="auto" w:fill="FFFFFF"/>
                <w:lang w:val="sr-Cyrl-BA" w:bidi="ru-RU"/>
              </w:rPr>
            </w:pPr>
            <w:r>
              <w:rPr>
                <w:rFonts w:eastAsia="sans-serif"/>
                <w:shd w:val="clear" w:color="auto" w:fill="FFFFFF"/>
                <w:lang w:val="sr-Cyrl-BA" w:bidi="ru-RU"/>
              </w:rPr>
              <w:t>Репродукција, тов, млијеко-месо, едукација</w:t>
            </w:r>
          </w:p>
        </w:tc>
      </w:tr>
      <w:tr w:rsidR="00B62C1F" w:rsidTr="006A0B27">
        <w:trPr>
          <w:jc w:val="center"/>
        </w:trPr>
        <w:tc>
          <w:tcPr>
            <w:tcW w:w="2714" w:type="dxa"/>
            <w:shd w:val="clear" w:color="auto" w:fill="auto"/>
          </w:tcPr>
          <w:p w:rsidR="00B62C1F" w:rsidRDefault="004114A7">
            <w:pPr>
              <w:pStyle w:val="NormalWeb"/>
              <w:spacing w:beforeAutospacing="0" w:after="150" w:line="276" w:lineRule="auto"/>
              <w:jc w:val="center"/>
              <w:rPr>
                <w:rFonts w:eastAsia="sans-serif"/>
                <w:shd w:val="clear" w:color="auto" w:fill="FFFFFF"/>
                <w:lang w:val="sr-Cyrl-BA" w:bidi="ru-RU"/>
              </w:rPr>
            </w:pPr>
            <w:r>
              <w:rPr>
                <w:rFonts w:eastAsia="sans-serif"/>
                <w:shd w:val="clear" w:color="auto" w:fill="FFFFFF"/>
                <w:lang w:val="sr-Cyrl-BA" w:bidi="ru-RU"/>
              </w:rPr>
              <w:t>Аутохтоне врсте</w:t>
            </w:r>
          </w:p>
        </w:tc>
        <w:tc>
          <w:tcPr>
            <w:tcW w:w="6413" w:type="dxa"/>
            <w:shd w:val="clear" w:color="auto" w:fill="auto"/>
          </w:tcPr>
          <w:p w:rsidR="00B62C1F" w:rsidRDefault="004114A7">
            <w:pPr>
              <w:pStyle w:val="NormalWeb"/>
              <w:spacing w:beforeAutospacing="0" w:after="150" w:line="276" w:lineRule="auto"/>
              <w:jc w:val="center"/>
              <w:rPr>
                <w:rFonts w:eastAsia="sans-serif"/>
                <w:shd w:val="clear" w:color="auto" w:fill="FFFFFF"/>
                <w:lang w:val="sr-Cyrl-BA" w:bidi="ru-RU"/>
              </w:rPr>
            </w:pPr>
            <w:r>
              <w:rPr>
                <w:rFonts w:eastAsia="sans-serif"/>
                <w:shd w:val="clear" w:color="auto" w:fill="FFFFFF"/>
                <w:lang w:val="sr-Cyrl-BA" w:bidi="ru-RU"/>
              </w:rPr>
              <w:t>Очување аутохтоних анималних ресурса, едукација</w:t>
            </w:r>
          </w:p>
        </w:tc>
      </w:tr>
      <w:tr w:rsidR="00B62C1F" w:rsidTr="006A0B27">
        <w:trPr>
          <w:trHeight w:val="362"/>
          <w:jc w:val="center"/>
        </w:trPr>
        <w:tc>
          <w:tcPr>
            <w:tcW w:w="2714" w:type="dxa"/>
            <w:shd w:val="clear" w:color="auto" w:fill="auto"/>
          </w:tcPr>
          <w:p w:rsidR="00B62C1F" w:rsidRDefault="004114A7">
            <w:pPr>
              <w:pStyle w:val="NormalWeb"/>
              <w:spacing w:beforeAutospacing="0" w:after="150" w:line="276" w:lineRule="auto"/>
              <w:jc w:val="center"/>
              <w:rPr>
                <w:rFonts w:eastAsia="sans-serif"/>
                <w:shd w:val="clear" w:color="auto" w:fill="FFFFFF"/>
                <w:lang w:val="sr-Cyrl-BA" w:bidi="ru-RU"/>
              </w:rPr>
            </w:pPr>
            <w:r>
              <w:rPr>
                <w:rFonts w:eastAsia="sans-serif"/>
                <w:shd w:val="clear" w:color="auto" w:fill="FFFFFF"/>
                <w:lang w:val="sr-Cyrl-BA" w:bidi="ru-RU"/>
              </w:rPr>
              <w:t>Пчеларство</w:t>
            </w:r>
          </w:p>
        </w:tc>
        <w:tc>
          <w:tcPr>
            <w:tcW w:w="6413" w:type="dxa"/>
            <w:shd w:val="clear" w:color="auto" w:fill="auto"/>
          </w:tcPr>
          <w:p w:rsidR="00B62C1F" w:rsidRDefault="004114A7">
            <w:pPr>
              <w:pStyle w:val="NormalWeb"/>
              <w:spacing w:beforeAutospacing="0" w:after="150" w:line="276" w:lineRule="auto"/>
              <w:jc w:val="center"/>
              <w:rPr>
                <w:rFonts w:eastAsia="sans-serif"/>
                <w:shd w:val="clear" w:color="auto" w:fill="FFFFFF"/>
                <w:lang w:val="sr-Cyrl-BA" w:bidi="ru-RU"/>
              </w:rPr>
            </w:pPr>
            <w:r>
              <w:rPr>
                <w:rFonts w:eastAsia="sans-serif"/>
                <w:shd w:val="clear" w:color="auto" w:fill="FFFFFF"/>
                <w:lang w:val="sr-Cyrl-BA" w:bidi="ru-RU"/>
              </w:rPr>
              <w:t>Производња меда, пчеларских производа и едукација</w:t>
            </w:r>
          </w:p>
        </w:tc>
      </w:tr>
    </w:tbl>
    <w:p w:rsidR="00B62C1F" w:rsidRDefault="00BD1AA3" w:rsidP="00854DB4">
      <w:pPr>
        <w:pStyle w:val="NormalWeb"/>
        <w:spacing w:beforeAutospacing="0" w:after="100" w:line="288" w:lineRule="auto"/>
        <w:jc w:val="both"/>
        <w:rPr>
          <w:rFonts w:eastAsia="sans-serif"/>
          <w:shd w:val="clear" w:color="auto" w:fill="FFFFFF"/>
          <w:lang w:val="sr-Cyrl-BA" w:bidi="ru-RU"/>
        </w:rPr>
      </w:pPr>
      <w:r>
        <w:rPr>
          <w:rFonts w:eastAsia="sans-serif"/>
          <w:shd w:val="clear" w:color="auto" w:fill="FFFFFF"/>
          <w:lang w:val="sr-Cyrl-BA" w:bidi="ru-RU"/>
        </w:rPr>
        <w:br/>
      </w:r>
      <w:r w:rsidR="004114A7">
        <w:rPr>
          <w:rFonts w:eastAsia="sans-serif"/>
          <w:shd w:val="clear" w:color="auto" w:fill="FFFFFF"/>
          <w:lang w:val="sr-Cyrl-BA" w:bidi="ru-RU"/>
        </w:rPr>
        <w:t>Анимална производња примарно је базирана на интезивном узгоју, селекцији и држању високомлијечних крава и, сходно томе, млијеко представља једну од водећих ставки у структури прихода Центра. Поред музних крава, узгајају се и млађе категорије говеда, односно телад и јунице, што чини један заокружен производни циклус.</w:t>
      </w:r>
      <w:r w:rsidR="00C67589">
        <w:rPr>
          <w:rFonts w:eastAsia="sans-serif"/>
          <w:shd w:val="clear" w:color="auto" w:fill="FFFFFF"/>
          <w:lang w:val="sr-Latn-BA" w:bidi="ru-RU"/>
        </w:rPr>
        <w:t xml:space="preserve"> </w:t>
      </w:r>
      <w:r w:rsidR="004114A7">
        <w:rPr>
          <w:rFonts w:eastAsia="sans-serif"/>
          <w:shd w:val="clear" w:color="auto" w:fill="FFFFFF"/>
          <w:lang w:val="sr-Cyrl-BA" w:bidi="ru-RU"/>
        </w:rPr>
        <w:t>У погледу расног састава, највећи дио музних крава припада сименталској раси, комбинованих производних способности, док је нешто мањи број грла црвеног норвешког говечета и грла холштајн-фризијске расе.</w:t>
      </w:r>
    </w:p>
    <w:p w:rsidR="00B62C1F" w:rsidRDefault="004114A7" w:rsidP="00854DB4">
      <w:pPr>
        <w:pStyle w:val="NormalWeb"/>
        <w:spacing w:beforeAutospacing="0" w:after="100" w:line="288" w:lineRule="auto"/>
        <w:jc w:val="both"/>
        <w:rPr>
          <w:rFonts w:eastAsia="sans-serif"/>
          <w:shd w:val="clear" w:color="auto" w:fill="FFFFFF"/>
          <w:lang w:val="sr-Cyrl-BA" w:bidi="ru-RU"/>
        </w:rPr>
      </w:pPr>
      <w:r>
        <w:rPr>
          <w:rFonts w:eastAsia="sans-serif"/>
          <w:shd w:val="clear" w:color="auto" w:fill="FFFFFF"/>
          <w:lang w:val="sr-Cyrl-BA" w:bidi="ru-RU"/>
        </w:rPr>
        <w:t xml:space="preserve">Значајна активност која се на РЕЦ “Мањача” проводи већ дужи низ година јесте и властити узгој и одгој женског приплодног подмлатка и она ће се у великој мјери наставити и у 2022. години. Од тренутно укупног броја музних крава највећи број су грла из властитог узгоја, а један дио су грла набављена 2019. године као приплодне јунице, које су данас у пуној производњи. </w:t>
      </w:r>
    </w:p>
    <w:p w:rsidR="00B62C1F" w:rsidRDefault="004114A7" w:rsidP="00854DB4">
      <w:pPr>
        <w:pStyle w:val="NormalWeb"/>
        <w:spacing w:beforeAutospacing="0" w:after="100" w:line="288" w:lineRule="auto"/>
        <w:jc w:val="both"/>
        <w:rPr>
          <w:rFonts w:eastAsia="sans-serif"/>
          <w:shd w:val="clear" w:color="auto" w:fill="FFFFFF"/>
          <w:lang w:val="sr-Cyrl-BA" w:bidi="ru-RU"/>
        </w:rPr>
      </w:pPr>
      <w:r>
        <w:rPr>
          <w:rFonts w:eastAsia="sans-serif"/>
          <w:shd w:val="clear" w:color="auto" w:fill="FFFFFF"/>
          <w:lang w:val="sr-Cyrl-BA" w:bidi="ru-RU"/>
        </w:rPr>
        <w:t>У циљу повећања производње млијека, у сљедећој години планирана је набавка и одређеног броја јуница високомлијечних раса, које имају добру способност аклиматизације на планинске услове држања.</w:t>
      </w:r>
    </w:p>
    <w:p w:rsidR="00B62C1F" w:rsidRDefault="004114A7" w:rsidP="00854DB4">
      <w:pPr>
        <w:pStyle w:val="NormalWeb"/>
        <w:spacing w:beforeAutospacing="0" w:after="100" w:line="288" w:lineRule="auto"/>
        <w:jc w:val="both"/>
        <w:rPr>
          <w:rFonts w:eastAsia="sans-serif"/>
          <w:shd w:val="clear" w:color="auto" w:fill="FFFFFF"/>
          <w:lang w:val="sr-Cyrl-BA" w:bidi="ru-RU"/>
        </w:rPr>
      </w:pPr>
      <w:r>
        <w:rPr>
          <w:rFonts w:eastAsia="sans-serif"/>
          <w:shd w:val="clear" w:color="auto" w:fill="FFFFFF"/>
          <w:lang w:val="sr-Cyrl-BA" w:bidi="ru-RU"/>
        </w:rPr>
        <w:t>Повећање броја музних грла реализоваће се кроз фазе и то са садашњих 93 грла на очекиваних око 125 до 130 грла у 2022. години. Планирано повећање сточног фонда одвијаће се уз истовремено побољшање расног састава, кроз процес селекције, све до попуњавања расположивих смјештајних капацитета. То повећање у броју грла захтијева и веће потребе у кабастим и концентрованим хранивима, и у слами за простирку. Од кабастих хранива ту су висококвалитетно сијено и кукурузна силажа, а од концентрованих зрна житарица, у различитим рецептурама са кукурузом и протеинским хранивима.</w:t>
      </w:r>
    </w:p>
    <w:p w:rsidR="00B62C1F" w:rsidRDefault="004114A7" w:rsidP="00854DB4">
      <w:pPr>
        <w:pStyle w:val="NormalWeb"/>
        <w:spacing w:beforeAutospacing="0" w:after="100" w:line="288" w:lineRule="auto"/>
        <w:jc w:val="both"/>
        <w:rPr>
          <w:rFonts w:eastAsia="sans-serif"/>
          <w:shd w:val="clear" w:color="auto" w:fill="FFFFFF"/>
          <w:lang w:val="sr-Cyrl-BA" w:bidi="ru-RU"/>
        </w:rPr>
      </w:pPr>
      <w:r>
        <w:rPr>
          <w:rFonts w:eastAsia="sans-serif"/>
          <w:shd w:val="clear" w:color="auto" w:fill="FFFFFF"/>
          <w:lang w:val="sr-Cyrl-BA" w:bidi="ru-RU"/>
        </w:rPr>
        <w:t xml:space="preserve">Због климатских карактеристика платоа Мањаче, у погледу падавина и температура, на РЕЦ “Мањача” није могуће произвести меркантилни кукуруз, као ни соју и сунцокрет, те се стога њихова набавка врши јавним тендерима кроз процес јавне набавке. </w:t>
      </w:r>
    </w:p>
    <w:p w:rsidR="00B62C1F" w:rsidRDefault="004114A7" w:rsidP="00854DB4">
      <w:pPr>
        <w:pStyle w:val="NormalWeb"/>
        <w:spacing w:beforeAutospacing="0" w:after="100" w:line="288" w:lineRule="auto"/>
        <w:jc w:val="both"/>
        <w:rPr>
          <w:rFonts w:eastAsia="sans-serif"/>
          <w:shd w:val="clear" w:color="auto" w:fill="FFFFFF"/>
          <w:lang w:val="sr-Cyrl-BA" w:bidi="ru-RU"/>
        </w:rPr>
      </w:pPr>
      <w:r>
        <w:rPr>
          <w:rFonts w:eastAsia="sans-serif"/>
          <w:shd w:val="clear" w:color="auto" w:fill="FFFFFF"/>
          <w:lang w:val="sr-Cyrl-BA" w:bidi="ru-RU"/>
        </w:rPr>
        <w:t>Имајући у виду да је исхрана најважнија ставка у свакој интезивној анималној производњи, без које испољавање пуног генетског потенцијала не би било могуће, у 2022. години биће потребно омогућити набавку ових хранива, заједно са допунским крмним смјесама, у већим количинама него у 2021. години.</w:t>
      </w:r>
    </w:p>
    <w:p w:rsidR="00B62C1F" w:rsidRDefault="004114A7" w:rsidP="00854DB4">
      <w:pPr>
        <w:pStyle w:val="NormalWeb"/>
        <w:spacing w:beforeAutospacing="0" w:after="100" w:line="288" w:lineRule="auto"/>
        <w:jc w:val="both"/>
        <w:rPr>
          <w:rFonts w:eastAsia="sans-serif"/>
          <w:shd w:val="clear" w:color="auto" w:fill="FFFFFF"/>
          <w:lang w:val="sr-Cyrl-BA" w:bidi="ru-RU"/>
        </w:rPr>
      </w:pPr>
      <w:r>
        <w:rPr>
          <w:rFonts w:eastAsia="sans-serif"/>
          <w:shd w:val="clear" w:color="auto" w:fill="FFFFFF"/>
          <w:lang w:val="sr-Cyrl-BA" w:bidi="ru-RU"/>
        </w:rPr>
        <w:lastRenderedPageBreak/>
        <w:t>Уз испуњење свих ових услова, у 2022. години на РЕЦ “Мањача” очекује се позитиван тренд у производњи млијека, односно планирано је да та количина достигне цца 430000 литара, што уједно и представља један од основних циљева ове производње.</w:t>
      </w:r>
    </w:p>
    <w:p w:rsidR="00B62C1F" w:rsidRDefault="004114A7" w:rsidP="00854DB4">
      <w:pPr>
        <w:pStyle w:val="NormalWeb"/>
        <w:spacing w:beforeAutospacing="0" w:after="100" w:line="288" w:lineRule="auto"/>
        <w:jc w:val="both"/>
        <w:rPr>
          <w:rFonts w:eastAsia="sans-serif"/>
          <w:shd w:val="clear" w:color="auto" w:fill="FFFFFF"/>
          <w:lang w:val="sr-Cyrl-BA" w:bidi="ru-RU"/>
        </w:rPr>
      </w:pPr>
      <w:r>
        <w:rPr>
          <w:rFonts w:eastAsia="sans-serif"/>
          <w:shd w:val="clear" w:color="auto" w:fill="FFFFFF"/>
          <w:lang w:val="sr-Cyrl-BA" w:bidi="ru-RU"/>
        </w:rPr>
        <w:t>Када су у питању приплодне јунице, оне су сврстане у три категорије, у зависности од тјелесног узраста и узгоја. Тренутно их на РЕЦ-у “Мањача” има 69 и све потичу из властитог узгоја. Највећи број су јунице старости преко 12 мјесеци, а у 2022. го</w:t>
      </w:r>
      <w:r w:rsidR="00626BAA">
        <w:rPr>
          <w:rFonts w:eastAsia="sans-serif"/>
          <w:shd w:val="clear" w:color="auto" w:fill="FFFFFF"/>
          <w:lang w:val="sr-Cyrl-BA" w:bidi="ru-RU"/>
        </w:rPr>
        <w:t>д</w:t>
      </w:r>
      <w:r>
        <w:rPr>
          <w:rFonts w:eastAsia="sans-serif"/>
          <w:shd w:val="clear" w:color="auto" w:fill="FFFFFF"/>
          <w:lang w:val="sr-Cyrl-BA" w:bidi="ru-RU"/>
        </w:rPr>
        <w:t>ини планирано је да све оне буду осјемењене и гравидне, а један број њих и да након очекиваног телења уђе у лактацију.</w:t>
      </w:r>
    </w:p>
    <w:p w:rsidR="00FA7056" w:rsidRDefault="004114A7" w:rsidP="00FA7056">
      <w:pPr>
        <w:pStyle w:val="NormalWeb"/>
        <w:spacing w:beforeAutospacing="0" w:after="100" w:line="288" w:lineRule="auto"/>
        <w:jc w:val="both"/>
        <w:rPr>
          <w:rFonts w:eastAsia="sans-serif"/>
          <w:shd w:val="clear" w:color="auto" w:fill="FFFFFF"/>
          <w:lang w:val="sr-Cyrl-BA" w:bidi="ru-RU"/>
        </w:rPr>
      </w:pPr>
      <w:r>
        <w:rPr>
          <w:rFonts w:eastAsia="sans-serif"/>
          <w:shd w:val="clear" w:color="auto" w:fill="FFFFFF"/>
          <w:lang w:val="sr-Cyrl-BA" w:bidi="ru-RU"/>
        </w:rPr>
        <w:t xml:space="preserve">Женски приплодни подмладак, односно женска телад до три мјесеца старости, хране се млијеком, сијеном и концентратом са већим садржајем протеина због бржег и квалитетнијег прираста. </w:t>
      </w:r>
      <w:r w:rsidR="00FA7056">
        <w:rPr>
          <w:rFonts w:eastAsia="sans-serif"/>
          <w:shd w:val="clear" w:color="auto" w:fill="FFFFFF"/>
          <w:lang w:val="sr-Cyrl-BA" w:bidi="ru-RU"/>
        </w:rPr>
        <w:t>Постојећа музна грла уз прираст нових стеоних јуница и нових телења ће довести до значајног увећања броја истих у календарској 2022. години.</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B62C1F">
        <w:trPr>
          <w:jc w:val="center"/>
        </w:trPr>
        <w:tc>
          <w:tcPr>
            <w:tcW w:w="4680" w:type="dxa"/>
            <w:vAlign w:val="center"/>
          </w:tcPr>
          <w:p w:rsidR="00B62C1F" w:rsidRDefault="004114A7">
            <w:pPr>
              <w:jc w:val="center"/>
              <w:rPr>
                <w:rFonts w:ascii="Calibri" w:hAnsi="Calibri"/>
                <w:lang w:val="sr-Cyrl-BA" w:eastAsia="en-GB"/>
              </w:rPr>
            </w:pPr>
            <w:r>
              <w:rPr>
                <w:rFonts w:ascii="Calibri" w:hAnsi="Calibri"/>
                <w:noProof/>
                <w:lang w:val="en-US"/>
              </w:rPr>
              <w:drawing>
                <wp:inline distT="0" distB="0" distL="114300" distR="114300" wp14:anchorId="197EEC25" wp14:editId="35360DA6">
                  <wp:extent cx="2858135" cy="1955165"/>
                  <wp:effectExtent l="0" t="0" r="18415" b="6985"/>
                  <wp:docPr id="14" name="Picture 14" descr="C:\Users\Korisnik\Desktop\IMG_20190724_130728.jpgIMG_20190724_13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Korisnik\Desktop\IMG_20190724_130728.jpgIMG_20190724_130728"/>
                          <pic:cNvPicPr>
                            <a:picLocks noChangeAspect="1"/>
                          </pic:cNvPicPr>
                        </pic:nvPicPr>
                        <pic:blipFill>
                          <a:blip r:embed="rId24"/>
                          <a:srcRect/>
                          <a:stretch>
                            <a:fillRect/>
                          </a:stretch>
                        </pic:blipFill>
                        <pic:spPr>
                          <a:xfrm>
                            <a:off x="0" y="0"/>
                            <a:ext cx="2858135" cy="1955165"/>
                          </a:xfrm>
                          <a:prstGeom prst="rect">
                            <a:avLst/>
                          </a:prstGeom>
                        </pic:spPr>
                      </pic:pic>
                    </a:graphicData>
                  </a:graphic>
                </wp:inline>
              </w:drawing>
            </w:r>
          </w:p>
        </w:tc>
        <w:tc>
          <w:tcPr>
            <w:tcW w:w="4680" w:type="dxa"/>
            <w:vAlign w:val="center"/>
          </w:tcPr>
          <w:p w:rsidR="00B62C1F" w:rsidRDefault="004114A7">
            <w:pPr>
              <w:jc w:val="center"/>
              <w:rPr>
                <w:rFonts w:ascii="Calibri" w:hAnsi="Calibri"/>
                <w:lang w:val="sr-Latn-BA" w:eastAsia="en-GB"/>
              </w:rPr>
            </w:pPr>
            <w:r>
              <w:rPr>
                <w:rFonts w:ascii="Calibri" w:hAnsi="Calibri"/>
                <w:noProof/>
                <w:lang w:val="en-US"/>
              </w:rPr>
              <w:drawing>
                <wp:inline distT="0" distB="0" distL="0" distR="0" wp14:anchorId="75B67AB5" wp14:editId="748E770C">
                  <wp:extent cx="2898775" cy="1945005"/>
                  <wp:effectExtent l="0" t="0" r="15875" b="17145"/>
                  <wp:docPr id="15" name="Picture 15" descr="C:\Users\Korisnik\Desktop\IMG_20190724_130408.jpgIMG_20190724_13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Korisnik\Desktop\IMG_20190724_130408.jpgIMG_20190724_130408"/>
                          <pic:cNvPicPr>
                            <a:picLocks noChangeAspect="1" noChangeArrowheads="1"/>
                          </pic:cNvPicPr>
                        </pic:nvPicPr>
                        <pic:blipFill>
                          <a:blip r:embed="rId25"/>
                          <a:srcRect/>
                          <a:stretch>
                            <a:fillRect/>
                          </a:stretch>
                        </pic:blipFill>
                        <pic:spPr>
                          <a:xfrm>
                            <a:off x="0" y="0"/>
                            <a:ext cx="2898775" cy="1945005"/>
                          </a:xfrm>
                          <a:prstGeom prst="rect">
                            <a:avLst/>
                          </a:prstGeom>
                          <a:noFill/>
                          <a:ln>
                            <a:noFill/>
                          </a:ln>
                        </pic:spPr>
                      </pic:pic>
                    </a:graphicData>
                  </a:graphic>
                </wp:inline>
              </w:drawing>
            </w:r>
          </w:p>
        </w:tc>
      </w:tr>
    </w:tbl>
    <w:p w:rsidR="00B62C1F" w:rsidRDefault="004114A7">
      <w:pPr>
        <w:pStyle w:val="NormalWeb"/>
        <w:spacing w:beforeAutospacing="0" w:after="150" w:line="276" w:lineRule="auto"/>
        <w:jc w:val="center"/>
        <w:rPr>
          <w:rFonts w:eastAsia="sans-serif"/>
          <w:shd w:val="clear" w:color="auto" w:fill="FFFFFF"/>
          <w:lang w:val="sr-Cyrl-BA" w:bidi="ru-RU"/>
        </w:rPr>
      </w:pPr>
      <w:r>
        <w:rPr>
          <w:bCs/>
          <w:i/>
          <w:iCs/>
          <w:lang w:val="sr-Cyrl-BA"/>
        </w:rPr>
        <w:t xml:space="preserve">Слика 11. и 12. </w:t>
      </w:r>
      <w:r>
        <w:rPr>
          <w:i/>
          <w:iCs/>
          <w:lang w:val="sr-Cyrl-BA"/>
        </w:rPr>
        <w:t>Производни капацитети РЕЦ-а “Мањача”</w:t>
      </w:r>
    </w:p>
    <w:p w:rsidR="006C6381" w:rsidRDefault="004114A7" w:rsidP="00540543">
      <w:pPr>
        <w:pStyle w:val="NormalWeb"/>
        <w:spacing w:beforeAutospacing="0" w:after="150" w:line="288" w:lineRule="auto"/>
        <w:jc w:val="both"/>
        <w:rPr>
          <w:rFonts w:eastAsia="sans-serif"/>
          <w:shd w:val="clear" w:color="auto" w:fill="FFFFFF"/>
          <w:lang w:val="sr-Latn-BA" w:bidi="ru-RU"/>
        </w:rPr>
      </w:pPr>
      <w:r>
        <w:rPr>
          <w:rFonts w:eastAsia="sans-serif"/>
          <w:shd w:val="clear" w:color="auto" w:fill="FFFFFF"/>
          <w:lang w:val="sr-Cyrl-BA" w:bidi="ru-RU"/>
        </w:rPr>
        <w:t>Планирано повећање броја музних грла и других врста и категорија стоке доноси директну и индиректну корист за РЕЦ “Мањача”. Директна корист се огледа у већој производњи млијека, што директно доноси и већи финансијски приход, док се индиректна корист огледа у повећаној производњи висококвалитетног стајњака за ратарску производњу. Његовом примјеном се побољшава минерална структура земљишта и смањују потребе у минералним ђубривима, што се касније позитивно одражава на повећање приноса ратарских култура и на знатну уштеду новчаних средстава.</w:t>
      </w:r>
      <w:r w:rsidR="00281259">
        <w:rPr>
          <w:rFonts w:eastAsia="sans-serif"/>
          <w:shd w:val="clear" w:color="auto" w:fill="FFFFFF"/>
          <w:lang w:val="sr-Latn-BA" w:bidi="ru-RU"/>
        </w:rPr>
        <w:t xml:space="preserve"> </w:t>
      </w:r>
    </w:p>
    <w:p w:rsidR="00B62C1F" w:rsidRDefault="004114A7" w:rsidP="00540543">
      <w:pPr>
        <w:pStyle w:val="NormalWeb"/>
        <w:spacing w:beforeAutospacing="0" w:after="150" w:line="288" w:lineRule="auto"/>
        <w:jc w:val="both"/>
        <w:rPr>
          <w:rFonts w:eastAsia="sans-serif"/>
          <w:shd w:val="clear" w:color="auto" w:fill="FFFFFF"/>
          <w:lang w:val="sr-Cyrl-BA" w:bidi="ru-RU"/>
        </w:rPr>
      </w:pPr>
      <w:r>
        <w:rPr>
          <w:rFonts w:eastAsia="sans-serif"/>
          <w:shd w:val="clear" w:color="auto" w:fill="FFFFFF"/>
          <w:lang w:val="sr-Cyrl-BA" w:bidi="ru-RU"/>
        </w:rPr>
        <w:t xml:space="preserve">У 2022. години, уз овај број грла и уз очекивано повећање, реално је да </w:t>
      </w:r>
      <w:r w:rsidR="00FA7056">
        <w:rPr>
          <w:rFonts w:eastAsia="sans-serif"/>
          <w:shd w:val="clear" w:color="auto" w:fill="FFFFFF"/>
          <w:lang w:val="sr-Cyrl-BA" w:bidi="ru-RU"/>
        </w:rPr>
        <w:t xml:space="preserve">се </w:t>
      </w:r>
      <w:r>
        <w:rPr>
          <w:rFonts w:eastAsia="sans-serif"/>
          <w:shd w:val="clear" w:color="auto" w:fill="FFFFFF"/>
          <w:lang w:val="sr-Cyrl-BA" w:bidi="ru-RU"/>
        </w:rPr>
        <w:t xml:space="preserve">планирана производња стајњака </w:t>
      </w:r>
      <w:r w:rsidR="00FA7056">
        <w:rPr>
          <w:rFonts w:eastAsia="sans-serif"/>
          <w:shd w:val="clear" w:color="auto" w:fill="FFFFFF"/>
          <w:lang w:val="sr-Cyrl-BA" w:bidi="ru-RU"/>
        </w:rPr>
        <w:t>значајно увећа</w:t>
      </w:r>
      <w:r>
        <w:rPr>
          <w:rFonts w:eastAsia="sans-serif"/>
          <w:shd w:val="clear" w:color="auto" w:fill="FFFFFF"/>
          <w:lang w:val="sr-Cyrl-BA" w:bidi="ru-RU"/>
        </w:rPr>
        <w:t>, чијом употребом би се ратарска производња знатно попр</w:t>
      </w:r>
      <w:r w:rsidR="00FA7056">
        <w:rPr>
          <w:rFonts w:eastAsia="sans-serif"/>
          <w:shd w:val="clear" w:color="auto" w:fill="FFFFFF"/>
          <w:lang w:val="sr-Cyrl-BA" w:bidi="ru-RU"/>
        </w:rPr>
        <w:t>авила и финансијски растеретила набавком минералног ђубрива.</w:t>
      </w:r>
    </w:p>
    <w:p w:rsidR="00C67589" w:rsidRPr="00FA7056" w:rsidRDefault="00C67589" w:rsidP="00540543">
      <w:pPr>
        <w:pStyle w:val="NormalWeb"/>
        <w:spacing w:beforeAutospacing="0" w:after="150" w:line="288" w:lineRule="auto"/>
        <w:jc w:val="both"/>
        <w:rPr>
          <w:rFonts w:eastAsia="sans-serif"/>
          <w:b/>
          <w:shd w:val="clear" w:color="auto" w:fill="FFFFFF"/>
          <w:lang w:val="sr-Latn-BA" w:bidi="ru-RU"/>
        </w:rPr>
      </w:pPr>
      <w:r w:rsidRPr="00FA7056">
        <w:rPr>
          <w:rFonts w:eastAsia="sans-serif"/>
          <w:b/>
          <w:shd w:val="clear" w:color="auto" w:fill="FFFFFF"/>
          <w:lang w:val="sr-Cyrl-BA" w:bidi="ru-RU"/>
        </w:rPr>
        <w:t>Након попуњености шталских капацитета, кроз репродукцију у анималној производњи на РЕЦ „Мањача“, већ у 2023. години п</w:t>
      </w:r>
      <w:r w:rsidR="005E75D3" w:rsidRPr="00FA7056">
        <w:rPr>
          <w:rFonts w:eastAsia="sans-serif"/>
          <w:b/>
          <w:shd w:val="clear" w:color="auto" w:fill="FFFFFF"/>
          <w:lang w:val="sr-Cyrl-BA" w:bidi="ru-RU"/>
        </w:rPr>
        <w:t xml:space="preserve">редвиђено је да ће се одређени број грла стеоних јуница моћи пласирати на фарме постојећих локалних </w:t>
      </w:r>
      <w:r w:rsidR="005E75D3" w:rsidRPr="00FA7056">
        <w:rPr>
          <w:rFonts w:eastAsia="sans-serif"/>
          <w:b/>
          <w:shd w:val="clear" w:color="auto" w:fill="FFFFFF"/>
          <w:lang w:val="sr-Cyrl-BA" w:bidi="ru-RU"/>
        </w:rPr>
        <w:lastRenderedPageBreak/>
        <w:t xml:space="preserve">пољопривредних газдинстава, а исте ће се и путем „старт-ап“ програма моћи пласирати на новорегистрована пољопривредна газдинства чији носиоци се планирају бавити анималном производњом. </w:t>
      </w:r>
    </w:p>
    <w:p w:rsidR="00B62C1F" w:rsidRDefault="004114A7" w:rsidP="00540543">
      <w:pPr>
        <w:tabs>
          <w:tab w:val="left" w:pos="990"/>
        </w:tabs>
        <w:spacing w:line="288" w:lineRule="auto"/>
        <w:jc w:val="both"/>
        <w:rPr>
          <w:lang w:val="sr-Cyrl-BA"/>
        </w:rPr>
      </w:pPr>
      <w:r>
        <w:rPr>
          <w:rFonts w:eastAsia="sans-serif"/>
          <w:shd w:val="clear" w:color="auto" w:fill="FFFFFF"/>
          <w:lang w:val="sr-Cyrl-BA" w:bidi="ru-RU"/>
        </w:rPr>
        <w:t>Поред овог вида анималне производње, неопходно је сп</w:t>
      </w:r>
      <w:r w:rsidR="005050E4">
        <w:rPr>
          <w:rFonts w:eastAsia="sans-serif"/>
          <w:shd w:val="clear" w:color="auto" w:fill="FFFFFF"/>
          <w:lang w:val="sr-Cyrl-BA" w:bidi="ru-RU"/>
        </w:rPr>
        <w:t>оменути и активности које се сп</w:t>
      </w:r>
      <w:r>
        <w:rPr>
          <w:rFonts w:eastAsia="sans-serif"/>
          <w:shd w:val="clear" w:color="auto" w:fill="FFFFFF"/>
          <w:lang w:val="sr-Cyrl-BA" w:bidi="ru-RU"/>
        </w:rPr>
        <w:t xml:space="preserve">роводе на очувању аутохтоних раса јер је РЕЦ “Мањача” једини одгајивачки центар у Босни и Херцеговини који се бави узгојем аутохтоног говечета- буше. Ова грла се одгајају у чистој крви у систему крава-теле и не користе се као производна грла. </w:t>
      </w:r>
      <w:r w:rsidR="00FA7056">
        <w:rPr>
          <w:rFonts w:eastAsia="sans-serif"/>
          <w:shd w:val="clear" w:color="auto" w:fill="FFFFFF"/>
          <w:lang w:val="sr-Cyrl-BA" w:bidi="ru-RU"/>
        </w:rPr>
        <w:t xml:space="preserve">Репродукција се </w:t>
      </w:r>
      <w:r>
        <w:rPr>
          <w:rFonts w:eastAsia="sans-serif"/>
          <w:shd w:val="clear" w:color="auto" w:fill="FFFFFF"/>
          <w:lang w:val="sr-Cyrl-BA" w:bidi="ru-RU"/>
        </w:rPr>
        <w:t>базира на природној селекцији јер је ова раса говечета и настала у таквим условима. Главни и основни циљ ове активности је очување њиховог генетског потенцијала, за потребе укрштања са другим расама ради побољшања отпорности и, евентуално, стварања нових раса у будућности.</w:t>
      </w:r>
    </w:p>
    <w:p w:rsidR="00B62C1F" w:rsidRDefault="004114A7" w:rsidP="00540543">
      <w:pPr>
        <w:tabs>
          <w:tab w:val="left" w:pos="990"/>
        </w:tabs>
        <w:spacing w:line="288" w:lineRule="auto"/>
        <w:jc w:val="both"/>
        <w:rPr>
          <w:rFonts w:eastAsia="sans-serif"/>
          <w:shd w:val="clear" w:color="auto" w:fill="FFFFFF"/>
          <w:lang w:val="sr-Cyrl-BA" w:bidi="ru-RU"/>
        </w:rPr>
      </w:pPr>
      <w:r>
        <w:rPr>
          <w:rFonts w:eastAsia="sans-serif"/>
          <w:shd w:val="clear" w:color="auto" w:fill="FFFFFF"/>
          <w:lang w:val="sr-Cyrl-BA" w:bidi="ru-RU"/>
        </w:rPr>
        <w:t xml:space="preserve">У 2022. години Центар за развој пољопривреде и села има у плану аплицирати према ресорном министарству за финансијску подршку и друге видове подршке кроз подстицаје у пољопривреди на републичком нивоу. Један дио тих подстицајних средстава био би усмјерен за покривање трошкова исхране и здравствене заштите ових грла, а други би се искористио за набавку квалитетног чистокрвног бика буше, да би се умањио степен одгајивања у сродству, који је посљедњих година доста изражен код ових животиња. У претходном периоду, остварени су контакти са неколико одгајивачких центара из Републике Србије, гдје постоји интересовање за размјену мушких грла, али ту је потребно уредити законску регулативу, односно укључити Министарство пољопривреде, шумарства и водопривреде РС у реализацију овог пројекта. </w:t>
      </w:r>
      <w:r>
        <w:rPr>
          <w:lang w:val="sr-Cyrl-BA"/>
        </w:rPr>
        <w:t>Поред аутохтоног говечета – буше, на овом развојно-едукативном добру тренутно се налази аутохтона пасмина с</w:t>
      </w:r>
      <w:r w:rsidR="00FA7056">
        <w:rPr>
          <w:lang w:val="sr-Cyrl-BA"/>
        </w:rPr>
        <w:t>ловеначких коња – липицанери</w:t>
      </w:r>
      <w:r w:rsidR="00626BAA">
        <w:rPr>
          <w:lang w:val="sr-Cyrl-BA"/>
        </w:rPr>
        <w:t>.</w:t>
      </w:r>
    </w:p>
    <w:tbl>
      <w:tblPr>
        <w:tblStyle w:val="TableGrid"/>
        <w:tblpPr w:leftFromText="180" w:rightFromText="180" w:vertAnchor="text" w:horzAnchor="margin" w:tblpY="31"/>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791D4F" w:rsidTr="00791D4F">
        <w:tc>
          <w:tcPr>
            <w:tcW w:w="4680" w:type="dxa"/>
            <w:vAlign w:val="center"/>
          </w:tcPr>
          <w:p w:rsidR="00791D4F" w:rsidRDefault="00791D4F" w:rsidP="00791D4F">
            <w:pPr>
              <w:jc w:val="center"/>
              <w:rPr>
                <w:rFonts w:ascii="Calibri" w:hAnsi="Calibri"/>
                <w:lang w:val="sr-Cyrl-BA" w:eastAsia="en-GB"/>
              </w:rPr>
            </w:pPr>
            <w:r>
              <w:rPr>
                <w:rFonts w:ascii="Calibri" w:hAnsi="Calibri"/>
                <w:noProof/>
                <w:lang w:val="en-US"/>
              </w:rPr>
              <w:drawing>
                <wp:inline distT="0" distB="0" distL="114300" distR="114300" wp14:anchorId="538FEE04" wp14:editId="53AAE9E4">
                  <wp:extent cx="2844800" cy="1955165"/>
                  <wp:effectExtent l="0" t="0" r="12700" b="6985"/>
                  <wp:docPr id="16" name="Picture 16" descr="C:\Users\Korisnik\Desktop\Ivana\Fotografije\REC Manjaca\IMG_20190724_131905.jpgIMG_20190724_13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Korisnik\Desktop\Ivana\Fotografije\REC Manjaca\IMG_20190724_131905.jpgIMG_20190724_131905"/>
                          <pic:cNvPicPr>
                            <a:picLocks noChangeAspect="1"/>
                          </pic:cNvPicPr>
                        </pic:nvPicPr>
                        <pic:blipFill>
                          <a:blip r:embed="rId26"/>
                          <a:srcRect/>
                          <a:stretch>
                            <a:fillRect/>
                          </a:stretch>
                        </pic:blipFill>
                        <pic:spPr>
                          <a:xfrm>
                            <a:off x="0" y="0"/>
                            <a:ext cx="2844800" cy="1955165"/>
                          </a:xfrm>
                          <a:prstGeom prst="rect">
                            <a:avLst/>
                          </a:prstGeom>
                        </pic:spPr>
                      </pic:pic>
                    </a:graphicData>
                  </a:graphic>
                </wp:inline>
              </w:drawing>
            </w:r>
          </w:p>
        </w:tc>
        <w:tc>
          <w:tcPr>
            <w:tcW w:w="4680" w:type="dxa"/>
            <w:vAlign w:val="center"/>
          </w:tcPr>
          <w:p w:rsidR="00791D4F" w:rsidRDefault="00791D4F" w:rsidP="00791D4F">
            <w:pPr>
              <w:jc w:val="center"/>
              <w:rPr>
                <w:rFonts w:ascii="Calibri" w:hAnsi="Calibri"/>
                <w:lang w:val="sr-Latn-BA" w:eastAsia="en-GB"/>
              </w:rPr>
            </w:pPr>
            <w:r>
              <w:rPr>
                <w:rFonts w:ascii="Calibri" w:hAnsi="Calibri"/>
                <w:noProof/>
                <w:lang w:val="en-US"/>
              </w:rPr>
              <w:drawing>
                <wp:inline distT="0" distB="0" distL="0" distR="0" wp14:anchorId="5EDBB2E2" wp14:editId="2D6A66E3">
                  <wp:extent cx="2733675" cy="1945005"/>
                  <wp:effectExtent l="0" t="0" r="9525" b="17145"/>
                  <wp:docPr id="17" name="Picture 17" descr="C:\Users\Korisnik\Desktop\Ivana\Fotografije\REC Manjaca\IMG_20190724_132131.jpgIMG_20190724_13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Korisnik\Desktop\Ivana\Fotografije\REC Manjaca\IMG_20190724_132131.jpgIMG_20190724_132131"/>
                          <pic:cNvPicPr>
                            <a:picLocks noChangeAspect="1" noChangeArrowheads="1"/>
                          </pic:cNvPicPr>
                        </pic:nvPicPr>
                        <pic:blipFill>
                          <a:blip r:embed="rId27"/>
                          <a:srcRect/>
                          <a:stretch>
                            <a:fillRect/>
                          </a:stretch>
                        </pic:blipFill>
                        <pic:spPr>
                          <a:xfrm>
                            <a:off x="0" y="0"/>
                            <a:ext cx="2733675" cy="1945005"/>
                          </a:xfrm>
                          <a:prstGeom prst="rect">
                            <a:avLst/>
                          </a:prstGeom>
                          <a:noFill/>
                          <a:ln>
                            <a:noFill/>
                          </a:ln>
                        </pic:spPr>
                      </pic:pic>
                    </a:graphicData>
                  </a:graphic>
                </wp:inline>
              </w:drawing>
            </w:r>
          </w:p>
        </w:tc>
      </w:tr>
    </w:tbl>
    <w:p w:rsidR="00791D4F" w:rsidRDefault="00791D4F" w:rsidP="00791D4F">
      <w:pPr>
        <w:tabs>
          <w:tab w:val="left" w:pos="990"/>
        </w:tabs>
        <w:spacing w:line="276" w:lineRule="auto"/>
        <w:jc w:val="center"/>
        <w:rPr>
          <w:lang w:val="sr-Cyrl-BA"/>
        </w:rPr>
      </w:pPr>
      <w:r>
        <w:rPr>
          <w:bCs/>
          <w:i/>
          <w:iCs/>
          <w:lang w:val="sr-Cyrl-BA"/>
        </w:rPr>
        <w:t>Слика 13. и 14. Аутохтоне расе на РЕЦ “Мањача”</w:t>
      </w:r>
    </w:p>
    <w:p w:rsidR="006C6381" w:rsidRDefault="004114A7" w:rsidP="00540543">
      <w:pPr>
        <w:pStyle w:val="NormalWeb"/>
        <w:spacing w:beforeAutospacing="0" w:after="100" w:line="288" w:lineRule="auto"/>
        <w:jc w:val="both"/>
        <w:rPr>
          <w:rFonts w:eastAsia="sans-serif"/>
          <w:shd w:val="clear" w:color="auto" w:fill="FFFFFF"/>
          <w:lang w:val="sr-Cyrl-BA" w:bidi="ru-RU"/>
        </w:rPr>
      </w:pPr>
      <w:r>
        <w:rPr>
          <w:rFonts w:eastAsia="sans-serif"/>
          <w:shd w:val="clear" w:color="auto" w:fill="FFFFFF"/>
          <w:lang w:val="sr-Cyrl-BA" w:bidi="ru-RU"/>
        </w:rPr>
        <w:t xml:space="preserve">Пчеларска производња на РЕЦ “Мањача” из године у годину биљежи значајан пораст и све запаженије резултате, који се манифестују кроз повећање броја кошница и ројева, а такође и у све већој количини произведеног меда врхунског квалитета. </w:t>
      </w:r>
    </w:p>
    <w:p w:rsidR="001B3DF5" w:rsidRDefault="004114A7" w:rsidP="00540543">
      <w:pPr>
        <w:pStyle w:val="NormalWeb"/>
        <w:spacing w:beforeAutospacing="0" w:after="100" w:line="288" w:lineRule="auto"/>
        <w:jc w:val="both"/>
        <w:rPr>
          <w:rFonts w:eastAsia="sans-serif"/>
          <w:shd w:val="clear" w:color="auto" w:fill="FFFFFF"/>
          <w:lang w:val="sr-Cyrl-BA" w:bidi="ru-RU"/>
        </w:rPr>
      </w:pPr>
      <w:r>
        <w:rPr>
          <w:rFonts w:eastAsia="sans-serif"/>
          <w:shd w:val="clear" w:color="auto" w:fill="FFFFFF"/>
          <w:lang w:val="sr-Cyrl-BA" w:bidi="ru-RU"/>
        </w:rPr>
        <w:lastRenderedPageBreak/>
        <w:t>У 2021. години, која је једна од најтежих година у пчеларској производњи, не само у нашим крајевима него на простору цијелог Балкана, остварен је циљ да се спријече угинућа и да се пчелиња друштва сачувају</w:t>
      </w:r>
      <w:r w:rsidR="001B3DF5">
        <w:rPr>
          <w:rFonts w:eastAsia="sans-serif"/>
          <w:shd w:val="clear" w:color="auto" w:fill="FFFFFF"/>
          <w:lang w:val="sr-Cyrl-BA" w:bidi="ru-RU"/>
        </w:rPr>
        <w:t>.</w:t>
      </w:r>
      <w:r>
        <w:rPr>
          <w:rFonts w:eastAsia="sans-serif"/>
          <w:shd w:val="clear" w:color="auto" w:fill="FFFFFF"/>
          <w:lang w:val="sr-Cyrl-BA" w:bidi="ru-RU"/>
        </w:rPr>
        <w:t xml:space="preserve"> </w:t>
      </w:r>
    </w:p>
    <w:p w:rsidR="00B62C1F" w:rsidRDefault="004114A7" w:rsidP="00540543">
      <w:pPr>
        <w:pStyle w:val="NormalWeb"/>
        <w:spacing w:beforeAutospacing="0" w:after="100" w:line="288" w:lineRule="auto"/>
        <w:jc w:val="both"/>
        <w:rPr>
          <w:rFonts w:eastAsia="sans-serif"/>
          <w:shd w:val="clear" w:color="auto" w:fill="FFFFFF"/>
          <w:lang w:val="sr-Cyrl-BA" w:bidi="ru-RU"/>
        </w:rPr>
      </w:pPr>
      <w:r>
        <w:rPr>
          <w:rFonts w:eastAsia="sans-serif"/>
          <w:shd w:val="clear" w:color="auto" w:fill="FFFFFF"/>
          <w:lang w:val="sr-Cyrl-BA" w:bidi="ru-RU"/>
        </w:rPr>
        <w:t xml:space="preserve">План пчеларске производње у 2022. години, на РЕЦ “Мањача”, је набавка сјемена медоносних биљака (фацелија и сл.), и њихова сјетва на површини од 2 ха, чиме </w:t>
      </w:r>
      <w:r w:rsidR="00E5063A">
        <w:rPr>
          <w:rFonts w:eastAsia="sans-serif"/>
          <w:shd w:val="clear" w:color="auto" w:fill="FFFFFF"/>
          <w:lang w:val="sr-Cyrl-BA" w:bidi="ru-RU"/>
        </w:rPr>
        <w:t xml:space="preserve">би </w:t>
      </w:r>
      <w:r>
        <w:rPr>
          <w:rFonts w:eastAsia="sans-serif"/>
          <w:shd w:val="clear" w:color="auto" w:fill="FFFFFF"/>
          <w:lang w:val="sr-Cyrl-BA" w:bidi="ru-RU"/>
        </w:rPr>
        <w:t xml:space="preserve">се знатно поправиле пашне прилике за пчеле и створили услови за већи принос меда и полена. Планиране активности, које се тичу пчелињака су: </w:t>
      </w:r>
    </w:p>
    <w:p w:rsidR="00B62C1F" w:rsidRDefault="004114A7" w:rsidP="00540543">
      <w:pPr>
        <w:pStyle w:val="NormalWeb"/>
        <w:numPr>
          <w:ilvl w:val="0"/>
          <w:numId w:val="7"/>
        </w:numPr>
        <w:spacing w:beforeAutospacing="0" w:after="100" w:line="288" w:lineRule="auto"/>
        <w:jc w:val="both"/>
        <w:rPr>
          <w:rFonts w:eastAsia="sans-serif"/>
          <w:shd w:val="clear" w:color="auto" w:fill="FFFFFF"/>
          <w:lang w:val="sr-Cyrl-BA" w:bidi="ru-RU"/>
        </w:rPr>
      </w:pPr>
      <w:r>
        <w:rPr>
          <w:rFonts w:eastAsia="sans-serif"/>
          <w:shd w:val="clear" w:color="auto" w:fill="FFFFFF"/>
          <w:lang w:val="sr-Cyrl-BA" w:bidi="ru-RU"/>
        </w:rPr>
        <w:t xml:space="preserve">уређивање прилазног пута око пчелињака ради лакшег приступа и рада, </w:t>
      </w:r>
    </w:p>
    <w:p w:rsidR="00B62C1F" w:rsidRDefault="004114A7" w:rsidP="00540543">
      <w:pPr>
        <w:pStyle w:val="NormalWeb"/>
        <w:numPr>
          <w:ilvl w:val="0"/>
          <w:numId w:val="7"/>
        </w:numPr>
        <w:spacing w:beforeAutospacing="0" w:after="100" w:line="288" w:lineRule="auto"/>
        <w:jc w:val="both"/>
        <w:rPr>
          <w:rFonts w:eastAsia="sans-serif"/>
          <w:shd w:val="clear" w:color="auto" w:fill="FFFFFF"/>
          <w:lang w:val="sr-Cyrl-BA" w:bidi="ru-RU"/>
        </w:rPr>
      </w:pPr>
      <w:r>
        <w:rPr>
          <w:rFonts w:eastAsia="sans-serif"/>
          <w:shd w:val="clear" w:color="auto" w:fill="FFFFFF"/>
          <w:lang w:val="sr-Cyrl-BA" w:bidi="ru-RU"/>
        </w:rPr>
        <w:t xml:space="preserve">увећање броја пчелињих друштава до 150 кошница, </w:t>
      </w:r>
    </w:p>
    <w:p w:rsidR="00B62C1F" w:rsidRDefault="004114A7" w:rsidP="00540543">
      <w:pPr>
        <w:pStyle w:val="NormalWeb"/>
        <w:numPr>
          <w:ilvl w:val="0"/>
          <w:numId w:val="7"/>
        </w:numPr>
        <w:spacing w:beforeAutospacing="0" w:after="100" w:line="288" w:lineRule="auto"/>
        <w:jc w:val="both"/>
        <w:rPr>
          <w:rFonts w:eastAsia="sans-serif"/>
          <w:shd w:val="clear" w:color="auto" w:fill="FFFFFF"/>
          <w:lang w:val="sr-Cyrl-BA" w:bidi="ru-RU"/>
        </w:rPr>
      </w:pPr>
      <w:r>
        <w:rPr>
          <w:rFonts w:eastAsia="sans-serif"/>
          <w:shd w:val="clear" w:color="auto" w:fill="FFFFFF"/>
          <w:lang w:val="sr-Cyrl-BA" w:bidi="ru-RU"/>
        </w:rPr>
        <w:t xml:space="preserve">производња ројева и матица, </w:t>
      </w:r>
    </w:p>
    <w:p w:rsidR="00B62C1F" w:rsidRDefault="004114A7" w:rsidP="00540543">
      <w:pPr>
        <w:pStyle w:val="NormalWeb"/>
        <w:numPr>
          <w:ilvl w:val="0"/>
          <w:numId w:val="7"/>
        </w:numPr>
        <w:spacing w:beforeAutospacing="0" w:after="100" w:line="288" w:lineRule="auto"/>
        <w:jc w:val="both"/>
        <w:rPr>
          <w:rFonts w:eastAsia="sans-serif"/>
          <w:shd w:val="clear" w:color="auto" w:fill="FFFFFF"/>
          <w:lang w:val="sr-Cyrl-BA" w:bidi="ru-RU"/>
        </w:rPr>
      </w:pPr>
      <w:r>
        <w:rPr>
          <w:rFonts w:eastAsia="sans-serif"/>
          <w:shd w:val="clear" w:color="auto" w:fill="FFFFFF"/>
          <w:lang w:val="sr-Cyrl-BA" w:bidi="ru-RU"/>
        </w:rPr>
        <w:t xml:space="preserve">производња већих количина поленовог праха. </w:t>
      </w:r>
    </w:p>
    <w:p w:rsidR="00B62C1F" w:rsidRDefault="004114A7" w:rsidP="00540543">
      <w:pPr>
        <w:pStyle w:val="NormalWeb"/>
        <w:spacing w:beforeAutospacing="0" w:after="100" w:line="288" w:lineRule="auto"/>
        <w:jc w:val="both"/>
        <w:rPr>
          <w:rFonts w:eastAsia="sans-serif"/>
          <w:shd w:val="clear" w:color="auto" w:fill="FFFFFF"/>
          <w:lang w:val="sr-Cyrl-BA" w:bidi="ru-RU"/>
        </w:rPr>
      </w:pPr>
      <w:r>
        <w:rPr>
          <w:rFonts w:eastAsia="sans-serif"/>
          <w:shd w:val="clear" w:color="auto" w:fill="FFFFFF"/>
          <w:lang w:val="sr-Cyrl-BA" w:bidi="ru-RU"/>
        </w:rPr>
        <w:t>У смислу свих ових предвиђених активности успостављен је контакт са Словенском пчеларском академијом и са њиховим стручњацима договорена је одређена сарадња у сљедећој години, у циљу даљег развоја пчеларства на РЕЦ “Мањача”, као што је производња и селекција висококвалитетних матица, апи-терапија и др.</w:t>
      </w:r>
    </w:p>
    <w:p w:rsidR="00B62C1F" w:rsidRDefault="004114A7" w:rsidP="00540543">
      <w:pPr>
        <w:pStyle w:val="NormalWeb"/>
        <w:spacing w:beforeAutospacing="0" w:after="100" w:line="288" w:lineRule="auto"/>
        <w:jc w:val="both"/>
        <w:rPr>
          <w:rFonts w:eastAsia="sans-serif"/>
          <w:b/>
          <w:bCs/>
          <w:shd w:val="clear" w:color="auto" w:fill="FFFFFF"/>
          <w:lang w:val="sr-Cyrl-BA" w:bidi="ru-RU"/>
        </w:rPr>
      </w:pPr>
      <w:r>
        <w:rPr>
          <w:rFonts w:eastAsia="sans-serif"/>
          <w:b/>
          <w:bCs/>
          <w:shd w:val="clear" w:color="auto" w:fill="FFFFFF"/>
          <w:lang w:val="sr-Cyrl-BA" w:bidi="ru-RU"/>
        </w:rPr>
        <w:t>Циљеви РЕЦ “Мањача” у анималној производњи у 2022.</w:t>
      </w:r>
      <w:r w:rsidR="00540543">
        <w:rPr>
          <w:rFonts w:eastAsia="sans-serif"/>
          <w:b/>
          <w:bCs/>
          <w:shd w:val="clear" w:color="auto" w:fill="FFFFFF"/>
          <w:lang w:val="sr-Latn-BA" w:bidi="ru-RU"/>
        </w:rPr>
        <w:t xml:space="preserve"> </w:t>
      </w:r>
      <w:r>
        <w:rPr>
          <w:rFonts w:eastAsia="sans-serif"/>
          <w:b/>
          <w:bCs/>
          <w:shd w:val="clear" w:color="auto" w:fill="FFFFFF"/>
          <w:lang w:val="sr-Cyrl-BA" w:bidi="ru-RU"/>
        </w:rPr>
        <w:t>години су:</w:t>
      </w:r>
    </w:p>
    <w:p w:rsidR="00567EDB" w:rsidRDefault="00567EDB" w:rsidP="00540543">
      <w:pPr>
        <w:pStyle w:val="NormalWeb"/>
        <w:numPr>
          <w:ilvl w:val="0"/>
          <w:numId w:val="7"/>
        </w:numPr>
        <w:spacing w:beforeAutospacing="0" w:after="100" w:line="288" w:lineRule="auto"/>
        <w:jc w:val="both"/>
        <w:rPr>
          <w:rFonts w:eastAsia="sans-serif"/>
          <w:b/>
          <w:bCs/>
          <w:shd w:val="clear" w:color="auto" w:fill="FFFFFF"/>
          <w:lang w:val="sr-Cyrl-BA" w:bidi="ru-RU"/>
        </w:rPr>
      </w:pPr>
      <w:r>
        <w:rPr>
          <w:rFonts w:eastAsia="sans-serif"/>
          <w:b/>
          <w:bCs/>
          <w:shd w:val="clear" w:color="auto" w:fill="FFFFFF"/>
          <w:lang w:val="sr-Cyrl-BA" w:bidi="ru-RU"/>
        </w:rPr>
        <w:t>Повећање сточног фонда,</w:t>
      </w:r>
    </w:p>
    <w:p w:rsidR="00B62C1F" w:rsidRDefault="00567EDB" w:rsidP="00540543">
      <w:pPr>
        <w:pStyle w:val="NormalWeb"/>
        <w:numPr>
          <w:ilvl w:val="0"/>
          <w:numId w:val="7"/>
        </w:numPr>
        <w:spacing w:beforeAutospacing="0" w:after="100" w:line="288" w:lineRule="auto"/>
        <w:jc w:val="both"/>
        <w:rPr>
          <w:rFonts w:eastAsia="sans-serif"/>
          <w:b/>
          <w:bCs/>
          <w:shd w:val="clear" w:color="auto" w:fill="FFFFFF"/>
          <w:lang w:val="sr-Cyrl-BA" w:bidi="ru-RU"/>
        </w:rPr>
      </w:pPr>
      <w:r>
        <w:rPr>
          <w:rFonts w:eastAsia="sans-serif"/>
          <w:b/>
          <w:bCs/>
          <w:shd w:val="clear" w:color="auto" w:fill="FFFFFF"/>
          <w:lang w:val="sr-Cyrl-BA" w:bidi="ru-RU"/>
        </w:rPr>
        <w:t xml:space="preserve">Прилагођавање пословних </w:t>
      </w:r>
      <w:r w:rsidR="004114A7">
        <w:rPr>
          <w:rFonts w:eastAsia="sans-serif"/>
          <w:b/>
          <w:bCs/>
          <w:shd w:val="clear" w:color="auto" w:fill="FFFFFF"/>
          <w:lang w:val="sr-Cyrl-BA" w:bidi="ru-RU"/>
        </w:rPr>
        <w:t>објеката</w:t>
      </w:r>
      <w:r>
        <w:rPr>
          <w:rFonts w:eastAsia="sans-serif"/>
          <w:b/>
          <w:bCs/>
          <w:shd w:val="clear" w:color="auto" w:fill="FFFFFF"/>
          <w:lang w:val="sr-Cyrl-BA" w:bidi="ru-RU"/>
        </w:rPr>
        <w:t xml:space="preserve"> за потребе анималне производње (реконструкција и адаптација)</w:t>
      </w:r>
      <w:r w:rsidR="004114A7">
        <w:rPr>
          <w:rFonts w:eastAsia="sans-serif"/>
          <w:b/>
          <w:bCs/>
          <w:shd w:val="clear" w:color="auto" w:fill="FFFFFF"/>
          <w:lang w:val="sr-Cyrl-BA" w:bidi="ru-RU"/>
        </w:rPr>
        <w:t>,</w:t>
      </w:r>
    </w:p>
    <w:p w:rsidR="00567EDB" w:rsidRDefault="00567EDB" w:rsidP="00540543">
      <w:pPr>
        <w:pStyle w:val="NormalWeb"/>
        <w:numPr>
          <w:ilvl w:val="0"/>
          <w:numId w:val="7"/>
        </w:numPr>
        <w:spacing w:beforeAutospacing="0" w:after="100" w:line="288" w:lineRule="auto"/>
        <w:jc w:val="both"/>
        <w:rPr>
          <w:rFonts w:eastAsia="sans-serif"/>
          <w:b/>
          <w:bCs/>
          <w:shd w:val="clear" w:color="auto" w:fill="FFFFFF"/>
          <w:lang w:val="sr-Cyrl-BA" w:bidi="ru-RU"/>
        </w:rPr>
      </w:pPr>
      <w:r>
        <w:rPr>
          <w:rFonts w:eastAsia="sans-serif"/>
          <w:b/>
          <w:bCs/>
          <w:shd w:val="clear" w:color="auto" w:fill="FFFFFF"/>
          <w:lang w:val="sr-Cyrl-BA" w:bidi="ru-RU"/>
        </w:rPr>
        <w:t>Набавка опреме и средстава у анималн</w:t>
      </w:r>
      <w:r w:rsidR="00071F0F">
        <w:rPr>
          <w:rFonts w:eastAsia="sans-serif"/>
          <w:b/>
          <w:bCs/>
          <w:shd w:val="clear" w:color="auto" w:fill="FFFFFF"/>
          <w:lang w:val="sr-Cyrl-BA" w:bidi="ru-RU"/>
        </w:rPr>
        <w:t>ој производњи,</w:t>
      </w:r>
    </w:p>
    <w:p w:rsidR="00B62C1F" w:rsidRDefault="00567EDB" w:rsidP="00540543">
      <w:pPr>
        <w:pStyle w:val="NormalWeb"/>
        <w:numPr>
          <w:ilvl w:val="0"/>
          <w:numId w:val="7"/>
        </w:numPr>
        <w:spacing w:beforeAutospacing="0" w:after="100" w:line="288" w:lineRule="auto"/>
        <w:jc w:val="both"/>
        <w:rPr>
          <w:rFonts w:eastAsia="sans-serif"/>
          <w:b/>
          <w:bCs/>
          <w:shd w:val="clear" w:color="auto" w:fill="FFFFFF"/>
          <w:lang w:val="sr-Cyrl-BA" w:bidi="ru-RU"/>
        </w:rPr>
      </w:pPr>
      <w:r>
        <w:rPr>
          <w:rFonts w:eastAsia="sans-serif"/>
          <w:b/>
          <w:bCs/>
          <w:shd w:val="clear" w:color="auto" w:fill="FFFFFF"/>
          <w:lang w:val="sr-Cyrl-BA" w:bidi="ru-RU"/>
        </w:rPr>
        <w:t>Повећање капацитета</w:t>
      </w:r>
      <w:r w:rsidR="004114A7">
        <w:rPr>
          <w:rFonts w:eastAsia="sans-serif"/>
          <w:b/>
          <w:bCs/>
          <w:shd w:val="clear" w:color="auto" w:fill="FFFFFF"/>
          <w:lang w:val="sr-Cyrl-BA" w:bidi="ru-RU"/>
        </w:rPr>
        <w:t xml:space="preserve"> измузишта,</w:t>
      </w:r>
    </w:p>
    <w:p w:rsidR="00567EDB" w:rsidRDefault="00567EDB" w:rsidP="00540543">
      <w:pPr>
        <w:pStyle w:val="NormalWeb"/>
        <w:numPr>
          <w:ilvl w:val="0"/>
          <w:numId w:val="7"/>
        </w:numPr>
        <w:spacing w:beforeAutospacing="0" w:after="100" w:line="288" w:lineRule="auto"/>
        <w:jc w:val="both"/>
        <w:rPr>
          <w:rFonts w:eastAsia="sans-serif"/>
          <w:b/>
          <w:bCs/>
          <w:shd w:val="clear" w:color="auto" w:fill="FFFFFF"/>
          <w:lang w:val="sr-Cyrl-BA" w:bidi="ru-RU"/>
        </w:rPr>
      </w:pPr>
      <w:r>
        <w:rPr>
          <w:rFonts w:eastAsia="sans-serif"/>
          <w:b/>
          <w:bCs/>
          <w:shd w:val="clear" w:color="auto" w:fill="FFFFFF"/>
          <w:lang w:val="sr-Cyrl-BA" w:bidi="ru-RU"/>
        </w:rPr>
        <w:t>Успостава прерађивачких капацитета за производњу млијечних прерађевина,</w:t>
      </w:r>
    </w:p>
    <w:p w:rsidR="0078792A" w:rsidRPr="0078792A" w:rsidRDefault="004114A7" w:rsidP="0078792A">
      <w:pPr>
        <w:pStyle w:val="NormalWeb"/>
        <w:numPr>
          <w:ilvl w:val="0"/>
          <w:numId w:val="7"/>
        </w:numPr>
        <w:spacing w:beforeAutospacing="0" w:after="100" w:line="288" w:lineRule="auto"/>
        <w:jc w:val="both"/>
        <w:rPr>
          <w:rFonts w:eastAsia="sans-serif"/>
          <w:shd w:val="clear" w:color="auto" w:fill="FFFFFF"/>
          <w:lang w:val="sr-Cyrl-BA" w:bidi="ru-RU"/>
        </w:rPr>
      </w:pPr>
      <w:r>
        <w:rPr>
          <w:rFonts w:eastAsia="sans-serif"/>
          <w:b/>
          <w:bCs/>
          <w:shd w:val="clear" w:color="auto" w:fill="FFFFFF"/>
          <w:lang w:val="sr-Cyrl-BA" w:bidi="ru-RU"/>
        </w:rPr>
        <w:t>Набавка процесне опреме за прераду млијека.</w:t>
      </w:r>
      <w:r>
        <w:rPr>
          <w:rFonts w:eastAsia="sans-serif"/>
          <w:b/>
          <w:bCs/>
          <w:shd w:val="clear" w:color="auto" w:fill="FFFFFF"/>
          <w:lang w:val="sr-Cyrl-BA" w:bidi="ru-RU"/>
        </w:rPr>
        <w:br/>
      </w:r>
    </w:p>
    <w:p w:rsidR="00B62C1F" w:rsidRDefault="00B35D89" w:rsidP="00540543">
      <w:pPr>
        <w:pStyle w:val="NormalWeb"/>
        <w:spacing w:beforeAutospacing="0" w:after="100" w:line="288" w:lineRule="auto"/>
        <w:jc w:val="center"/>
        <w:rPr>
          <w:rFonts w:eastAsia="sans-serif"/>
          <w:b/>
          <w:bCs/>
          <w:i/>
          <w:iCs/>
          <w:shd w:val="clear" w:color="auto" w:fill="FFFFFF"/>
          <w:lang w:val="sr-Cyrl-BA" w:bidi="ru-RU"/>
        </w:rPr>
      </w:pPr>
      <w:r>
        <w:rPr>
          <w:rFonts w:eastAsia="sans-serif"/>
          <w:b/>
          <w:bCs/>
          <w:i/>
          <w:iCs/>
          <w:shd w:val="clear" w:color="auto" w:fill="FFFFFF"/>
          <w:lang w:val="sr-Cyrl-BA" w:bidi="ru-RU"/>
        </w:rPr>
        <w:t>4.4.2</w:t>
      </w:r>
      <w:r w:rsidR="004114A7">
        <w:rPr>
          <w:rFonts w:eastAsia="sans-serif"/>
          <w:b/>
          <w:bCs/>
          <w:i/>
          <w:iCs/>
          <w:shd w:val="clear" w:color="auto" w:fill="FFFFFF"/>
          <w:lang w:val="sr-Cyrl-BA" w:bidi="ru-RU"/>
        </w:rPr>
        <w:t>. БИЉНА ПРОИЗВОДЊА</w:t>
      </w:r>
      <w:r w:rsidR="004114A7">
        <w:rPr>
          <w:rFonts w:eastAsia="sans-serif"/>
          <w:b/>
          <w:bCs/>
          <w:i/>
          <w:iCs/>
          <w:shd w:val="clear" w:color="auto" w:fill="FFFFFF"/>
          <w:lang w:val="sr-Cyrl-BA" w:bidi="ru-RU"/>
        </w:rPr>
        <w:br/>
      </w:r>
      <w:r>
        <w:rPr>
          <w:rFonts w:eastAsia="sans-serif"/>
          <w:b/>
          <w:bCs/>
          <w:i/>
          <w:iCs/>
          <w:shd w:val="clear" w:color="auto" w:fill="FFFFFF"/>
          <w:lang w:val="sr-Cyrl-BA" w:bidi="ru-RU"/>
        </w:rPr>
        <w:t>4.4.2.1.</w:t>
      </w:r>
      <w:r w:rsidR="004114A7">
        <w:rPr>
          <w:rFonts w:eastAsia="sans-serif"/>
          <w:b/>
          <w:bCs/>
          <w:i/>
          <w:iCs/>
          <w:shd w:val="clear" w:color="auto" w:fill="FFFFFF"/>
          <w:lang w:val="sr-Cyrl-BA" w:bidi="ru-RU"/>
        </w:rPr>
        <w:t xml:space="preserve"> Ратарска производња</w:t>
      </w:r>
    </w:p>
    <w:p w:rsidR="00540543" w:rsidRDefault="004114A7" w:rsidP="00540543">
      <w:pPr>
        <w:spacing w:line="288" w:lineRule="auto"/>
        <w:jc w:val="both"/>
        <w:rPr>
          <w:lang w:val="sr-Cyrl-RS"/>
        </w:rPr>
      </w:pPr>
      <w:r>
        <w:rPr>
          <w:lang w:val="sr-Cyrl-BA"/>
        </w:rPr>
        <w:t>У складу са потребама и</w:t>
      </w:r>
      <w:r w:rsidR="006C6381">
        <w:rPr>
          <w:lang w:val="sr-Cyrl-BA"/>
        </w:rPr>
        <w:t xml:space="preserve"> повећањем броја грла, потребне</w:t>
      </w:r>
      <w:r>
        <w:rPr>
          <w:lang w:val="sr-Cyrl-BA"/>
        </w:rPr>
        <w:t xml:space="preserve"> </w:t>
      </w:r>
      <w:r>
        <w:t xml:space="preserve">кoличинe кaбaстe </w:t>
      </w:r>
      <w:r>
        <w:rPr>
          <w:lang w:val="sr-Cyrl-BA"/>
        </w:rPr>
        <w:t xml:space="preserve">хране </w:t>
      </w:r>
      <w:r>
        <w:t xml:space="preserve">и </w:t>
      </w:r>
      <w:r>
        <w:rPr>
          <w:lang w:val="sr-Cyrl-BA"/>
        </w:rPr>
        <w:t>житарица</w:t>
      </w:r>
      <w:r>
        <w:t xml:space="preserve"> зa влaститe пoтрeбe у aнимaлнoj прoизвoдњи</w:t>
      </w:r>
      <w:r>
        <w:rPr>
          <w:lang w:val="sr-Cyrl-BA"/>
        </w:rPr>
        <w:t xml:space="preserve"> довешће до производње оних хранива чија је производња могућа у</w:t>
      </w:r>
      <w:r>
        <w:rPr>
          <w:lang w:val="sr-Cyrl-RS"/>
        </w:rPr>
        <w:t xml:space="preserve"> условима</w:t>
      </w:r>
      <w:r>
        <w:rPr>
          <w:lang w:val="sr-Cyrl-BA"/>
        </w:rPr>
        <w:t xml:space="preserve"> климатског подручја Добрње</w:t>
      </w:r>
      <w:r>
        <w:rPr>
          <w:lang w:val="sr-Cyrl-RS"/>
        </w:rPr>
        <w:t>.</w:t>
      </w:r>
      <w:r>
        <w:t xml:space="preserve"> </w:t>
      </w:r>
      <w:r>
        <w:rPr>
          <w:lang w:val="sr-Cyrl-BA"/>
        </w:rPr>
        <w:t xml:space="preserve">Евентуалне </w:t>
      </w:r>
      <w:r>
        <w:t>вишкoв</w:t>
      </w:r>
      <w:r>
        <w:rPr>
          <w:lang w:val="sr-Cyrl-BA"/>
        </w:rPr>
        <w:t xml:space="preserve">е ће управа Центра моћи </w:t>
      </w:r>
      <w:r>
        <w:t>стaви</w:t>
      </w:r>
      <w:r>
        <w:rPr>
          <w:lang w:val="sr-Cyrl-BA"/>
        </w:rPr>
        <w:t>т</w:t>
      </w:r>
      <w:r>
        <w:t xml:space="preserve">и нa рaспoлaгaњe </w:t>
      </w:r>
      <w:r>
        <w:rPr>
          <w:lang w:val="sr-Cyrl-RS"/>
        </w:rPr>
        <w:t>тржишту. Неопход</w:t>
      </w:r>
      <w:r w:rsidR="00F057F4">
        <w:rPr>
          <w:lang w:val="sr-Cyrl-RS"/>
        </w:rPr>
        <w:t>н</w:t>
      </w:r>
      <w:r>
        <w:rPr>
          <w:lang w:val="sr-Cyrl-RS"/>
        </w:rPr>
        <w:t>о је нагласити да и сада тренутно на располагању имамо хранива која до наредне жетвене сезоне неће бити искориштена у властитој анималној производњи. Један од тих производа је раж. Чувањем житарица у неусловним и ненамјенским складиштима, постоји мог</w:t>
      </w:r>
      <w:r w:rsidR="00F057F4">
        <w:rPr>
          <w:lang w:val="sr-Cyrl-BA"/>
        </w:rPr>
        <w:t>у</w:t>
      </w:r>
      <w:r>
        <w:rPr>
          <w:lang w:val="sr-Cyrl-RS"/>
        </w:rPr>
        <w:t>ћност појаве штетних инсеката, који ће својим присуством у житу умањити количину и квалитет ускладиштених производа.</w:t>
      </w:r>
    </w:p>
    <w:tbl>
      <w:tblPr>
        <w:tblStyle w:val="TableGrid"/>
        <w:tblpPr w:leftFromText="180" w:rightFromText="180" w:vertAnchor="text" w:horzAnchor="margin" w:tblpY="109"/>
        <w:tblOverlap w:val="never"/>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F057F4" w:rsidTr="00F057F4">
        <w:tc>
          <w:tcPr>
            <w:tcW w:w="4680" w:type="dxa"/>
            <w:vAlign w:val="center"/>
          </w:tcPr>
          <w:p w:rsidR="00F057F4" w:rsidRDefault="00F057F4" w:rsidP="00F057F4">
            <w:pPr>
              <w:jc w:val="center"/>
              <w:rPr>
                <w:rFonts w:ascii="Calibri" w:hAnsi="Calibri"/>
                <w:lang w:val="sr-Cyrl-BA" w:eastAsia="en-GB"/>
              </w:rPr>
            </w:pPr>
            <w:r>
              <w:rPr>
                <w:rFonts w:ascii="Calibri" w:hAnsi="Calibri"/>
                <w:noProof/>
                <w:lang w:val="en-US"/>
              </w:rPr>
              <w:lastRenderedPageBreak/>
              <w:drawing>
                <wp:inline distT="0" distB="0" distL="114300" distR="114300" wp14:anchorId="33BEA8D0" wp14:editId="345F01DD">
                  <wp:extent cx="2806700" cy="1906905"/>
                  <wp:effectExtent l="0" t="0" r="12700" b="17145"/>
                  <wp:docPr id="24" name="Picture 24" descr="C:\Users\Korisnik\Desktop\Ivana\Fotografije\REC Manjaca\IMG_20190724_141509.jpgIMG_20190724_14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Korisnik\Desktop\Ivana\Fotografije\REC Manjaca\IMG_20190724_141509.jpgIMG_20190724_141509"/>
                          <pic:cNvPicPr>
                            <a:picLocks noChangeAspect="1"/>
                          </pic:cNvPicPr>
                        </pic:nvPicPr>
                        <pic:blipFill>
                          <a:blip r:embed="rId28"/>
                          <a:srcRect/>
                          <a:stretch>
                            <a:fillRect/>
                          </a:stretch>
                        </pic:blipFill>
                        <pic:spPr>
                          <a:xfrm>
                            <a:off x="0" y="0"/>
                            <a:ext cx="2806700" cy="1906905"/>
                          </a:xfrm>
                          <a:prstGeom prst="rect">
                            <a:avLst/>
                          </a:prstGeom>
                        </pic:spPr>
                      </pic:pic>
                    </a:graphicData>
                  </a:graphic>
                </wp:inline>
              </w:drawing>
            </w:r>
          </w:p>
        </w:tc>
        <w:tc>
          <w:tcPr>
            <w:tcW w:w="4680" w:type="dxa"/>
            <w:vAlign w:val="center"/>
          </w:tcPr>
          <w:p w:rsidR="00F057F4" w:rsidRDefault="00F057F4" w:rsidP="00F057F4">
            <w:pPr>
              <w:jc w:val="center"/>
              <w:rPr>
                <w:rFonts w:ascii="Calibri" w:hAnsi="Calibri"/>
                <w:lang w:val="sr-Latn-BA" w:eastAsia="en-GB"/>
              </w:rPr>
            </w:pPr>
            <w:r>
              <w:rPr>
                <w:rFonts w:ascii="Calibri" w:hAnsi="Calibri"/>
                <w:noProof/>
                <w:lang w:val="en-US"/>
              </w:rPr>
              <w:drawing>
                <wp:inline distT="0" distB="0" distL="0" distR="0" wp14:anchorId="3BD74E02" wp14:editId="4DD86A95">
                  <wp:extent cx="2878455" cy="1917065"/>
                  <wp:effectExtent l="0" t="0" r="17145" b="6985"/>
                  <wp:docPr id="25" name="Picture 25" descr="C:\Users\Korisnik\Desktop\Ivana\Fotografije\REC Manjaca\IMG_20190724_121323.jpgIMG_20190724_12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Korisnik\Desktop\Ivana\Fotografije\REC Manjaca\IMG_20190724_121323.jpgIMG_20190724_121323"/>
                          <pic:cNvPicPr>
                            <a:picLocks noChangeAspect="1" noChangeArrowheads="1"/>
                          </pic:cNvPicPr>
                        </pic:nvPicPr>
                        <pic:blipFill>
                          <a:blip r:embed="rId29"/>
                          <a:srcRect/>
                          <a:stretch>
                            <a:fillRect/>
                          </a:stretch>
                        </pic:blipFill>
                        <pic:spPr>
                          <a:xfrm>
                            <a:off x="0" y="0"/>
                            <a:ext cx="2878455" cy="1917065"/>
                          </a:xfrm>
                          <a:prstGeom prst="rect">
                            <a:avLst/>
                          </a:prstGeom>
                          <a:noFill/>
                          <a:ln>
                            <a:noFill/>
                          </a:ln>
                        </pic:spPr>
                      </pic:pic>
                    </a:graphicData>
                  </a:graphic>
                </wp:inline>
              </w:drawing>
            </w:r>
          </w:p>
        </w:tc>
      </w:tr>
    </w:tbl>
    <w:p w:rsidR="00540543" w:rsidRPr="00F057F4" w:rsidRDefault="00F057F4" w:rsidP="00F057F4">
      <w:pPr>
        <w:spacing w:line="276" w:lineRule="auto"/>
        <w:jc w:val="center"/>
        <w:rPr>
          <w:lang w:val="sr-Cyrl-BA"/>
        </w:rPr>
      </w:pPr>
      <w:r>
        <w:rPr>
          <w:bCs/>
          <w:i/>
          <w:iCs/>
          <w:lang w:val="sr-Cyrl-BA"/>
        </w:rPr>
        <w:t>Слика 15. и 16. Ратарска производња на РЕЦ “Мањача”</w:t>
      </w:r>
    </w:p>
    <w:p w:rsidR="00B62C1F" w:rsidRDefault="00F057F4">
      <w:pPr>
        <w:spacing w:line="276" w:lineRule="auto"/>
        <w:jc w:val="both"/>
        <w:rPr>
          <w:b/>
          <w:bCs/>
          <w:i/>
          <w:lang w:val="sr-Cyrl-RS"/>
        </w:rPr>
      </w:pPr>
      <w:r>
        <w:rPr>
          <w:lang w:val="sr-Cyrl-RS"/>
        </w:rPr>
        <w:br/>
      </w:r>
      <w:r w:rsidR="004114A7">
        <w:rPr>
          <w:lang w:val="sr-Cyrl-RS"/>
        </w:rPr>
        <w:t xml:space="preserve">Табела </w:t>
      </w:r>
      <w:r w:rsidR="004114A7">
        <w:rPr>
          <w:lang w:val="sr-Cyrl-BA"/>
        </w:rPr>
        <w:t>4</w:t>
      </w:r>
      <w:r w:rsidR="004114A7">
        <w:rPr>
          <w:lang w:val="sr-Cyrl-RS"/>
        </w:rPr>
        <w:t xml:space="preserve">. </w:t>
      </w:r>
      <w:r w:rsidR="004114A7">
        <w:rPr>
          <w:b/>
          <w:bCs/>
          <w:i/>
          <w:lang w:val="sr-Cyrl-RS"/>
        </w:rPr>
        <w:t>План активности са циљевима у биљној производњи</w:t>
      </w:r>
    </w:p>
    <w:tbl>
      <w:tblPr>
        <w:tblStyle w:val="TableGrid"/>
        <w:tblW w:w="9289" w:type="dxa"/>
        <w:tblLayout w:type="fixed"/>
        <w:tblLook w:val="04A0" w:firstRow="1" w:lastRow="0" w:firstColumn="1" w:lastColumn="0" w:noHBand="0" w:noVBand="1"/>
      </w:tblPr>
      <w:tblGrid>
        <w:gridCol w:w="4286"/>
        <w:gridCol w:w="5003"/>
      </w:tblGrid>
      <w:tr w:rsidR="00B62C1F" w:rsidTr="00915363">
        <w:trPr>
          <w:trHeight w:val="895"/>
        </w:trPr>
        <w:tc>
          <w:tcPr>
            <w:tcW w:w="4286" w:type="dxa"/>
            <w:shd w:val="clear" w:color="auto" w:fill="D8D8D8" w:themeFill="background1" w:themeFillShade="D8"/>
          </w:tcPr>
          <w:p w:rsidR="00B62C1F" w:rsidRDefault="004114A7">
            <w:pPr>
              <w:spacing w:line="276" w:lineRule="auto"/>
              <w:jc w:val="center"/>
              <w:rPr>
                <w:b/>
                <w:bCs/>
                <w:iCs/>
                <w:lang w:val="sr-Cyrl-BA"/>
              </w:rPr>
            </w:pPr>
            <w:r>
              <w:rPr>
                <w:b/>
                <w:bCs/>
                <w:iCs/>
                <w:lang w:val="sr-Cyrl-BA"/>
              </w:rPr>
              <w:t>Биљна производња</w:t>
            </w:r>
          </w:p>
        </w:tc>
        <w:tc>
          <w:tcPr>
            <w:tcW w:w="5003" w:type="dxa"/>
            <w:shd w:val="clear" w:color="auto" w:fill="D8D8D8" w:themeFill="background1" w:themeFillShade="D8"/>
          </w:tcPr>
          <w:p w:rsidR="00B62C1F" w:rsidRDefault="004114A7">
            <w:pPr>
              <w:spacing w:line="276" w:lineRule="auto"/>
              <w:jc w:val="center"/>
              <w:rPr>
                <w:b/>
                <w:bCs/>
                <w:iCs/>
                <w:lang w:val="sr-Cyrl-BA"/>
              </w:rPr>
            </w:pPr>
            <w:r>
              <w:rPr>
                <w:b/>
                <w:bCs/>
                <w:iCs/>
                <w:lang w:val="sr-Cyrl-BA"/>
              </w:rPr>
              <w:t>Циљеви</w:t>
            </w:r>
          </w:p>
        </w:tc>
      </w:tr>
      <w:tr w:rsidR="00B62C1F">
        <w:tc>
          <w:tcPr>
            <w:tcW w:w="4286" w:type="dxa"/>
          </w:tcPr>
          <w:p w:rsidR="00B62C1F" w:rsidRDefault="004114A7">
            <w:pPr>
              <w:spacing w:line="276" w:lineRule="auto"/>
              <w:jc w:val="center"/>
              <w:rPr>
                <w:b/>
                <w:bCs/>
                <w:iCs/>
                <w:lang w:val="sr-Cyrl-BA"/>
              </w:rPr>
            </w:pPr>
            <w:r>
              <w:rPr>
                <w:b/>
                <w:bCs/>
                <w:iCs/>
                <w:lang w:val="sr-Cyrl-BA"/>
              </w:rPr>
              <w:t>Ратарство</w:t>
            </w:r>
          </w:p>
        </w:tc>
        <w:tc>
          <w:tcPr>
            <w:tcW w:w="5003" w:type="dxa"/>
          </w:tcPr>
          <w:p w:rsidR="00B62C1F" w:rsidRDefault="004114A7">
            <w:pPr>
              <w:spacing w:line="276" w:lineRule="auto"/>
              <w:rPr>
                <w:iCs/>
                <w:lang w:val="sr-Cyrl-BA"/>
              </w:rPr>
            </w:pPr>
            <w:r>
              <w:rPr>
                <w:iCs/>
                <w:lang w:val="sr-Cyrl-BA"/>
              </w:rPr>
              <w:t>Производња хране за животиње и пласман</w:t>
            </w:r>
          </w:p>
        </w:tc>
      </w:tr>
      <w:tr w:rsidR="00B62C1F">
        <w:tc>
          <w:tcPr>
            <w:tcW w:w="4286" w:type="dxa"/>
          </w:tcPr>
          <w:p w:rsidR="00B62C1F" w:rsidRDefault="004114A7">
            <w:pPr>
              <w:spacing w:line="276" w:lineRule="auto"/>
              <w:jc w:val="center"/>
              <w:rPr>
                <w:b/>
                <w:bCs/>
                <w:iCs/>
                <w:lang w:val="sr-Cyrl-BA"/>
              </w:rPr>
            </w:pPr>
            <w:r>
              <w:rPr>
                <w:b/>
                <w:bCs/>
                <w:iCs/>
                <w:lang w:val="sr-Cyrl-BA"/>
              </w:rPr>
              <w:t>Воћарство</w:t>
            </w:r>
          </w:p>
        </w:tc>
        <w:tc>
          <w:tcPr>
            <w:tcW w:w="5003" w:type="dxa"/>
          </w:tcPr>
          <w:p w:rsidR="00B62C1F" w:rsidRDefault="004114A7">
            <w:pPr>
              <w:spacing w:line="276" w:lineRule="auto"/>
              <w:rPr>
                <w:iCs/>
                <w:lang w:val="sr-Cyrl-BA"/>
              </w:rPr>
            </w:pPr>
            <w:r>
              <w:rPr>
                <w:iCs/>
                <w:lang w:val="sr-Cyrl-BA"/>
              </w:rPr>
              <w:t>Производња, прерада, пласман</w:t>
            </w:r>
          </w:p>
        </w:tc>
      </w:tr>
    </w:tbl>
    <w:p w:rsidR="000C428C" w:rsidRDefault="000C428C">
      <w:pPr>
        <w:tabs>
          <w:tab w:val="left" w:pos="990"/>
        </w:tabs>
        <w:spacing w:line="360" w:lineRule="auto"/>
        <w:jc w:val="both"/>
        <w:rPr>
          <w:lang w:val="sr-Cyrl-BA"/>
        </w:rPr>
      </w:pPr>
    </w:p>
    <w:p w:rsidR="00B62C1F" w:rsidRDefault="004114A7">
      <w:pPr>
        <w:spacing w:line="276" w:lineRule="auto"/>
        <w:jc w:val="both"/>
        <w:rPr>
          <w:lang w:val="sr-Cyrl-BA"/>
        </w:rPr>
      </w:pPr>
      <w:r>
        <w:rPr>
          <w:lang w:val="sr-Cyrl-BA"/>
        </w:rPr>
        <w:t xml:space="preserve">Табела 5. </w:t>
      </w:r>
      <w:r>
        <w:rPr>
          <w:b/>
          <w:bCs/>
          <w:i/>
          <w:iCs/>
          <w:lang w:val="sr-Cyrl-BA"/>
        </w:rPr>
        <w:t>Преглед структуре планираних сјетвених површина у прољеће и јесен 2022. године</w:t>
      </w:r>
    </w:p>
    <w:tbl>
      <w:tblPr>
        <w:tblStyle w:val="TableGrid"/>
        <w:tblW w:w="9289" w:type="dxa"/>
        <w:tblLayout w:type="fixed"/>
        <w:tblLook w:val="04A0" w:firstRow="1" w:lastRow="0" w:firstColumn="1" w:lastColumn="0" w:noHBand="0" w:noVBand="1"/>
      </w:tblPr>
      <w:tblGrid>
        <w:gridCol w:w="4644"/>
        <w:gridCol w:w="4645"/>
      </w:tblGrid>
      <w:tr w:rsidR="00B62C1F" w:rsidTr="00915363">
        <w:trPr>
          <w:trHeight w:val="868"/>
        </w:trPr>
        <w:tc>
          <w:tcPr>
            <w:tcW w:w="4644" w:type="dxa"/>
            <w:shd w:val="clear" w:color="auto" w:fill="D8D8D8" w:themeFill="background1" w:themeFillShade="D8"/>
          </w:tcPr>
          <w:p w:rsidR="00B62C1F" w:rsidRDefault="004114A7">
            <w:pPr>
              <w:spacing w:line="276" w:lineRule="auto"/>
              <w:jc w:val="center"/>
              <w:rPr>
                <w:b/>
                <w:bCs/>
                <w:lang w:val="sr-Cyrl-BA"/>
              </w:rPr>
            </w:pPr>
            <w:r>
              <w:rPr>
                <w:b/>
                <w:bCs/>
                <w:lang w:val="sr-Cyrl-BA"/>
              </w:rPr>
              <w:t>Култура</w:t>
            </w:r>
          </w:p>
        </w:tc>
        <w:tc>
          <w:tcPr>
            <w:tcW w:w="4645" w:type="dxa"/>
            <w:shd w:val="clear" w:color="auto" w:fill="D8D8D8" w:themeFill="background1" w:themeFillShade="D8"/>
          </w:tcPr>
          <w:p w:rsidR="00B62C1F" w:rsidRDefault="004114A7">
            <w:pPr>
              <w:spacing w:line="276" w:lineRule="auto"/>
              <w:jc w:val="center"/>
              <w:rPr>
                <w:b/>
                <w:bCs/>
                <w:lang w:val="sr-Latn-BA"/>
              </w:rPr>
            </w:pPr>
            <w:r>
              <w:rPr>
                <w:b/>
                <w:bCs/>
                <w:lang w:val="sr-Cyrl-BA"/>
              </w:rPr>
              <w:t>Површина/</w:t>
            </w:r>
            <w:r>
              <w:rPr>
                <w:b/>
                <w:bCs/>
                <w:lang w:val="sr-Latn-BA"/>
              </w:rPr>
              <w:t>ha</w:t>
            </w:r>
          </w:p>
        </w:tc>
      </w:tr>
      <w:tr w:rsidR="00B62C1F">
        <w:tc>
          <w:tcPr>
            <w:tcW w:w="4644" w:type="dxa"/>
          </w:tcPr>
          <w:p w:rsidR="00B62C1F" w:rsidRDefault="004114A7">
            <w:pPr>
              <w:spacing w:line="276" w:lineRule="auto"/>
              <w:rPr>
                <w:lang w:val="sr-Cyrl-BA"/>
              </w:rPr>
            </w:pPr>
            <w:r>
              <w:rPr>
                <w:lang w:val="sr-Cyrl-BA"/>
              </w:rPr>
              <w:t>Тритикале меркантилни- озима*</w:t>
            </w:r>
          </w:p>
        </w:tc>
        <w:tc>
          <w:tcPr>
            <w:tcW w:w="4645" w:type="dxa"/>
          </w:tcPr>
          <w:p w:rsidR="00B62C1F" w:rsidRDefault="004114A7">
            <w:pPr>
              <w:spacing w:line="276" w:lineRule="auto"/>
              <w:jc w:val="center"/>
              <w:rPr>
                <w:lang w:val="sr-Cyrl-BA"/>
              </w:rPr>
            </w:pPr>
            <w:r>
              <w:rPr>
                <w:lang w:val="sr-Cyrl-BA"/>
              </w:rPr>
              <w:t>10,0</w:t>
            </w:r>
          </w:p>
        </w:tc>
      </w:tr>
      <w:tr w:rsidR="00B62C1F">
        <w:tc>
          <w:tcPr>
            <w:tcW w:w="4644" w:type="dxa"/>
          </w:tcPr>
          <w:p w:rsidR="00B62C1F" w:rsidRDefault="004114A7">
            <w:pPr>
              <w:spacing w:line="276" w:lineRule="auto"/>
              <w:rPr>
                <w:lang w:val="sr-Cyrl-BA"/>
              </w:rPr>
            </w:pPr>
            <w:r>
              <w:rPr>
                <w:lang w:val="sr-Cyrl-BA"/>
              </w:rPr>
              <w:t>Пшеница меркантилна- озима*</w:t>
            </w:r>
          </w:p>
        </w:tc>
        <w:tc>
          <w:tcPr>
            <w:tcW w:w="4645" w:type="dxa"/>
          </w:tcPr>
          <w:p w:rsidR="00B62C1F" w:rsidRDefault="004114A7">
            <w:pPr>
              <w:spacing w:line="276" w:lineRule="auto"/>
              <w:jc w:val="center"/>
              <w:rPr>
                <w:lang w:val="sr-Cyrl-BA"/>
              </w:rPr>
            </w:pPr>
            <w:r>
              <w:rPr>
                <w:lang w:val="sr-Cyrl-BA"/>
              </w:rPr>
              <w:t>10,0</w:t>
            </w:r>
          </w:p>
        </w:tc>
      </w:tr>
      <w:tr w:rsidR="00B62C1F">
        <w:tc>
          <w:tcPr>
            <w:tcW w:w="4644" w:type="dxa"/>
          </w:tcPr>
          <w:p w:rsidR="00B62C1F" w:rsidRDefault="004114A7">
            <w:pPr>
              <w:spacing w:line="276" w:lineRule="auto"/>
              <w:rPr>
                <w:lang w:val="sr-Cyrl-BA"/>
              </w:rPr>
            </w:pPr>
            <w:r>
              <w:rPr>
                <w:lang w:val="sr-Cyrl-BA"/>
              </w:rPr>
              <w:t>Раж меркантилна- озима</w:t>
            </w:r>
          </w:p>
        </w:tc>
        <w:tc>
          <w:tcPr>
            <w:tcW w:w="4645" w:type="dxa"/>
          </w:tcPr>
          <w:p w:rsidR="00B62C1F" w:rsidRDefault="004114A7">
            <w:pPr>
              <w:spacing w:line="276" w:lineRule="auto"/>
              <w:jc w:val="center"/>
              <w:rPr>
                <w:lang w:val="sr-Cyrl-BA"/>
              </w:rPr>
            </w:pPr>
            <w:r>
              <w:rPr>
                <w:lang w:val="sr-Cyrl-BA"/>
              </w:rPr>
              <w:t>42,0</w:t>
            </w:r>
          </w:p>
        </w:tc>
      </w:tr>
      <w:tr w:rsidR="00B62C1F">
        <w:tc>
          <w:tcPr>
            <w:tcW w:w="4644" w:type="dxa"/>
          </w:tcPr>
          <w:p w:rsidR="00B62C1F" w:rsidRDefault="004114A7">
            <w:pPr>
              <w:spacing w:line="276" w:lineRule="auto"/>
              <w:rPr>
                <w:lang w:val="sr-Cyrl-BA"/>
              </w:rPr>
            </w:pPr>
            <w:r>
              <w:rPr>
                <w:lang w:val="sr-Cyrl-BA"/>
              </w:rPr>
              <w:t>ТДС</w:t>
            </w:r>
          </w:p>
        </w:tc>
        <w:tc>
          <w:tcPr>
            <w:tcW w:w="4645" w:type="dxa"/>
          </w:tcPr>
          <w:p w:rsidR="00B62C1F" w:rsidRDefault="004114A7">
            <w:pPr>
              <w:spacing w:line="276" w:lineRule="auto"/>
              <w:jc w:val="center"/>
              <w:rPr>
                <w:lang w:val="sr-Cyrl-BA"/>
              </w:rPr>
            </w:pPr>
            <w:r>
              <w:rPr>
                <w:lang w:val="sr-Cyrl-BA"/>
              </w:rPr>
              <w:t>45,9</w:t>
            </w:r>
          </w:p>
        </w:tc>
      </w:tr>
      <w:tr w:rsidR="00B62C1F">
        <w:tc>
          <w:tcPr>
            <w:tcW w:w="4644" w:type="dxa"/>
          </w:tcPr>
          <w:p w:rsidR="00B62C1F" w:rsidRDefault="004114A7">
            <w:pPr>
              <w:spacing w:line="276" w:lineRule="auto"/>
              <w:rPr>
                <w:lang w:val="sr-Cyrl-BA"/>
              </w:rPr>
            </w:pPr>
            <w:r>
              <w:rPr>
                <w:lang w:val="sr-Cyrl-BA"/>
              </w:rPr>
              <w:t>Кукуруз</w:t>
            </w:r>
          </w:p>
        </w:tc>
        <w:tc>
          <w:tcPr>
            <w:tcW w:w="4645" w:type="dxa"/>
          </w:tcPr>
          <w:p w:rsidR="00B62C1F" w:rsidRDefault="004114A7">
            <w:pPr>
              <w:spacing w:line="276" w:lineRule="auto"/>
              <w:jc w:val="center"/>
              <w:rPr>
                <w:lang w:val="sr-Cyrl-BA"/>
              </w:rPr>
            </w:pPr>
            <w:r>
              <w:rPr>
                <w:lang w:val="sr-Cyrl-BA"/>
              </w:rPr>
              <w:t>65,0</w:t>
            </w:r>
          </w:p>
        </w:tc>
      </w:tr>
      <w:tr w:rsidR="00B62C1F">
        <w:tc>
          <w:tcPr>
            <w:tcW w:w="4644" w:type="dxa"/>
          </w:tcPr>
          <w:p w:rsidR="00B62C1F" w:rsidRDefault="004114A7">
            <w:pPr>
              <w:spacing w:line="276" w:lineRule="auto"/>
              <w:rPr>
                <w:lang w:val="sr-Cyrl-BA"/>
              </w:rPr>
            </w:pPr>
            <w:r>
              <w:rPr>
                <w:lang w:val="sr-Cyrl-BA"/>
              </w:rPr>
              <w:t>Природна ливада</w:t>
            </w:r>
          </w:p>
        </w:tc>
        <w:tc>
          <w:tcPr>
            <w:tcW w:w="4645" w:type="dxa"/>
          </w:tcPr>
          <w:p w:rsidR="00B62C1F" w:rsidRDefault="004114A7">
            <w:pPr>
              <w:spacing w:line="276" w:lineRule="auto"/>
              <w:jc w:val="center"/>
              <w:rPr>
                <w:lang w:val="sr-Cyrl-BA"/>
              </w:rPr>
            </w:pPr>
            <w:r>
              <w:rPr>
                <w:lang w:val="sr-Cyrl-BA"/>
              </w:rPr>
              <w:t>43,0</w:t>
            </w:r>
          </w:p>
        </w:tc>
      </w:tr>
      <w:tr w:rsidR="00B62C1F">
        <w:tc>
          <w:tcPr>
            <w:tcW w:w="4644" w:type="dxa"/>
          </w:tcPr>
          <w:p w:rsidR="00B62C1F" w:rsidRDefault="004114A7">
            <w:pPr>
              <w:spacing w:line="276" w:lineRule="auto"/>
              <w:rPr>
                <w:lang w:val="sr-Cyrl-BA"/>
              </w:rPr>
            </w:pPr>
            <w:r>
              <w:rPr>
                <w:lang w:val="sr-Cyrl-BA"/>
              </w:rPr>
              <w:t>Фацелија</w:t>
            </w:r>
          </w:p>
        </w:tc>
        <w:tc>
          <w:tcPr>
            <w:tcW w:w="4645" w:type="dxa"/>
          </w:tcPr>
          <w:p w:rsidR="00B62C1F" w:rsidRDefault="004114A7">
            <w:pPr>
              <w:spacing w:line="276" w:lineRule="auto"/>
              <w:jc w:val="center"/>
              <w:rPr>
                <w:lang w:val="sr-Cyrl-BA"/>
              </w:rPr>
            </w:pPr>
            <w:r>
              <w:rPr>
                <w:lang w:val="sr-Cyrl-BA"/>
              </w:rPr>
              <w:t>10,0</w:t>
            </w:r>
          </w:p>
        </w:tc>
      </w:tr>
      <w:tr w:rsidR="00B62C1F" w:rsidTr="00842FE0">
        <w:trPr>
          <w:trHeight w:val="814"/>
        </w:trPr>
        <w:tc>
          <w:tcPr>
            <w:tcW w:w="4644" w:type="dxa"/>
            <w:shd w:val="clear" w:color="auto" w:fill="D9D9D9" w:themeFill="background1" w:themeFillShade="D9"/>
          </w:tcPr>
          <w:p w:rsidR="00B62C1F" w:rsidRDefault="004114A7">
            <w:pPr>
              <w:spacing w:line="276" w:lineRule="auto"/>
              <w:jc w:val="center"/>
              <w:rPr>
                <w:lang w:val="sr-Cyrl-BA"/>
              </w:rPr>
            </w:pPr>
            <w:r>
              <w:rPr>
                <w:b/>
                <w:bCs/>
                <w:lang w:val="sr-Cyrl-BA"/>
              </w:rPr>
              <w:t>Укупно</w:t>
            </w:r>
          </w:p>
        </w:tc>
        <w:tc>
          <w:tcPr>
            <w:tcW w:w="4645" w:type="dxa"/>
            <w:shd w:val="clear" w:color="auto" w:fill="D9D9D9" w:themeFill="background1" w:themeFillShade="D9"/>
          </w:tcPr>
          <w:p w:rsidR="00B62C1F" w:rsidRDefault="004114A7">
            <w:pPr>
              <w:spacing w:line="276" w:lineRule="auto"/>
              <w:jc w:val="center"/>
              <w:rPr>
                <w:lang w:val="sr-Cyrl-BA"/>
              </w:rPr>
            </w:pPr>
            <w:r>
              <w:rPr>
                <w:b/>
                <w:bCs/>
                <w:lang w:val="sr-Cyrl-BA"/>
              </w:rPr>
              <w:t>225,9</w:t>
            </w:r>
          </w:p>
        </w:tc>
      </w:tr>
    </w:tbl>
    <w:p w:rsidR="00B92421" w:rsidRDefault="00B92421">
      <w:pPr>
        <w:widowControl w:val="0"/>
        <w:tabs>
          <w:tab w:val="left" w:pos="990"/>
        </w:tabs>
        <w:autoSpaceDE w:val="0"/>
        <w:autoSpaceDN w:val="0"/>
        <w:adjustRightInd w:val="0"/>
        <w:spacing w:line="276" w:lineRule="auto"/>
        <w:contextualSpacing/>
        <w:jc w:val="both"/>
        <w:rPr>
          <w:lang w:val="sr-Cyrl-BA" w:eastAsia="sr-Latn-CS"/>
        </w:rPr>
      </w:pPr>
    </w:p>
    <w:p w:rsidR="00B92421" w:rsidRDefault="00B92421">
      <w:pPr>
        <w:widowControl w:val="0"/>
        <w:tabs>
          <w:tab w:val="left" w:pos="990"/>
        </w:tabs>
        <w:autoSpaceDE w:val="0"/>
        <w:autoSpaceDN w:val="0"/>
        <w:adjustRightInd w:val="0"/>
        <w:spacing w:line="276" w:lineRule="auto"/>
        <w:contextualSpacing/>
        <w:jc w:val="both"/>
        <w:rPr>
          <w:lang w:val="sr-Cyrl-BA" w:eastAsia="sr-Latn-CS"/>
        </w:rPr>
      </w:pPr>
    </w:p>
    <w:p w:rsidR="00915363" w:rsidRDefault="00915363">
      <w:pPr>
        <w:widowControl w:val="0"/>
        <w:tabs>
          <w:tab w:val="left" w:pos="990"/>
        </w:tabs>
        <w:autoSpaceDE w:val="0"/>
        <w:autoSpaceDN w:val="0"/>
        <w:adjustRightInd w:val="0"/>
        <w:spacing w:line="276" w:lineRule="auto"/>
        <w:contextualSpacing/>
        <w:jc w:val="both"/>
        <w:rPr>
          <w:lang w:val="sr-Cyrl-BA" w:eastAsia="sr-Latn-CS"/>
        </w:rPr>
      </w:pPr>
    </w:p>
    <w:p w:rsidR="00B62C1F" w:rsidRDefault="00B92421">
      <w:pPr>
        <w:widowControl w:val="0"/>
        <w:tabs>
          <w:tab w:val="left" w:pos="990"/>
        </w:tabs>
        <w:autoSpaceDE w:val="0"/>
        <w:autoSpaceDN w:val="0"/>
        <w:adjustRightInd w:val="0"/>
        <w:spacing w:line="276" w:lineRule="auto"/>
        <w:contextualSpacing/>
        <w:jc w:val="both"/>
        <w:rPr>
          <w:i/>
          <w:lang w:val="sr-Cyrl-BA" w:eastAsia="sr-Latn-CS"/>
        </w:rPr>
      </w:pPr>
      <w:r>
        <w:rPr>
          <w:lang w:val="sr-Cyrl-BA" w:eastAsia="sr-Latn-CS"/>
        </w:rPr>
        <w:lastRenderedPageBreak/>
        <w:t>Табела 6</w:t>
      </w:r>
      <w:r w:rsidR="004114A7">
        <w:rPr>
          <w:i/>
          <w:lang w:val="sr-Cyrl-BA" w:eastAsia="sr-Latn-CS"/>
        </w:rPr>
        <w:t xml:space="preserve">. </w:t>
      </w:r>
      <w:r w:rsidR="004114A7">
        <w:rPr>
          <w:b/>
          <w:bCs/>
          <w:i/>
          <w:lang w:val="sr-Cyrl-BA" w:eastAsia="sr-Latn-CS"/>
        </w:rPr>
        <w:t>Преглед јесење и прољетне сјетве на планираним и заснованим површина уз очекивани принос по хектару у 202</w:t>
      </w:r>
      <w:r w:rsidR="004114A7">
        <w:rPr>
          <w:b/>
          <w:bCs/>
          <w:i/>
          <w:lang w:val="sr-Cyrl-RS" w:eastAsia="sr-Latn-CS"/>
        </w:rPr>
        <w:t>2</w:t>
      </w:r>
      <w:r w:rsidR="004114A7">
        <w:rPr>
          <w:b/>
          <w:bCs/>
          <w:i/>
          <w:lang w:val="sr-Cyrl-BA" w:eastAsia="sr-Latn-CS"/>
        </w:rPr>
        <w:t>. години</w:t>
      </w:r>
    </w:p>
    <w:tbl>
      <w:tblPr>
        <w:tblW w:w="8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98"/>
        <w:gridCol w:w="1362"/>
        <w:gridCol w:w="1365"/>
        <w:gridCol w:w="1035"/>
        <w:gridCol w:w="1386"/>
      </w:tblGrid>
      <w:tr w:rsidR="00B62C1F">
        <w:trPr>
          <w:trHeight w:val="283"/>
          <w:jc w:val="center"/>
        </w:trPr>
        <w:tc>
          <w:tcPr>
            <w:tcW w:w="3298" w:type="dxa"/>
            <w:vMerge w:val="restart"/>
            <w:shd w:val="clear" w:color="auto" w:fill="D8D8D8" w:themeFill="background1" w:themeFillShade="D8"/>
            <w:vAlign w:val="center"/>
          </w:tcPr>
          <w:p w:rsidR="00B62C1F" w:rsidRDefault="004114A7">
            <w:pPr>
              <w:jc w:val="center"/>
              <w:rPr>
                <w:b/>
                <w:bCs/>
                <w:sz w:val="22"/>
                <w:szCs w:val="22"/>
                <w:lang w:val="sr-Cyrl-CS"/>
              </w:rPr>
            </w:pPr>
            <w:r>
              <w:rPr>
                <w:b/>
                <w:bCs/>
                <w:sz w:val="22"/>
                <w:szCs w:val="22"/>
                <w:lang w:val="sr-Cyrl-BA"/>
              </w:rPr>
              <w:t>К</w:t>
            </w:r>
            <w:r>
              <w:rPr>
                <w:b/>
                <w:bCs/>
                <w:sz w:val="22"/>
                <w:szCs w:val="22"/>
                <w:lang w:val="sr-Cyrl-CS"/>
              </w:rPr>
              <w:t>ултура</w:t>
            </w:r>
          </w:p>
        </w:tc>
        <w:tc>
          <w:tcPr>
            <w:tcW w:w="1362" w:type="dxa"/>
            <w:vMerge w:val="restart"/>
            <w:shd w:val="clear" w:color="auto" w:fill="D8D8D8" w:themeFill="background1" w:themeFillShade="D8"/>
            <w:vAlign w:val="center"/>
          </w:tcPr>
          <w:p w:rsidR="00B62C1F" w:rsidRDefault="004114A7">
            <w:pPr>
              <w:jc w:val="center"/>
              <w:rPr>
                <w:b/>
                <w:bCs/>
                <w:sz w:val="22"/>
                <w:szCs w:val="22"/>
                <w:lang w:val="sr-Cyrl-CS"/>
              </w:rPr>
            </w:pPr>
            <w:r>
              <w:rPr>
                <w:b/>
                <w:bCs/>
                <w:sz w:val="22"/>
                <w:szCs w:val="22"/>
                <w:lang w:val="sr-Cyrl-BA"/>
              </w:rPr>
              <w:t>П</w:t>
            </w:r>
            <w:r>
              <w:rPr>
                <w:b/>
                <w:bCs/>
                <w:sz w:val="22"/>
                <w:szCs w:val="22"/>
                <w:lang w:val="sr-Cyrl-CS"/>
              </w:rPr>
              <w:t>овршина/ha</w:t>
            </w:r>
          </w:p>
        </w:tc>
        <w:tc>
          <w:tcPr>
            <w:tcW w:w="1365" w:type="dxa"/>
            <w:shd w:val="clear" w:color="auto" w:fill="D8D8D8" w:themeFill="background1" w:themeFillShade="D8"/>
            <w:vAlign w:val="center"/>
          </w:tcPr>
          <w:p w:rsidR="00B62C1F" w:rsidRDefault="004114A7">
            <w:pPr>
              <w:jc w:val="center"/>
              <w:rPr>
                <w:b/>
                <w:bCs/>
                <w:sz w:val="22"/>
                <w:szCs w:val="22"/>
                <w:lang w:val="sr-Cyrl-CS"/>
              </w:rPr>
            </w:pPr>
            <w:r>
              <w:rPr>
                <w:b/>
                <w:bCs/>
                <w:sz w:val="22"/>
                <w:szCs w:val="22"/>
                <w:lang w:val="sr-Cyrl-BA"/>
              </w:rPr>
              <w:t>О</w:t>
            </w:r>
            <w:r>
              <w:rPr>
                <w:b/>
                <w:bCs/>
                <w:sz w:val="22"/>
                <w:szCs w:val="22"/>
                <w:lang w:val="sr-Cyrl-CS"/>
              </w:rPr>
              <w:t>чекивани принос</w:t>
            </w:r>
          </w:p>
        </w:tc>
        <w:tc>
          <w:tcPr>
            <w:tcW w:w="1035" w:type="dxa"/>
            <w:shd w:val="clear" w:color="auto" w:fill="D8D8D8" w:themeFill="background1" w:themeFillShade="D8"/>
          </w:tcPr>
          <w:p w:rsidR="00B62C1F" w:rsidRDefault="004114A7">
            <w:pPr>
              <w:jc w:val="center"/>
              <w:rPr>
                <w:b/>
                <w:bCs/>
                <w:sz w:val="22"/>
                <w:szCs w:val="22"/>
                <w:lang w:val="sr-Cyrl-CS"/>
              </w:rPr>
            </w:pPr>
            <w:r>
              <w:rPr>
                <w:b/>
                <w:bCs/>
                <w:sz w:val="22"/>
                <w:szCs w:val="22"/>
                <w:lang w:val="sr-Cyrl-BA"/>
              </w:rPr>
              <w:t>У</w:t>
            </w:r>
            <w:r>
              <w:rPr>
                <w:b/>
                <w:bCs/>
                <w:sz w:val="22"/>
                <w:szCs w:val="22"/>
                <w:lang w:val="sr-Cyrl-CS"/>
              </w:rPr>
              <w:t>купно принос</w:t>
            </w:r>
          </w:p>
        </w:tc>
        <w:tc>
          <w:tcPr>
            <w:tcW w:w="1386" w:type="dxa"/>
            <w:shd w:val="clear" w:color="auto" w:fill="D8D8D8" w:themeFill="background1" w:themeFillShade="D8"/>
          </w:tcPr>
          <w:p w:rsidR="00B62C1F" w:rsidRDefault="004114A7">
            <w:pPr>
              <w:jc w:val="center"/>
              <w:rPr>
                <w:b/>
                <w:bCs/>
                <w:sz w:val="22"/>
                <w:szCs w:val="22"/>
                <w:lang w:val="sr-Cyrl-BA"/>
              </w:rPr>
            </w:pPr>
            <w:r>
              <w:rPr>
                <w:b/>
                <w:bCs/>
                <w:sz w:val="22"/>
                <w:szCs w:val="22"/>
                <w:lang w:val="sr-Cyrl-BA"/>
              </w:rPr>
              <w:t>Очекивани приход</w:t>
            </w:r>
          </w:p>
        </w:tc>
      </w:tr>
      <w:tr w:rsidR="00B62C1F">
        <w:trPr>
          <w:trHeight w:val="283"/>
          <w:jc w:val="center"/>
        </w:trPr>
        <w:tc>
          <w:tcPr>
            <w:tcW w:w="3298" w:type="dxa"/>
            <w:vMerge/>
            <w:shd w:val="clear" w:color="auto" w:fill="D8D8D8" w:themeFill="background1" w:themeFillShade="D8"/>
            <w:vAlign w:val="center"/>
          </w:tcPr>
          <w:p w:rsidR="00B62C1F" w:rsidRDefault="00B62C1F">
            <w:pPr>
              <w:jc w:val="center"/>
              <w:rPr>
                <w:b/>
                <w:bCs/>
                <w:sz w:val="22"/>
                <w:szCs w:val="22"/>
                <w:lang w:val="sr-Cyrl-CS"/>
              </w:rPr>
            </w:pPr>
          </w:p>
        </w:tc>
        <w:tc>
          <w:tcPr>
            <w:tcW w:w="1362" w:type="dxa"/>
            <w:vMerge/>
            <w:shd w:val="clear" w:color="auto" w:fill="D8D8D8" w:themeFill="background1" w:themeFillShade="D8"/>
            <w:vAlign w:val="center"/>
          </w:tcPr>
          <w:p w:rsidR="00B62C1F" w:rsidRDefault="00B62C1F">
            <w:pPr>
              <w:jc w:val="center"/>
              <w:rPr>
                <w:b/>
                <w:bCs/>
                <w:sz w:val="22"/>
                <w:szCs w:val="22"/>
                <w:lang w:val="sr-Cyrl-CS"/>
              </w:rPr>
            </w:pPr>
          </w:p>
        </w:tc>
        <w:tc>
          <w:tcPr>
            <w:tcW w:w="1365" w:type="dxa"/>
            <w:shd w:val="clear" w:color="auto" w:fill="D8D8D8" w:themeFill="background1" w:themeFillShade="D8"/>
            <w:vAlign w:val="center"/>
          </w:tcPr>
          <w:p w:rsidR="00B62C1F" w:rsidRDefault="00B62C1F">
            <w:pPr>
              <w:jc w:val="center"/>
              <w:rPr>
                <w:b/>
                <w:bCs/>
                <w:sz w:val="22"/>
                <w:szCs w:val="22"/>
                <w:lang w:val="sr-Cyrl-CS"/>
              </w:rPr>
            </w:pPr>
          </w:p>
        </w:tc>
        <w:tc>
          <w:tcPr>
            <w:tcW w:w="1035" w:type="dxa"/>
            <w:shd w:val="clear" w:color="auto" w:fill="D8D8D8" w:themeFill="background1" w:themeFillShade="D8"/>
          </w:tcPr>
          <w:p w:rsidR="00B62C1F" w:rsidRDefault="00B62C1F">
            <w:pPr>
              <w:jc w:val="center"/>
              <w:rPr>
                <w:b/>
                <w:bCs/>
                <w:sz w:val="22"/>
                <w:szCs w:val="22"/>
                <w:lang w:val="sr-Cyrl-CS"/>
              </w:rPr>
            </w:pPr>
          </w:p>
        </w:tc>
        <w:tc>
          <w:tcPr>
            <w:tcW w:w="1386" w:type="dxa"/>
            <w:shd w:val="clear" w:color="auto" w:fill="D8D8D8" w:themeFill="background1" w:themeFillShade="D8"/>
          </w:tcPr>
          <w:p w:rsidR="00B62C1F" w:rsidRDefault="00B62C1F">
            <w:pPr>
              <w:jc w:val="center"/>
              <w:rPr>
                <w:b/>
                <w:bCs/>
                <w:sz w:val="22"/>
                <w:szCs w:val="22"/>
                <w:lang w:val="sr-Cyrl-CS"/>
              </w:rPr>
            </w:pPr>
          </w:p>
        </w:tc>
      </w:tr>
      <w:tr w:rsidR="00B62C1F">
        <w:trPr>
          <w:trHeight w:val="283"/>
          <w:jc w:val="center"/>
        </w:trPr>
        <w:tc>
          <w:tcPr>
            <w:tcW w:w="3298" w:type="dxa"/>
            <w:vMerge/>
            <w:shd w:val="clear" w:color="auto" w:fill="D8D8D8" w:themeFill="background1" w:themeFillShade="D8"/>
            <w:vAlign w:val="center"/>
          </w:tcPr>
          <w:p w:rsidR="00B62C1F" w:rsidRDefault="00B62C1F">
            <w:pPr>
              <w:jc w:val="center"/>
              <w:rPr>
                <w:b/>
                <w:bCs/>
                <w:sz w:val="22"/>
                <w:szCs w:val="22"/>
                <w:lang w:val="sr-Cyrl-CS"/>
              </w:rPr>
            </w:pPr>
          </w:p>
        </w:tc>
        <w:tc>
          <w:tcPr>
            <w:tcW w:w="1362" w:type="dxa"/>
            <w:vMerge/>
            <w:shd w:val="clear" w:color="auto" w:fill="D8D8D8" w:themeFill="background1" w:themeFillShade="D8"/>
            <w:vAlign w:val="center"/>
          </w:tcPr>
          <w:p w:rsidR="00B62C1F" w:rsidRDefault="00B62C1F">
            <w:pPr>
              <w:jc w:val="center"/>
              <w:rPr>
                <w:b/>
                <w:bCs/>
                <w:sz w:val="22"/>
                <w:szCs w:val="22"/>
                <w:lang w:val="sr-Cyrl-CS"/>
              </w:rPr>
            </w:pPr>
          </w:p>
        </w:tc>
        <w:tc>
          <w:tcPr>
            <w:tcW w:w="1365" w:type="dxa"/>
            <w:shd w:val="clear" w:color="auto" w:fill="D8D8D8" w:themeFill="background1" w:themeFillShade="D8"/>
            <w:vAlign w:val="center"/>
          </w:tcPr>
          <w:p w:rsidR="00B62C1F" w:rsidRDefault="004114A7">
            <w:pPr>
              <w:jc w:val="center"/>
              <w:rPr>
                <w:b/>
                <w:bCs/>
                <w:sz w:val="22"/>
                <w:szCs w:val="22"/>
                <w:lang w:val="sr-Cyrl-BA"/>
              </w:rPr>
            </w:pPr>
            <w:r>
              <w:rPr>
                <w:b/>
                <w:bCs/>
                <w:sz w:val="22"/>
                <w:szCs w:val="22"/>
                <w:lang w:val="sr-Cyrl-BA"/>
              </w:rPr>
              <w:t>сса-</w:t>
            </w:r>
            <w:r>
              <w:rPr>
                <w:b/>
                <w:bCs/>
                <w:sz w:val="22"/>
                <w:szCs w:val="22"/>
                <w:lang w:val="sr-Latn-BA"/>
              </w:rPr>
              <w:t>t</w:t>
            </w:r>
            <w:r>
              <w:rPr>
                <w:b/>
                <w:bCs/>
                <w:sz w:val="22"/>
                <w:szCs w:val="22"/>
                <w:lang w:val="sr-Cyrl-BA"/>
              </w:rPr>
              <w:t>/ха</w:t>
            </w:r>
          </w:p>
        </w:tc>
        <w:tc>
          <w:tcPr>
            <w:tcW w:w="1035" w:type="dxa"/>
            <w:shd w:val="clear" w:color="auto" w:fill="D8D8D8" w:themeFill="background1" w:themeFillShade="D8"/>
          </w:tcPr>
          <w:p w:rsidR="00B62C1F" w:rsidRDefault="004114A7">
            <w:pPr>
              <w:jc w:val="center"/>
              <w:rPr>
                <w:b/>
                <w:bCs/>
                <w:sz w:val="22"/>
                <w:szCs w:val="22"/>
                <w:lang w:val="sr-Cyrl-BA"/>
              </w:rPr>
            </w:pPr>
            <w:r>
              <w:rPr>
                <w:b/>
                <w:bCs/>
                <w:sz w:val="22"/>
                <w:szCs w:val="22"/>
                <w:lang w:val="sr-Cyrl-BA"/>
              </w:rPr>
              <w:t>т</w:t>
            </w:r>
          </w:p>
        </w:tc>
        <w:tc>
          <w:tcPr>
            <w:tcW w:w="1386" w:type="dxa"/>
            <w:shd w:val="clear" w:color="auto" w:fill="D8D8D8" w:themeFill="background1" w:themeFillShade="D8"/>
          </w:tcPr>
          <w:p w:rsidR="00B62C1F" w:rsidRDefault="004114A7">
            <w:pPr>
              <w:jc w:val="center"/>
              <w:rPr>
                <w:b/>
                <w:bCs/>
                <w:sz w:val="22"/>
                <w:szCs w:val="22"/>
                <w:lang w:val="sr-Cyrl-BA"/>
              </w:rPr>
            </w:pPr>
            <w:r>
              <w:rPr>
                <w:b/>
                <w:bCs/>
                <w:sz w:val="22"/>
                <w:szCs w:val="22"/>
                <w:lang w:val="sr-Cyrl-BA"/>
              </w:rPr>
              <w:t>КМ</w:t>
            </w:r>
          </w:p>
        </w:tc>
      </w:tr>
      <w:tr w:rsidR="00B62C1F">
        <w:trPr>
          <w:trHeight w:val="283"/>
          <w:jc w:val="center"/>
        </w:trPr>
        <w:tc>
          <w:tcPr>
            <w:tcW w:w="3298" w:type="dxa"/>
            <w:shd w:val="clear" w:color="auto" w:fill="auto"/>
            <w:vAlign w:val="center"/>
          </w:tcPr>
          <w:p w:rsidR="00B62C1F" w:rsidRDefault="004114A7">
            <w:pPr>
              <w:rPr>
                <w:sz w:val="22"/>
                <w:szCs w:val="22"/>
                <w:lang w:val="sr-Cyrl-CS"/>
              </w:rPr>
            </w:pPr>
            <w:r>
              <w:rPr>
                <w:sz w:val="22"/>
                <w:szCs w:val="22"/>
                <w:lang w:val="sr-Cyrl-CS"/>
              </w:rPr>
              <w:t>Тритикале меркантилни –озима *</w:t>
            </w:r>
          </w:p>
        </w:tc>
        <w:tc>
          <w:tcPr>
            <w:tcW w:w="1362" w:type="dxa"/>
            <w:shd w:val="clear" w:color="auto" w:fill="auto"/>
            <w:vAlign w:val="center"/>
          </w:tcPr>
          <w:p w:rsidR="00B62C1F" w:rsidRDefault="004114A7">
            <w:pPr>
              <w:ind w:right="396"/>
              <w:jc w:val="right"/>
              <w:rPr>
                <w:sz w:val="22"/>
                <w:szCs w:val="22"/>
                <w:lang w:val="sr-Latn-BA"/>
              </w:rPr>
            </w:pPr>
            <w:r>
              <w:rPr>
                <w:sz w:val="22"/>
                <w:szCs w:val="22"/>
                <w:lang w:val="sr-Latn-BA"/>
              </w:rPr>
              <w:t>1</w:t>
            </w:r>
            <w:r>
              <w:rPr>
                <w:sz w:val="22"/>
                <w:szCs w:val="22"/>
                <w:lang w:val="sr-Cyrl-RS"/>
              </w:rPr>
              <w:t>0</w:t>
            </w:r>
            <w:r>
              <w:rPr>
                <w:sz w:val="22"/>
                <w:szCs w:val="22"/>
                <w:lang w:val="sr-Cyrl-CS"/>
              </w:rPr>
              <w:t>,</w:t>
            </w:r>
            <w:r>
              <w:rPr>
                <w:sz w:val="22"/>
                <w:szCs w:val="22"/>
                <w:lang w:val="sr-Latn-BA"/>
              </w:rPr>
              <w:t>0</w:t>
            </w:r>
          </w:p>
        </w:tc>
        <w:tc>
          <w:tcPr>
            <w:tcW w:w="1365" w:type="dxa"/>
            <w:shd w:val="clear" w:color="auto" w:fill="auto"/>
            <w:vAlign w:val="center"/>
          </w:tcPr>
          <w:p w:rsidR="00B62C1F" w:rsidRDefault="004114A7">
            <w:pPr>
              <w:ind w:right="172"/>
              <w:jc w:val="center"/>
              <w:rPr>
                <w:sz w:val="22"/>
                <w:szCs w:val="22"/>
                <w:lang w:val="sr-Cyrl-RS"/>
              </w:rPr>
            </w:pPr>
            <w:r>
              <w:rPr>
                <w:sz w:val="22"/>
                <w:szCs w:val="22"/>
                <w:lang w:val="sr-Cyrl-RS"/>
              </w:rPr>
              <w:t>3,5</w:t>
            </w:r>
          </w:p>
        </w:tc>
        <w:tc>
          <w:tcPr>
            <w:tcW w:w="1035" w:type="dxa"/>
            <w:shd w:val="clear" w:color="auto" w:fill="auto"/>
            <w:vAlign w:val="center"/>
          </w:tcPr>
          <w:p w:rsidR="00B62C1F" w:rsidRDefault="004114A7">
            <w:pPr>
              <w:ind w:right="172"/>
              <w:jc w:val="center"/>
              <w:rPr>
                <w:sz w:val="22"/>
                <w:szCs w:val="22"/>
                <w:lang w:val="sr-Cyrl-RS"/>
              </w:rPr>
            </w:pPr>
            <w:r>
              <w:rPr>
                <w:sz w:val="22"/>
                <w:szCs w:val="22"/>
                <w:lang w:val="sr-Cyrl-RS"/>
              </w:rPr>
              <w:t>35</w:t>
            </w:r>
          </w:p>
        </w:tc>
        <w:tc>
          <w:tcPr>
            <w:tcW w:w="1386" w:type="dxa"/>
            <w:shd w:val="clear" w:color="auto" w:fill="auto"/>
            <w:vAlign w:val="center"/>
          </w:tcPr>
          <w:p w:rsidR="00B62C1F" w:rsidRDefault="004114A7">
            <w:pPr>
              <w:ind w:right="172"/>
              <w:jc w:val="center"/>
              <w:rPr>
                <w:sz w:val="20"/>
                <w:szCs w:val="20"/>
                <w:lang w:val="sr-Cyrl-RS"/>
              </w:rPr>
            </w:pPr>
            <w:r>
              <w:rPr>
                <w:sz w:val="20"/>
                <w:szCs w:val="20"/>
                <w:lang w:val="sr-Cyrl-RS"/>
              </w:rPr>
              <w:t>12250</w:t>
            </w:r>
          </w:p>
        </w:tc>
      </w:tr>
      <w:tr w:rsidR="00B62C1F">
        <w:trPr>
          <w:trHeight w:val="283"/>
          <w:jc w:val="center"/>
        </w:trPr>
        <w:tc>
          <w:tcPr>
            <w:tcW w:w="3298" w:type="dxa"/>
            <w:shd w:val="clear" w:color="auto" w:fill="auto"/>
            <w:vAlign w:val="center"/>
          </w:tcPr>
          <w:p w:rsidR="00B62C1F" w:rsidRDefault="004114A7">
            <w:pPr>
              <w:rPr>
                <w:sz w:val="22"/>
                <w:szCs w:val="22"/>
                <w:lang w:val="sr-Cyrl-CS"/>
              </w:rPr>
            </w:pPr>
            <w:r>
              <w:rPr>
                <w:sz w:val="22"/>
                <w:szCs w:val="22"/>
                <w:lang w:val="sr-Cyrl-CS"/>
              </w:rPr>
              <w:t>Пшеница меркантилна – озима *</w:t>
            </w:r>
          </w:p>
        </w:tc>
        <w:tc>
          <w:tcPr>
            <w:tcW w:w="1362" w:type="dxa"/>
            <w:shd w:val="clear" w:color="auto" w:fill="auto"/>
            <w:vAlign w:val="center"/>
          </w:tcPr>
          <w:p w:rsidR="00B62C1F" w:rsidRDefault="004114A7">
            <w:pPr>
              <w:ind w:right="396"/>
              <w:jc w:val="right"/>
              <w:rPr>
                <w:sz w:val="22"/>
                <w:szCs w:val="22"/>
                <w:lang w:val="sr-Cyrl-CS"/>
              </w:rPr>
            </w:pPr>
            <w:r>
              <w:rPr>
                <w:sz w:val="22"/>
                <w:szCs w:val="22"/>
                <w:lang w:val="sr-Latn-BA"/>
              </w:rPr>
              <w:t>10</w:t>
            </w:r>
            <w:r>
              <w:rPr>
                <w:sz w:val="22"/>
                <w:szCs w:val="22"/>
                <w:lang w:val="sr-Cyrl-CS"/>
              </w:rPr>
              <w:t>,8</w:t>
            </w:r>
          </w:p>
        </w:tc>
        <w:tc>
          <w:tcPr>
            <w:tcW w:w="1365" w:type="dxa"/>
            <w:shd w:val="clear" w:color="auto" w:fill="auto"/>
            <w:vAlign w:val="center"/>
          </w:tcPr>
          <w:p w:rsidR="00B62C1F" w:rsidRDefault="004114A7">
            <w:pPr>
              <w:ind w:right="172"/>
              <w:jc w:val="center"/>
              <w:rPr>
                <w:sz w:val="22"/>
                <w:szCs w:val="22"/>
                <w:lang w:val="sr-Cyrl-RS"/>
              </w:rPr>
            </w:pPr>
            <w:r>
              <w:rPr>
                <w:sz w:val="22"/>
                <w:szCs w:val="22"/>
                <w:lang w:val="sr-Cyrl-RS"/>
              </w:rPr>
              <w:t>3,5</w:t>
            </w:r>
          </w:p>
        </w:tc>
        <w:tc>
          <w:tcPr>
            <w:tcW w:w="1035" w:type="dxa"/>
            <w:shd w:val="clear" w:color="auto" w:fill="auto"/>
            <w:vAlign w:val="center"/>
          </w:tcPr>
          <w:p w:rsidR="00B62C1F" w:rsidRDefault="004114A7">
            <w:pPr>
              <w:ind w:right="172"/>
              <w:jc w:val="center"/>
              <w:rPr>
                <w:sz w:val="22"/>
                <w:szCs w:val="22"/>
                <w:lang w:val="sr-Cyrl-RS"/>
              </w:rPr>
            </w:pPr>
            <w:r>
              <w:rPr>
                <w:sz w:val="22"/>
                <w:szCs w:val="22"/>
                <w:lang w:val="sr-Cyrl-RS"/>
              </w:rPr>
              <w:t>37,8</w:t>
            </w:r>
          </w:p>
        </w:tc>
        <w:tc>
          <w:tcPr>
            <w:tcW w:w="1386" w:type="dxa"/>
            <w:shd w:val="clear" w:color="auto" w:fill="auto"/>
            <w:vAlign w:val="center"/>
          </w:tcPr>
          <w:p w:rsidR="00B62C1F" w:rsidRDefault="004114A7">
            <w:pPr>
              <w:ind w:right="172"/>
              <w:jc w:val="center"/>
              <w:rPr>
                <w:sz w:val="22"/>
                <w:szCs w:val="22"/>
                <w:lang w:val="sr-Cyrl-RS"/>
              </w:rPr>
            </w:pPr>
            <w:r>
              <w:rPr>
                <w:sz w:val="22"/>
                <w:szCs w:val="22"/>
                <w:lang w:val="sr-Cyrl-RS"/>
              </w:rPr>
              <w:t>13230</w:t>
            </w:r>
          </w:p>
        </w:tc>
      </w:tr>
      <w:tr w:rsidR="00B62C1F">
        <w:trPr>
          <w:trHeight w:val="296"/>
          <w:jc w:val="center"/>
        </w:trPr>
        <w:tc>
          <w:tcPr>
            <w:tcW w:w="3298" w:type="dxa"/>
            <w:shd w:val="clear" w:color="auto" w:fill="auto"/>
            <w:vAlign w:val="center"/>
          </w:tcPr>
          <w:p w:rsidR="00B62C1F" w:rsidRDefault="004114A7">
            <w:pPr>
              <w:rPr>
                <w:sz w:val="22"/>
                <w:szCs w:val="22"/>
                <w:lang w:val="sr-Cyrl-CS"/>
              </w:rPr>
            </w:pPr>
            <w:r>
              <w:rPr>
                <w:sz w:val="22"/>
                <w:szCs w:val="22"/>
                <w:lang w:val="sr-Cyrl-CS"/>
              </w:rPr>
              <w:t>Раж меркантилна- озима *</w:t>
            </w:r>
          </w:p>
        </w:tc>
        <w:tc>
          <w:tcPr>
            <w:tcW w:w="1362" w:type="dxa"/>
            <w:shd w:val="clear" w:color="auto" w:fill="auto"/>
            <w:vAlign w:val="center"/>
          </w:tcPr>
          <w:p w:rsidR="00B62C1F" w:rsidRDefault="004114A7">
            <w:pPr>
              <w:ind w:right="396"/>
              <w:jc w:val="right"/>
              <w:rPr>
                <w:sz w:val="22"/>
                <w:szCs w:val="22"/>
                <w:lang w:val="sr-Cyrl-CS"/>
              </w:rPr>
            </w:pPr>
            <w:r>
              <w:rPr>
                <w:sz w:val="22"/>
                <w:szCs w:val="22"/>
                <w:lang w:val="sr-Cyrl-CS"/>
              </w:rPr>
              <w:t>4</w:t>
            </w:r>
            <w:r>
              <w:rPr>
                <w:sz w:val="22"/>
                <w:szCs w:val="22"/>
                <w:lang w:val="sr-Cyrl-RS"/>
              </w:rPr>
              <w:t>1</w:t>
            </w:r>
            <w:r>
              <w:rPr>
                <w:sz w:val="22"/>
                <w:szCs w:val="22"/>
                <w:lang w:val="sr-Cyrl-CS"/>
              </w:rPr>
              <w:t>,8</w:t>
            </w:r>
          </w:p>
        </w:tc>
        <w:tc>
          <w:tcPr>
            <w:tcW w:w="1365" w:type="dxa"/>
            <w:shd w:val="clear" w:color="auto" w:fill="auto"/>
            <w:vAlign w:val="center"/>
          </w:tcPr>
          <w:p w:rsidR="00B62C1F" w:rsidRDefault="004114A7">
            <w:pPr>
              <w:ind w:right="172"/>
              <w:jc w:val="center"/>
              <w:rPr>
                <w:sz w:val="22"/>
                <w:szCs w:val="22"/>
                <w:lang w:val="sr-Cyrl-BA"/>
              </w:rPr>
            </w:pPr>
            <w:r>
              <w:rPr>
                <w:sz w:val="22"/>
                <w:szCs w:val="22"/>
                <w:lang w:val="sr-Cyrl-BA"/>
              </w:rPr>
              <w:t>2,7</w:t>
            </w:r>
          </w:p>
        </w:tc>
        <w:tc>
          <w:tcPr>
            <w:tcW w:w="1035" w:type="dxa"/>
            <w:shd w:val="clear" w:color="auto" w:fill="auto"/>
            <w:vAlign w:val="center"/>
          </w:tcPr>
          <w:p w:rsidR="00B62C1F" w:rsidRDefault="004114A7">
            <w:pPr>
              <w:ind w:right="172"/>
              <w:jc w:val="center"/>
              <w:rPr>
                <w:sz w:val="22"/>
                <w:szCs w:val="22"/>
                <w:lang w:val="sr-Cyrl-RS"/>
              </w:rPr>
            </w:pPr>
            <w:r>
              <w:rPr>
                <w:sz w:val="22"/>
                <w:szCs w:val="22"/>
                <w:lang w:val="sr-Cyrl-RS"/>
              </w:rPr>
              <w:t>113</w:t>
            </w:r>
          </w:p>
        </w:tc>
        <w:tc>
          <w:tcPr>
            <w:tcW w:w="1386" w:type="dxa"/>
            <w:shd w:val="clear" w:color="auto" w:fill="auto"/>
            <w:vAlign w:val="center"/>
          </w:tcPr>
          <w:p w:rsidR="00B62C1F" w:rsidRDefault="004114A7">
            <w:pPr>
              <w:ind w:right="172"/>
              <w:jc w:val="center"/>
              <w:rPr>
                <w:sz w:val="20"/>
                <w:szCs w:val="20"/>
                <w:lang w:val="sr-Cyrl-RS"/>
              </w:rPr>
            </w:pPr>
            <w:r>
              <w:rPr>
                <w:sz w:val="20"/>
                <w:szCs w:val="20"/>
                <w:lang w:val="sr-Cyrl-RS"/>
              </w:rPr>
              <w:t>39550</w:t>
            </w:r>
          </w:p>
        </w:tc>
      </w:tr>
      <w:tr w:rsidR="00B62C1F">
        <w:trPr>
          <w:trHeight w:val="283"/>
          <w:jc w:val="center"/>
        </w:trPr>
        <w:tc>
          <w:tcPr>
            <w:tcW w:w="3298" w:type="dxa"/>
            <w:shd w:val="clear" w:color="auto" w:fill="auto"/>
            <w:vAlign w:val="center"/>
          </w:tcPr>
          <w:p w:rsidR="00B62C1F" w:rsidRDefault="004114A7">
            <w:pPr>
              <w:rPr>
                <w:sz w:val="22"/>
                <w:szCs w:val="22"/>
                <w:lang w:val="sr-Cyrl-CS"/>
              </w:rPr>
            </w:pPr>
            <w:r>
              <w:rPr>
                <w:sz w:val="22"/>
                <w:szCs w:val="22"/>
                <w:lang w:val="sr-Cyrl-CS"/>
              </w:rPr>
              <w:t>Кукуруз силажни -јара</w:t>
            </w:r>
          </w:p>
        </w:tc>
        <w:tc>
          <w:tcPr>
            <w:tcW w:w="1362" w:type="dxa"/>
            <w:shd w:val="clear" w:color="auto" w:fill="auto"/>
            <w:vAlign w:val="center"/>
          </w:tcPr>
          <w:p w:rsidR="00B62C1F" w:rsidRDefault="004114A7">
            <w:pPr>
              <w:ind w:right="396"/>
              <w:jc w:val="right"/>
              <w:rPr>
                <w:sz w:val="22"/>
                <w:szCs w:val="22"/>
                <w:lang w:val="sr-Latn-BA"/>
              </w:rPr>
            </w:pPr>
            <w:r>
              <w:rPr>
                <w:sz w:val="22"/>
                <w:szCs w:val="22"/>
                <w:lang w:val="sr-Cyrl-CS"/>
              </w:rPr>
              <w:t>5</w:t>
            </w:r>
            <w:r>
              <w:rPr>
                <w:sz w:val="22"/>
                <w:szCs w:val="22"/>
                <w:lang w:val="sr-Latn-BA"/>
              </w:rPr>
              <w:t>5,0</w:t>
            </w:r>
          </w:p>
        </w:tc>
        <w:tc>
          <w:tcPr>
            <w:tcW w:w="1365" w:type="dxa"/>
            <w:shd w:val="clear" w:color="auto" w:fill="auto"/>
            <w:vAlign w:val="center"/>
          </w:tcPr>
          <w:p w:rsidR="00B62C1F" w:rsidRDefault="004114A7">
            <w:pPr>
              <w:ind w:right="172"/>
              <w:jc w:val="center"/>
              <w:rPr>
                <w:sz w:val="22"/>
                <w:szCs w:val="22"/>
                <w:lang w:val="sr-Cyrl-RS"/>
              </w:rPr>
            </w:pPr>
            <w:r>
              <w:rPr>
                <w:sz w:val="22"/>
                <w:szCs w:val="22"/>
                <w:lang w:val="sr-Cyrl-BA"/>
              </w:rPr>
              <w:t>25</w:t>
            </w:r>
          </w:p>
        </w:tc>
        <w:tc>
          <w:tcPr>
            <w:tcW w:w="1035" w:type="dxa"/>
            <w:shd w:val="clear" w:color="auto" w:fill="auto"/>
            <w:vAlign w:val="center"/>
          </w:tcPr>
          <w:p w:rsidR="00B62C1F" w:rsidRDefault="004114A7">
            <w:pPr>
              <w:ind w:right="172"/>
              <w:jc w:val="center"/>
              <w:rPr>
                <w:sz w:val="22"/>
                <w:szCs w:val="22"/>
                <w:lang w:val="sr-Cyrl-RS"/>
              </w:rPr>
            </w:pPr>
            <w:r>
              <w:rPr>
                <w:sz w:val="22"/>
                <w:szCs w:val="22"/>
                <w:lang w:val="sr-Latn-BA"/>
              </w:rPr>
              <w:t>1</w:t>
            </w:r>
            <w:r>
              <w:rPr>
                <w:sz w:val="22"/>
                <w:szCs w:val="22"/>
                <w:lang w:val="sr-Cyrl-RS"/>
              </w:rPr>
              <w:t>375</w:t>
            </w:r>
          </w:p>
        </w:tc>
        <w:tc>
          <w:tcPr>
            <w:tcW w:w="1386" w:type="dxa"/>
            <w:shd w:val="clear" w:color="auto" w:fill="auto"/>
            <w:vAlign w:val="center"/>
          </w:tcPr>
          <w:p w:rsidR="00B62C1F" w:rsidRDefault="004114A7">
            <w:pPr>
              <w:ind w:right="172"/>
              <w:jc w:val="center"/>
              <w:rPr>
                <w:sz w:val="20"/>
                <w:szCs w:val="20"/>
                <w:lang w:val="sr-Latn-BA"/>
              </w:rPr>
            </w:pPr>
            <w:r>
              <w:rPr>
                <w:sz w:val="20"/>
                <w:szCs w:val="20"/>
                <w:lang w:val="sr-Latn-BA"/>
              </w:rPr>
              <w:t>137500</w:t>
            </w:r>
          </w:p>
        </w:tc>
      </w:tr>
      <w:tr w:rsidR="00B62C1F">
        <w:trPr>
          <w:trHeight w:val="283"/>
          <w:jc w:val="center"/>
        </w:trPr>
        <w:tc>
          <w:tcPr>
            <w:tcW w:w="3298" w:type="dxa"/>
            <w:shd w:val="clear" w:color="auto" w:fill="auto"/>
            <w:vAlign w:val="center"/>
          </w:tcPr>
          <w:p w:rsidR="00B62C1F" w:rsidRDefault="004114A7">
            <w:pPr>
              <w:rPr>
                <w:sz w:val="22"/>
                <w:szCs w:val="22"/>
                <w:lang w:val="sr-Cyrl-CS"/>
              </w:rPr>
            </w:pPr>
            <w:r>
              <w:rPr>
                <w:sz w:val="22"/>
                <w:szCs w:val="22"/>
                <w:lang w:val="sr-Cyrl-CS"/>
              </w:rPr>
              <w:t>ТДС - јара</w:t>
            </w:r>
          </w:p>
        </w:tc>
        <w:tc>
          <w:tcPr>
            <w:tcW w:w="1362" w:type="dxa"/>
            <w:shd w:val="clear" w:color="auto" w:fill="auto"/>
            <w:vAlign w:val="center"/>
          </w:tcPr>
          <w:p w:rsidR="00B62C1F" w:rsidRDefault="004114A7">
            <w:pPr>
              <w:ind w:right="396"/>
              <w:jc w:val="right"/>
              <w:rPr>
                <w:sz w:val="22"/>
                <w:szCs w:val="22"/>
                <w:lang w:val="sr-Cyrl-CS"/>
              </w:rPr>
            </w:pPr>
            <w:r>
              <w:rPr>
                <w:sz w:val="22"/>
                <w:szCs w:val="22"/>
                <w:lang w:val="sr-Latn-BA"/>
              </w:rPr>
              <w:t>14</w:t>
            </w:r>
            <w:r>
              <w:rPr>
                <w:sz w:val="22"/>
                <w:szCs w:val="22"/>
                <w:lang w:val="sr-Cyrl-CS"/>
              </w:rPr>
              <w:t>,0</w:t>
            </w:r>
          </w:p>
        </w:tc>
        <w:tc>
          <w:tcPr>
            <w:tcW w:w="1365" w:type="dxa"/>
            <w:shd w:val="clear" w:color="auto" w:fill="auto"/>
            <w:vAlign w:val="center"/>
          </w:tcPr>
          <w:p w:rsidR="00B62C1F" w:rsidRDefault="004114A7">
            <w:pPr>
              <w:ind w:right="172"/>
              <w:jc w:val="center"/>
              <w:rPr>
                <w:sz w:val="22"/>
                <w:szCs w:val="22"/>
                <w:lang w:val="sr-Latn-BA"/>
              </w:rPr>
            </w:pPr>
            <w:r>
              <w:rPr>
                <w:sz w:val="22"/>
                <w:szCs w:val="22"/>
                <w:lang w:val="sr-Latn-BA"/>
              </w:rPr>
              <w:t>4</w:t>
            </w:r>
          </w:p>
        </w:tc>
        <w:tc>
          <w:tcPr>
            <w:tcW w:w="1035" w:type="dxa"/>
            <w:shd w:val="clear" w:color="auto" w:fill="auto"/>
            <w:vAlign w:val="center"/>
          </w:tcPr>
          <w:p w:rsidR="00B62C1F" w:rsidRDefault="004114A7">
            <w:pPr>
              <w:ind w:right="172"/>
              <w:jc w:val="center"/>
              <w:rPr>
                <w:sz w:val="22"/>
                <w:szCs w:val="22"/>
                <w:lang w:val="sr-Latn-BA"/>
              </w:rPr>
            </w:pPr>
            <w:r>
              <w:rPr>
                <w:sz w:val="22"/>
                <w:szCs w:val="22"/>
                <w:lang w:val="sr-Latn-BA"/>
              </w:rPr>
              <w:t>56,0</w:t>
            </w:r>
          </w:p>
        </w:tc>
        <w:tc>
          <w:tcPr>
            <w:tcW w:w="1386" w:type="dxa"/>
            <w:shd w:val="clear" w:color="auto" w:fill="auto"/>
            <w:vAlign w:val="center"/>
          </w:tcPr>
          <w:p w:rsidR="00B62C1F" w:rsidRDefault="004114A7">
            <w:pPr>
              <w:ind w:right="172"/>
              <w:jc w:val="center"/>
              <w:rPr>
                <w:sz w:val="22"/>
                <w:szCs w:val="22"/>
                <w:lang w:val="sr-Latn-BA"/>
              </w:rPr>
            </w:pPr>
            <w:r>
              <w:rPr>
                <w:sz w:val="22"/>
                <w:szCs w:val="22"/>
                <w:lang w:val="sr-Latn-BA"/>
              </w:rPr>
              <w:t>14000</w:t>
            </w:r>
          </w:p>
        </w:tc>
      </w:tr>
      <w:tr w:rsidR="00B62C1F">
        <w:trPr>
          <w:trHeight w:val="283"/>
          <w:jc w:val="center"/>
        </w:trPr>
        <w:tc>
          <w:tcPr>
            <w:tcW w:w="3298" w:type="dxa"/>
            <w:shd w:val="clear" w:color="auto" w:fill="auto"/>
            <w:vAlign w:val="center"/>
          </w:tcPr>
          <w:p w:rsidR="00B62C1F" w:rsidRDefault="004114A7">
            <w:pPr>
              <w:rPr>
                <w:sz w:val="22"/>
                <w:szCs w:val="22"/>
                <w:lang w:val="sr-Cyrl-RS"/>
              </w:rPr>
            </w:pPr>
            <w:r>
              <w:rPr>
                <w:sz w:val="22"/>
                <w:szCs w:val="22"/>
                <w:lang w:val="sr-Cyrl-RS"/>
              </w:rPr>
              <w:t>Зоб меркантилна − јара</w:t>
            </w:r>
          </w:p>
        </w:tc>
        <w:tc>
          <w:tcPr>
            <w:tcW w:w="1362" w:type="dxa"/>
            <w:shd w:val="clear" w:color="auto" w:fill="auto"/>
            <w:vAlign w:val="center"/>
          </w:tcPr>
          <w:p w:rsidR="00B62C1F" w:rsidRDefault="004114A7">
            <w:pPr>
              <w:ind w:right="396"/>
              <w:jc w:val="right"/>
              <w:rPr>
                <w:sz w:val="22"/>
                <w:szCs w:val="22"/>
                <w:lang w:val="sr-Cyrl-CS"/>
              </w:rPr>
            </w:pPr>
            <w:r>
              <w:rPr>
                <w:sz w:val="22"/>
                <w:szCs w:val="22"/>
                <w:lang w:val="sr-Cyrl-CS"/>
              </w:rPr>
              <w:t>2,7</w:t>
            </w:r>
          </w:p>
        </w:tc>
        <w:tc>
          <w:tcPr>
            <w:tcW w:w="1365" w:type="dxa"/>
            <w:shd w:val="clear" w:color="auto" w:fill="auto"/>
            <w:vAlign w:val="center"/>
          </w:tcPr>
          <w:p w:rsidR="00B62C1F" w:rsidRDefault="004114A7">
            <w:pPr>
              <w:ind w:right="172"/>
              <w:jc w:val="center"/>
              <w:rPr>
                <w:sz w:val="22"/>
                <w:szCs w:val="22"/>
                <w:lang w:val="sr-Cyrl-BA"/>
              </w:rPr>
            </w:pPr>
            <w:r>
              <w:rPr>
                <w:sz w:val="22"/>
                <w:szCs w:val="22"/>
                <w:lang w:val="sr-Cyrl-BA"/>
              </w:rPr>
              <w:t>2,2</w:t>
            </w:r>
          </w:p>
        </w:tc>
        <w:tc>
          <w:tcPr>
            <w:tcW w:w="1035" w:type="dxa"/>
            <w:shd w:val="clear" w:color="auto" w:fill="auto"/>
            <w:vAlign w:val="center"/>
          </w:tcPr>
          <w:p w:rsidR="00B62C1F" w:rsidRDefault="004114A7">
            <w:pPr>
              <w:ind w:right="172"/>
              <w:jc w:val="center"/>
              <w:rPr>
                <w:sz w:val="22"/>
                <w:szCs w:val="22"/>
                <w:lang w:val="sr-Cyrl-BA"/>
              </w:rPr>
            </w:pPr>
            <w:r>
              <w:rPr>
                <w:sz w:val="22"/>
                <w:szCs w:val="22"/>
                <w:lang w:val="sr-Cyrl-BA"/>
              </w:rPr>
              <w:t>6,0</w:t>
            </w:r>
          </w:p>
        </w:tc>
        <w:tc>
          <w:tcPr>
            <w:tcW w:w="1386" w:type="dxa"/>
            <w:shd w:val="clear" w:color="auto" w:fill="auto"/>
            <w:vAlign w:val="center"/>
          </w:tcPr>
          <w:p w:rsidR="00B62C1F" w:rsidRDefault="004114A7">
            <w:pPr>
              <w:ind w:right="172"/>
              <w:jc w:val="center"/>
              <w:rPr>
                <w:sz w:val="22"/>
                <w:szCs w:val="22"/>
                <w:lang w:val="sr-Cyrl-RS"/>
              </w:rPr>
            </w:pPr>
            <w:r>
              <w:rPr>
                <w:sz w:val="22"/>
                <w:szCs w:val="22"/>
                <w:lang w:val="sr-Cyrl-RS"/>
              </w:rPr>
              <w:t>2100</w:t>
            </w:r>
          </w:p>
        </w:tc>
      </w:tr>
      <w:tr w:rsidR="00B62C1F">
        <w:trPr>
          <w:trHeight w:val="283"/>
          <w:jc w:val="center"/>
        </w:trPr>
        <w:tc>
          <w:tcPr>
            <w:tcW w:w="3298" w:type="dxa"/>
            <w:shd w:val="clear" w:color="auto" w:fill="auto"/>
            <w:vAlign w:val="center"/>
          </w:tcPr>
          <w:p w:rsidR="00B62C1F" w:rsidRDefault="004114A7">
            <w:pPr>
              <w:rPr>
                <w:sz w:val="22"/>
                <w:szCs w:val="22"/>
                <w:lang w:val="sr-Latn-BA"/>
              </w:rPr>
            </w:pPr>
            <w:r>
              <w:rPr>
                <w:sz w:val="22"/>
                <w:szCs w:val="22"/>
                <w:lang w:val="sr-Cyrl-RS"/>
              </w:rPr>
              <w:t>Слама житарица</w:t>
            </w:r>
            <w:r>
              <w:rPr>
                <w:sz w:val="22"/>
                <w:szCs w:val="22"/>
                <w:lang w:val="sr-Cyrl-CS"/>
              </w:rPr>
              <w:t>**</w:t>
            </w:r>
          </w:p>
        </w:tc>
        <w:tc>
          <w:tcPr>
            <w:tcW w:w="1362" w:type="dxa"/>
            <w:shd w:val="clear" w:color="auto" w:fill="auto"/>
            <w:vAlign w:val="center"/>
          </w:tcPr>
          <w:p w:rsidR="00B62C1F" w:rsidRDefault="004114A7">
            <w:pPr>
              <w:ind w:right="396"/>
              <w:jc w:val="right"/>
              <w:rPr>
                <w:sz w:val="22"/>
                <w:szCs w:val="22"/>
                <w:lang w:val="sr-Cyrl-CS"/>
              </w:rPr>
            </w:pPr>
            <w:r>
              <w:rPr>
                <w:sz w:val="22"/>
                <w:szCs w:val="22"/>
                <w:lang w:val="sr-Cyrl-CS"/>
              </w:rPr>
              <w:t>65,3</w:t>
            </w:r>
          </w:p>
        </w:tc>
        <w:tc>
          <w:tcPr>
            <w:tcW w:w="1365" w:type="dxa"/>
            <w:shd w:val="clear" w:color="auto" w:fill="auto"/>
            <w:vAlign w:val="center"/>
          </w:tcPr>
          <w:p w:rsidR="00B62C1F" w:rsidRDefault="004114A7">
            <w:pPr>
              <w:ind w:right="172"/>
              <w:jc w:val="center"/>
              <w:rPr>
                <w:sz w:val="22"/>
                <w:szCs w:val="22"/>
                <w:lang w:val="sr-Cyrl-BA"/>
              </w:rPr>
            </w:pPr>
            <w:r>
              <w:rPr>
                <w:sz w:val="22"/>
                <w:szCs w:val="22"/>
                <w:lang w:val="sr-Cyrl-BA"/>
              </w:rPr>
              <w:t>4</w:t>
            </w:r>
          </w:p>
        </w:tc>
        <w:tc>
          <w:tcPr>
            <w:tcW w:w="1035" w:type="dxa"/>
            <w:shd w:val="clear" w:color="auto" w:fill="auto"/>
            <w:vAlign w:val="center"/>
          </w:tcPr>
          <w:p w:rsidR="00B62C1F" w:rsidRDefault="004114A7">
            <w:pPr>
              <w:ind w:right="172"/>
              <w:jc w:val="center"/>
              <w:rPr>
                <w:sz w:val="22"/>
                <w:szCs w:val="22"/>
                <w:lang w:val="sr-Cyrl-BA"/>
              </w:rPr>
            </w:pPr>
            <w:r>
              <w:rPr>
                <w:sz w:val="22"/>
                <w:szCs w:val="22"/>
                <w:lang w:val="sr-Cyrl-BA"/>
              </w:rPr>
              <w:t>261,2</w:t>
            </w:r>
          </w:p>
        </w:tc>
        <w:tc>
          <w:tcPr>
            <w:tcW w:w="1386" w:type="dxa"/>
            <w:shd w:val="clear" w:color="auto" w:fill="auto"/>
            <w:vAlign w:val="center"/>
          </w:tcPr>
          <w:p w:rsidR="00B62C1F" w:rsidRDefault="004114A7">
            <w:pPr>
              <w:ind w:right="172"/>
              <w:jc w:val="center"/>
              <w:rPr>
                <w:sz w:val="22"/>
                <w:szCs w:val="22"/>
                <w:lang w:val="sr-Cyrl-RS"/>
              </w:rPr>
            </w:pPr>
            <w:r>
              <w:rPr>
                <w:sz w:val="22"/>
                <w:szCs w:val="22"/>
                <w:lang w:val="sr-Cyrl-RS"/>
              </w:rPr>
              <w:t>26120</w:t>
            </w:r>
          </w:p>
        </w:tc>
      </w:tr>
      <w:tr w:rsidR="00B62C1F">
        <w:trPr>
          <w:trHeight w:val="283"/>
          <w:jc w:val="center"/>
        </w:trPr>
        <w:tc>
          <w:tcPr>
            <w:tcW w:w="3298" w:type="dxa"/>
            <w:shd w:val="clear" w:color="auto" w:fill="auto"/>
            <w:vAlign w:val="center"/>
          </w:tcPr>
          <w:p w:rsidR="00B62C1F" w:rsidRDefault="004114A7">
            <w:pPr>
              <w:rPr>
                <w:b/>
                <w:sz w:val="22"/>
                <w:szCs w:val="22"/>
                <w:lang w:val="sr-Cyrl-CS"/>
              </w:rPr>
            </w:pPr>
            <w:r>
              <w:rPr>
                <w:b/>
                <w:sz w:val="22"/>
                <w:szCs w:val="22"/>
                <w:lang w:val="sr-Cyrl-CS"/>
              </w:rPr>
              <w:t>Укупно</w:t>
            </w:r>
          </w:p>
        </w:tc>
        <w:tc>
          <w:tcPr>
            <w:tcW w:w="1362" w:type="dxa"/>
            <w:shd w:val="clear" w:color="auto" w:fill="auto"/>
            <w:vAlign w:val="center"/>
          </w:tcPr>
          <w:p w:rsidR="00B62C1F" w:rsidRDefault="004114A7">
            <w:pPr>
              <w:ind w:right="396"/>
              <w:jc w:val="right"/>
              <w:rPr>
                <w:sz w:val="22"/>
                <w:szCs w:val="22"/>
                <w:lang w:val="sr-Latn-BA"/>
              </w:rPr>
            </w:pPr>
            <w:r>
              <w:rPr>
                <w:sz w:val="22"/>
                <w:szCs w:val="22"/>
                <w:lang w:val="sr-Cyrl-CS"/>
              </w:rPr>
              <w:t>1</w:t>
            </w:r>
            <w:r>
              <w:rPr>
                <w:sz w:val="22"/>
                <w:szCs w:val="22"/>
                <w:lang w:val="sr-Latn-BA"/>
              </w:rPr>
              <w:t>34,3</w:t>
            </w:r>
          </w:p>
        </w:tc>
        <w:tc>
          <w:tcPr>
            <w:tcW w:w="1365" w:type="dxa"/>
            <w:shd w:val="clear" w:color="auto" w:fill="auto"/>
            <w:vAlign w:val="center"/>
          </w:tcPr>
          <w:p w:rsidR="00B62C1F" w:rsidRDefault="00B62C1F">
            <w:pPr>
              <w:ind w:right="172"/>
              <w:jc w:val="center"/>
              <w:rPr>
                <w:sz w:val="22"/>
                <w:szCs w:val="22"/>
                <w:lang w:val="sr-Cyrl-BA"/>
              </w:rPr>
            </w:pPr>
          </w:p>
        </w:tc>
        <w:tc>
          <w:tcPr>
            <w:tcW w:w="1035" w:type="dxa"/>
            <w:shd w:val="clear" w:color="auto" w:fill="auto"/>
          </w:tcPr>
          <w:p w:rsidR="00B62C1F" w:rsidRDefault="00886003">
            <w:pPr>
              <w:ind w:right="172"/>
              <w:jc w:val="center"/>
              <w:rPr>
                <w:sz w:val="22"/>
                <w:szCs w:val="22"/>
                <w:lang w:val="sr-Cyrl-BA"/>
              </w:rPr>
            </w:pPr>
            <w:r>
              <w:rPr>
                <w:sz w:val="22"/>
                <w:szCs w:val="22"/>
                <w:lang w:val="sr-Cyrl-BA"/>
              </w:rPr>
              <w:t>1884</w:t>
            </w:r>
          </w:p>
        </w:tc>
        <w:tc>
          <w:tcPr>
            <w:tcW w:w="1386" w:type="dxa"/>
            <w:shd w:val="clear" w:color="auto" w:fill="auto"/>
            <w:vAlign w:val="center"/>
          </w:tcPr>
          <w:p w:rsidR="00B62C1F" w:rsidRDefault="004114A7">
            <w:pPr>
              <w:ind w:right="172"/>
              <w:jc w:val="center"/>
              <w:rPr>
                <w:b/>
                <w:sz w:val="20"/>
                <w:szCs w:val="20"/>
                <w:lang w:val="sr-Cyrl-RS"/>
              </w:rPr>
            </w:pPr>
            <w:r>
              <w:rPr>
                <w:b/>
                <w:sz w:val="20"/>
                <w:szCs w:val="20"/>
                <w:lang w:val="sr-Latn-BA"/>
              </w:rPr>
              <w:t>24</w:t>
            </w:r>
            <w:r>
              <w:rPr>
                <w:b/>
                <w:sz w:val="20"/>
                <w:szCs w:val="20"/>
                <w:lang w:val="sr-Cyrl-RS"/>
              </w:rPr>
              <w:t>4750</w:t>
            </w:r>
          </w:p>
        </w:tc>
      </w:tr>
    </w:tbl>
    <w:p w:rsidR="00B62C1F" w:rsidRDefault="004114A7">
      <w:pPr>
        <w:rPr>
          <w:i/>
          <w:sz w:val="20"/>
          <w:szCs w:val="20"/>
          <w:lang w:val="sr-Latn-BA"/>
        </w:rPr>
      </w:pPr>
      <w:r>
        <w:rPr>
          <w:lang w:val="sr-Cyrl-CS"/>
        </w:rPr>
        <w:t>*</w:t>
      </w:r>
      <w:r>
        <w:rPr>
          <w:i/>
          <w:sz w:val="20"/>
          <w:szCs w:val="20"/>
          <w:lang w:val="sr-Cyrl-CS"/>
        </w:rPr>
        <w:t>Јесења сјетва, принос у 2021. години</w:t>
      </w:r>
    </w:p>
    <w:p w:rsidR="00B62C1F" w:rsidRDefault="004114A7">
      <w:pPr>
        <w:rPr>
          <w:i/>
          <w:sz w:val="20"/>
          <w:szCs w:val="20"/>
          <w:lang w:val="sr-Cyrl-CS"/>
        </w:rPr>
      </w:pPr>
      <w:r>
        <w:rPr>
          <w:i/>
          <w:lang w:val="sr-Cyrl-CS"/>
        </w:rPr>
        <w:t xml:space="preserve"> </w:t>
      </w:r>
      <w:r>
        <w:rPr>
          <w:i/>
          <w:sz w:val="22"/>
          <w:szCs w:val="22"/>
          <w:lang w:val="sr-Cyrl-CS"/>
        </w:rPr>
        <w:t xml:space="preserve">** Принос сламе подразумјева принос свих житарица (тритикале, пшеница, раж и зоб) </w:t>
      </w:r>
    </w:p>
    <w:p w:rsidR="00B62C1F" w:rsidRPr="00540543" w:rsidRDefault="004114A7" w:rsidP="00540543">
      <w:pPr>
        <w:spacing w:line="276" w:lineRule="auto"/>
        <w:jc w:val="both"/>
        <w:rPr>
          <w:i/>
          <w:lang w:val="sr-Cyrl-RS"/>
        </w:rPr>
      </w:pPr>
      <w:r>
        <w:rPr>
          <w:lang w:val="sr-Cyrl-CS"/>
        </w:rPr>
        <w:t xml:space="preserve">Производња кабасте хране за животиње, планиране површине и принос (оних хранива чија је производња могућа у условима Добрње), одговарају потребама сточног фонда (уз услов да не буде значајног повећања истог) уз </w:t>
      </w:r>
      <w:r>
        <w:rPr>
          <w:lang w:val="sr-Cyrl-RS"/>
        </w:rPr>
        <w:t>евентуалну</w:t>
      </w:r>
      <w:r>
        <w:rPr>
          <w:lang w:val="sr-Cyrl-CS"/>
        </w:rPr>
        <w:t xml:space="preserve"> могућност пласмана вишкова производа за потребе индивидуалних пољопривредника. Примјеном савремених технолошких принципа обезбједиће ће се већи принос квалитетније хране</w:t>
      </w:r>
      <w:r>
        <w:rPr>
          <w:lang w:val="sr-Cyrl-BA"/>
        </w:rPr>
        <w:t xml:space="preserve"> </w:t>
      </w:r>
      <w:r>
        <w:rPr>
          <w:lang w:val="sr-Cyrl-CS"/>
        </w:rPr>
        <w:t>за исхрану и потребе продуктивније производње и пласмана производа анималног поријекла.</w:t>
      </w:r>
      <w:r w:rsidR="00CE2144">
        <w:rPr>
          <w:lang w:val="sr-Cyrl-CS"/>
        </w:rPr>
        <w:br/>
      </w:r>
    </w:p>
    <w:p w:rsidR="00B62C1F" w:rsidRDefault="00B92421">
      <w:pPr>
        <w:spacing w:line="276" w:lineRule="auto"/>
        <w:rPr>
          <w:b/>
          <w:bCs/>
          <w:lang w:val="sr-Cyrl-BA"/>
        </w:rPr>
      </w:pPr>
      <w:r>
        <w:rPr>
          <w:lang w:val="sr-Cyrl-BA"/>
        </w:rPr>
        <w:t>Табела 7</w:t>
      </w:r>
      <w:r w:rsidR="004114A7">
        <w:rPr>
          <w:lang w:val="sr-Cyrl-BA"/>
        </w:rPr>
        <w:t xml:space="preserve">. </w:t>
      </w:r>
      <w:r w:rsidR="004114A7">
        <w:rPr>
          <w:b/>
          <w:bCs/>
          <w:i/>
          <w:lang w:val="sr-Cyrl-CS"/>
        </w:rPr>
        <w:t>П</w:t>
      </w:r>
      <w:r w:rsidR="004114A7">
        <w:rPr>
          <w:b/>
          <w:bCs/>
          <w:i/>
          <w:lang w:val="sr-Latn-BA"/>
        </w:rPr>
        <w:t>o</w:t>
      </w:r>
      <w:r w:rsidR="004114A7">
        <w:rPr>
          <w:b/>
          <w:bCs/>
          <w:i/>
          <w:lang w:val="sr-Cyrl-BA"/>
        </w:rPr>
        <w:t xml:space="preserve">вршине природних и сијаних ливада </w:t>
      </w:r>
      <w:r w:rsidR="004114A7">
        <w:rPr>
          <w:b/>
          <w:bCs/>
          <w:i/>
          <w:lang w:val="sr-Cyrl-CS"/>
        </w:rPr>
        <w:t xml:space="preserve"> у 202</w:t>
      </w:r>
      <w:r w:rsidR="004114A7">
        <w:rPr>
          <w:b/>
          <w:bCs/>
          <w:i/>
          <w:lang w:val="sr-Latn-BA"/>
        </w:rPr>
        <w:t>2</w:t>
      </w:r>
      <w:r w:rsidR="004114A7">
        <w:rPr>
          <w:b/>
          <w:bCs/>
          <w:i/>
          <w:lang w:val="sr-Cyrl-CS"/>
        </w:rPr>
        <w:t>. год</w:t>
      </w:r>
      <w:r w:rsidR="004114A7">
        <w:rPr>
          <w:b/>
          <w:bCs/>
          <w:i/>
          <w:lang w:val="sr-Cyrl-BA"/>
        </w:rPr>
        <w:t>ини</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82"/>
        <w:gridCol w:w="1620"/>
        <w:gridCol w:w="1258"/>
        <w:gridCol w:w="1067"/>
        <w:gridCol w:w="1453"/>
      </w:tblGrid>
      <w:tr w:rsidR="00B62C1F">
        <w:trPr>
          <w:trHeight w:val="111"/>
          <w:jc w:val="center"/>
        </w:trPr>
        <w:tc>
          <w:tcPr>
            <w:tcW w:w="3782" w:type="dxa"/>
            <w:vMerge w:val="restart"/>
            <w:shd w:val="clear" w:color="auto" w:fill="D8D8D8" w:themeFill="background1" w:themeFillShade="D8"/>
            <w:vAlign w:val="center"/>
          </w:tcPr>
          <w:p w:rsidR="00B62C1F" w:rsidRDefault="004114A7">
            <w:pPr>
              <w:spacing w:line="276" w:lineRule="auto"/>
              <w:jc w:val="center"/>
              <w:rPr>
                <w:b/>
                <w:sz w:val="22"/>
                <w:szCs w:val="22"/>
                <w:lang w:val="sr-Cyrl-CS"/>
              </w:rPr>
            </w:pPr>
            <w:r>
              <w:rPr>
                <w:b/>
                <w:sz w:val="22"/>
                <w:szCs w:val="22"/>
                <w:lang w:val="sr-Cyrl-BA"/>
              </w:rPr>
              <w:t>К</w:t>
            </w:r>
            <w:r>
              <w:rPr>
                <w:b/>
                <w:sz w:val="22"/>
                <w:szCs w:val="22"/>
                <w:lang w:val="sr-Cyrl-CS"/>
              </w:rPr>
              <w:t>ултура</w:t>
            </w:r>
          </w:p>
        </w:tc>
        <w:tc>
          <w:tcPr>
            <w:tcW w:w="1620" w:type="dxa"/>
            <w:vMerge w:val="restart"/>
            <w:shd w:val="clear" w:color="auto" w:fill="D8D8D8" w:themeFill="background1" w:themeFillShade="D8"/>
            <w:vAlign w:val="center"/>
          </w:tcPr>
          <w:p w:rsidR="00B62C1F" w:rsidRDefault="004114A7">
            <w:pPr>
              <w:spacing w:line="276" w:lineRule="auto"/>
              <w:jc w:val="center"/>
              <w:rPr>
                <w:b/>
                <w:bCs/>
                <w:sz w:val="22"/>
                <w:szCs w:val="22"/>
                <w:lang w:val="sr-Cyrl-CS"/>
              </w:rPr>
            </w:pPr>
            <w:r>
              <w:rPr>
                <w:b/>
                <w:bCs/>
                <w:sz w:val="22"/>
                <w:szCs w:val="22"/>
                <w:lang w:val="sr-Cyrl-BA"/>
              </w:rPr>
              <w:t>П</w:t>
            </w:r>
            <w:r>
              <w:rPr>
                <w:b/>
                <w:bCs/>
                <w:sz w:val="22"/>
                <w:szCs w:val="22"/>
                <w:lang w:val="sr-Cyrl-CS"/>
              </w:rPr>
              <w:t>овршина/ha</w:t>
            </w:r>
          </w:p>
        </w:tc>
        <w:tc>
          <w:tcPr>
            <w:tcW w:w="2325" w:type="dxa"/>
            <w:gridSpan w:val="2"/>
            <w:shd w:val="clear" w:color="auto" w:fill="D8D8D8" w:themeFill="background1" w:themeFillShade="D8"/>
            <w:vAlign w:val="center"/>
          </w:tcPr>
          <w:p w:rsidR="00B62C1F" w:rsidRDefault="004114A7">
            <w:pPr>
              <w:rPr>
                <w:b/>
                <w:bCs/>
              </w:rPr>
            </w:pPr>
            <w:r>
              <w:rPr>
                <w:b/>
                <w:bCs/>
                <w:lang w:val="sr-Cyrl-BA"/>
              </w:rPr>
              <w:t>О</w:t>
            </w:r>
            <w:r>
              <w:rPr>
                <w:b/>
                <w:bCs/>
              </w:rPr>
              <w:t>чекивани принос</w:t>
            </w:r>
          </w:p>
        </w:tc>
        <w:tc>
          <w:tcPr>
            <w:tcW w:w="1453" w:type="dxa"/>
            <w:shd w:val="clear" w:color="auto" w:fill="D8D8D8" w:themeFill="background1" w:themeFillShade="D8"/>
          </w:tcPr>
          <w:p w:rsidR="00B62C1F" w:rsidRDefault="004114A7">
            <w:pPr>
              <w:jc w:val="center"/>
              <w:rPr>
                <w:b/>
                <w:bCs/>
                <w:lang w:val="sr-Cyrl-BA"/>
              </w:rPr>
            </w:pPr>
            <w:r>
              <w:rPr>
                <w:b/>
                <w:bCs/>
                <w:lang w:val="sr-Cyrl-BA"/>
              </w:rPr>
              <w:t>Очекивани приход</w:t>
            </w:r>
          </w:p>
        </w:tc>
      </w:tr>
      <w:tr w:rsidR="00B62C1F">
        <w:trPr>
          <w:trHeight w:val="111"/>
          <w:jc w:val="center"/>
        </w:trPr>
        <w:tc>
          <w:tcPr>
            <w:tcW w:w="3782" w:type="dxa"/>
            <w:vMerge/>
            <w:shd w:val="clear" w:color="auto" w:fill="D8D8D8" w:themeFill="background1" w:themeFillShade="D8"/>
            <w:vAlign w:val="center"/>
          </w:tcPr>
          <w:p w:rsidR="00B62C1F" w:rsidRDefault="00B62C1F">
            <w:pPr>
              <w:spacing w:line="276" w:lineRule="auto"/>
              <w:jc w:val="center"/>
              <w:rPr>
                <w:sz w:val="22"/>
                <w:szCs w:val="22"/>
                <w:lang w:val="sr-Cyrl-CS"/>
              </w:rPr>
            </w:pPr>
          </w:p>
        </w:tc>
        <w:tc>
          <w:tcPr>
            <w:tcW w:w="1620" w:type="dxa"/>
            <w:vMerge/>
            <w:shd w:val="clear" w:color="auto" w:fill="D8D8D8" w:themeFill="background1" w:themeFillShade="D8"/>
            <w:vAlign w:val="center"/>
          </w:tcPr>
          <w:p w:rsidR="00B62C1F" w:rsidRDefault="00B62C1F">
            <w:pPr>
              <w:spacing w:line="276" w:lineRule="auto"/>
              <w:jc w:val="center"/>
              <w:rPr>
                <w:sz w:val="22"/>
                <w:szCs w:val="22"/>
                <w:lang w:val="sr-Cyrl-CS"/>
              </w:rPr>
            </w:pPr>
          </w:p>
        </w:tc>
        <w:tc>
          <w:tcPr>
            <w:tcW w:w="1258" w:type="dxa"/>
            <w:shd w:val="clear" w:color="auto" w:fill="D8D8D8" w:themeFill="background1" w:themeFillShade="D8"/>
            <w:vAlign w:val="center"/>
          </w:tcPr>
          <w:p w:rsidR="00B62C1F" w:rsidRDefault="004114A7">
            <w:pPr>
              <w:spacing w:line="276" w:lineRule="auto"/>
              <w:jc w:val="center"/>
              <w:rPr>
                <w:sz w:val="22"/>
                <w:szCs w:val="22"/>
                <w:lang w:val="sr-Cyrl-BA"/>
              </w:rPr>
            </w:pPr>
            <w:r>
              <w:rPr>
                <w:b/>
                <w:bCs/>
                <w:sz w:val="22"/>
                <w:szCs w:val="22"/>
                <w:lang w:val="sr-Cyrl-BA"/>
              </w:rPr>
              <w:t>сса-</w:t>
            </w:r>
            <w:r>
              <w:rPr>
                <w:b/>
                <w:bCs/>
                <w:sz w:val="22"/>
                <w:szCs w:val="22"/>
                <w:lang w:val="sr-Latn-BA"/>
              </w:rPr>
              <w:t>t</w:t>
            </w:r>
            <w:r>
              <w:rPr>
                <w:b/>
                <w:bCs/>
                <w:sz w:val="22"/>
                <w:szCs w:val="22"/>
                <w:lang w:val="sr-Cyrl-BA"/>
              </w:rPr>
              <w:t xml:space="preserve"> /ха</w:t>
            </w:r>
          </w:p>
        </w:tc>
        <w:tc>
          <w:tcPr>
            <w:tcW w:w="1067" w:type="dxa"/>
            <w:shd w:val="clear" w:color="auto" w:fill="D8D8D8" w:themeFill="background1" w:themeFillShade="D8"/>
            <w:vAlign w:val="center"/>
          </w:tcPr>
          <w:p w:rsidR="00B62C1F" w:rsidRDefault="004114A7">
            <w:pPr>
              <w:spacing w:line="276" w:lineRule="auto"/>
              <w:jc w:val="center"/>
              <w:rPr>
                <w:b/>
                <w:sz w:val="22"/>
                <w:szCs w:val="22"/>
                <w:lang w:val="sr-Cyrl-CS"/>
              </w:rPr>
            </w:pPr>
            <w:r>
              <w:rPr>
                <w:b/>
                <w:sz w:val="22"/>
                <w:szCs w:val="22"/>
                <w:lang w:val="sr-Cyrl-CS"/>
              </w:rPr>
              <w:t>т</w:t>
            </w:r>
          </w:p>
        </w:tc>
        <w:tc>
          <w:tcPr>
            <w:tcW w:w="1453" w:type="dxa"/>
            <w:shd w:val="clear" w:color="auto" w:fill="D8D8D8" w:themeFill="background1" w:themeFillShade="D8"/>
          </w:tcPr>
          <w:p w:rsidR="00B62C1F" w:rsidRDefault="004114A7">
            <w:pPr>
              <w:spacing w:line="276" w:lineRule="auto"/>
              <w:jc w:val="center"/>
              <w:rPr>
                <w:b/>
                <w:sz w:val="22"/>
                <w:szCs w:val="22"/>
                <w:lang w:val="sr-Cyrl-CS"/>
              </w:rPr>
            </w:pPr>
            <w:r>
              <w:rPr>
                <w:b/>
                <w:sz w:val="22"/>
                <w:szCs w:val="22"/>
                <w:lang w:val="sr-Cyrl-CS"/>
              </w:rPr>
              <w:t>КМ</w:t>
            </w:r>
          </w:p>
        </w:tc>
      </w:tr>
      <w:tr w:rsidR="00B62C1F">
        <w:trPr>
          <w:trHeight w:val="283"/>
          <w:jc w:val="center"/>
        </w:trPr>
        <w:tc>
          <w:tcPr>
            <w:tcW w:w="3782" w:type="dxa"/>
            <w:tcBorders>
              <w:bottom w:val="dashSmallGap" w:sz="4" w:space="0" w:color="auto"/>
            </w:tcBorders>
            <w:vAlign w:val="center"/>
          </w:tcPr>
          <w:p w:rsidR="00B62C1F" w:rsidRDefault="004114A7">
            <w:pPr>
              <w:spacing w:line="276" w:lineRule="auto"/>
              <w:rPr>
                <w:sz w:val="22"/>
                <w:szCs w:val="22"/>
                <w:lang w:val="sr-Latn-BA"/>
              </w:rPr>
            </w:pPr>
            <w:r>
              <w:rPr>
                <w:sz w:val="22"/>
                <w:szCs w:val="22"/>
                <w:lang w:val="sr-Cyrl-CS"/>
              </w:rPr>
              <w:t xml:space="preserve">ТДС </w:t>
            </w:r>
          </w:p>
        </w:tc>
        <w:tc>
          <w:tcPr>
            <w:tcW w:w="1620" w:type="dxa"/>
            <w:tcBorders>
              <w:bottom w:val="dashSmallGap" w:sz="4" w:space="0" w:color="auto"/>
            </w:tcBorders>
            <w:vAlign w:val="center"/>
          </w:tcPr>
          <w:p w:rsidR="00B62C1F" w:rsidRDefault="004114A7">
            <w:pPr>
              <w:spacing w:line="276" w:lineRule="auto"/>
              <w:ind w:right="396"/>
              <w:jc w:val="right"/>
              <w:rPr>
                <w:sz w:val="22"/>
                <w:szCs w:val="22"/>
                <w:lang w:val="sr-Cyrl-CS"/>
              </w:rPr>
            </w:pPr>
            <w:r>
              <w:rPr>
                <w:sz w:val="22"/>
                <w:szCs w:val="22"/>
                <w:lang w:val="sr-Cyrl-CS"/>
              </w:rPr>
              <w:t>31,9</w:t>
            </w:r>
          </w:p>
        </w:tc>
        <w:tc>
          <w:tcPr>
            <w:tcW w:w="1258" w:type="dxa"/>
            <w:tcBorders>
              <w:bottom w:val="dashSmallGap" w:sz="4" w:space="0" w:color="auto"/>
            </w:tcBorders>
            <w:vAlign w:val="center"/>
          </w:tcPr>
          <w:p w:rsidR="00B62C1F" w:rsidRDefault="004114A7">
            <w:pPr>
              <w:spacing w:line="276" w:lineRule="auto"/>
              <w:ind w:right="246"/>
              <w:jc w:val="center"/>
              <w:rPr>
                <w:sz w:val="22"/>
                <w:szCs w:val="22"/>
                <w:lang w:val="sr-Cyrl-BA"/>
              </w:rPr>
            </w:pPr>
            <w:r>
              <w:rPr>
                <w:sz w:val="22"/>
                <w:szCs w:val="22"/>
                <w:lang w:val="sr-Cyrl-BA"/>
              </w:rPr>
              <w:t>9</w:t>
            </w:r>
          </w:p>
        </w:tc>
        <w:tc>
          <w:tcPr>
            <w:tcW w:w="1067" w:type="dxa"/>
            <w:vAlign w:val="center"/>
          </w:tcPr>
          <w:p w:rsidR="00B62C1F" w:rsidRDefault="004114A7">
            <w:pPr>
              <w:spacing w:line="276" w:lineRule="auto"/>
              <w:ind w:right="246"/>
              <w:jc w:val="right"/>
              <w:rPr>
                <w:sz w:val="22"/>
                <w:szCs w:val="22"/>
                <w:lang w:val="sr-Cyrl-BA"/>
              </w:rPr>
            </w:pPr>
            <w:r>
              <w:rPr>
                <w:sz w:val="22"/>
                <w:szCs w:val="22"/>
                <w:lang w:val="sr-Cyrl-BA"/>
              </w:rPr>
              <w:t>287,1</w:t>
            </w:r>
          </w:p>
        </w:tc>
        <w:tc>
          <w:tcPr>
            <w:tcW w:w="1453" w:type="dxa"/>
            <w:vAlign w:val="center"/>
          </w:tcPr>
          <w:p w:rsidR="00B62C1F" w:rsidRDefault="004114A7">
            <w:pPr>
              <w:spacing w:line="276" w:lineRule="auto"/>
              <w:ind w:right="246"/>
              <w:jc w:val="center"/>
              <w:rPr>
                <w:sz w:val="22"/>
                <w:szCs w:val="22"/>
                <w:lang w:val="sr-Cyrl-RS"/>
              </w:rPr>
            </w:pPr>
            <w:r>
              <w:rPr>
                <w:sz w:val="22"/>
                <w:szCs w:val="22"/>
                <w:lang w:val="sr-Cyrl-RS"/>
              </w:rPr>
              <w:t>71775</w:t>
            </w:r>
          </w:p>
        </w:tc>
      </w:tr>
      <w:tr w:rsidR="00B62C1F">
        <w:trPr>
          <w:trHeight w:val="283"/>
          <w:jc w:val="center"/>
        </w:trPr>
        <w:tc>
          <w:tcPr>
            <w:tcW w:w="3782" w:type="dxa"/>
            <w:vAlign w:val="center"/>
          </w:tcPr>
          <w:p w:rsidR="00B62C1F" w:rsidRDefault="004114A7">
            <w:pPr>
              <w:spacing w:line="276" w:lineRule="auto"/>
              <w:rPr>
                <w:sz w:val="22"/>
                <w:szCs w:val="22"/>
                <w:lang w:val="sr-Cyrl-CS"/>
              </w:rPr>
            </w:pPr>
            <w:r>
              <w:rPr>
                <w:sz w:val="22"/>
                <w:szCs w:val="22"/>
                <w:lang w:val="sr-Cyrl-CS"/>
              </w:rPr>
              <w:t xml:space="preserve">Природне ливаде </w:t>
            </w:r>
          </w:p>
        </w:tc>
        <w:tc>
          <w:tcPr>
            <w:tcW w:w="1620" w:type="dxa"/>
            <w:vAlign w:val="center"/>
          </w:tcPr>
          <w:p w:rsidR="00B62C1F" w:rsidRDefault="004114A7">
            <w:pPr>
              <w:spacing w:line="276" w:lineRule="auto"/>
              <w:ind w:right="396"/>
              <w:jc w:val="right"/>
              <w:rPr>
                <w:sz w:val="22"/>
                <w:szCs w:val="22"/>
                <w:lang w:val="sr-Cyrl-RS"/>
              </w:rPr>
            </w:pPr>
            <w:r>
              <w:rPr>
                <w:sz w:val="22"/>
                <w:szCs w:val="22"/>
                <w:lang w:val="sr-Cyrl-RS"/>
              </w:rPr>
              <w:t>43,0</w:t>
            </w:r>
          </w:p>
        </w:tc>
        <w:tc>
          <w:tcPr>
            <w:tcW w:w="1258" w:type="dxa"/>
            <w:vAlign w:val="center"/>
          </w:tcPr>
          <w:p w:rsidR="00B62C1F" w:rsidRDefault="004114A7">
            <w:pPr>
              <w:spacing w:line="276" w:lineRule="auto"/>
              <w:ind w:right="246"/>
              <w:jc w:val="center"/>
              <w:rPr>
                <w:sz w:val="22"/>
                <w:szCs w:val="22"/>
                <w:lang w:val="sr-Cyrl-CS"/>
              </w:rPr>
            </w:pPr>
            <w:r>
              <w:rPr>
                <w:sz w:val="22"/>
                <w:szCs w:val="22"/>
                <w:lang w:val="sr-Cyrl-CS"/>
              </w:rPr>
              <w:t>3,5</w:t>
            </w:r>
          </w:p>
        </w:tc>
        <w:tc>
          <w:tcPr>
            <w:tcW w:w="1067" w:type="dxa"/>
            <w:tcBorders>
              <w:top w:val="single" w:sz="4" w:space="0" w:color="auto"/>
              <w:bottom w:val="single" w:sz="4" w:space="0" w:color="auto"/>
              <w:right w:val="single" w:sz="4" w:space="0" w:color="auto"/>
            </w:tcBorders>
            <w:vAlign w:val="center"/>
          </w:tcPr>
          <w:p w:rsidR="00B62C1F" w:rsidRDefault="004114A7">
            <w:pPr>
              <w:spacing w:line="276" w:lineRule="auto"/>
              <w:ind w:right="246"/>
              <w:jc w:val="right"/>
              <w:rPr>
                <w:sz w:val="22"/>
                <w:szCs w:val="22"/>
                <w:lang w:val="sr-Cyrl-CS"/>
              </w:rPr>
            </w:pPr>
            <w:r>
              <w:rPr>
                <w:sz w:val="22"/>
                <w:szCs w:val="22"/>
                <w:lang w:val="sr-Cyrl-CS"/>
              </w:rPr>
              <w:t>150,5</w:t>
            </w:r>
          </w:p>
        </w:tc>
        <w:tc>
          <w:tcPr>
            <w:tcW w:w="1453" w:type="dxa"/>
            <w:tcBorders>
              <w:top w:val="single" w:sz="4" w:space="0" w:color="auto"/>
              <w:bottom w:val="single" w:sz="4" w:space="0" w:color="auto"/>
              <w:right w:val="single" w:sz="4" w:space="0" w:color="auto"/>
            </w:tcBorders>
            <w:vAlign w:val="center"/>
          </w:tcPr>
          <w:p w:rsidR="00B62C1F" w:rsidRDefault="004114A7">
            <w:pPr>
              <w:spacing w:line="276" w:lineRule="auto"/>
              <w:ind w:right="246"/>
              <w:jc w:val="center"/>
              <w:rPr>
                <w:sz w:val="22"/>
                <w:szCs w:val="22"/>
                <w:lang w:val="sr-Cyrl-RS"/>
              </w:rPr>
            </w:pPr>
            <w:r>
              <w:rPr>
                <w:sz w:val="22"/>
                <w:szCs w:val="22"/>
                <w:lang w:val="sr-Cyrl-RS"/>
              </w:rPr>
              <w:t>37625</w:t>
            </w:r>
          </w:p>
        </w:tc>
      </w:tr>
      <w:tr w:rsidR="00B62C1F">
        <w:trPr>
          <w:trHeight w:val="283"/>
          <w:jc w:val="center"/>
        </w:trPr>
        <w:tc>
          <w:tcPr>
            <w:tcW w:w="3782" w:type="dxa"/>
            <w:vAlign w:val="center"/>
          </w:tcPr>
          <w:p w:rsidR="00B62C1F" w:rsidRDefault="004114A7">
            <w:pPr>
              <w:spacing w:line="276" w:lineRule="auto"/>
              <w:jc w:val="center"/>
              <w:rPr>
                <w:b/>
                <w:bCs/>
                <w:sz w:val="22"/>
                <w:szCs w:val="22"/>
                <w:lang w:val="sr-Cyrl-BA"/>
              </w:rPr>
            </w:pPr>
            <w:r>
              <w:rPr>
                <w:b/>
                <w:bCs/>
                <w:sz w:val="22"/>
                <w:szCs w:val="22"/>
                <w:lang w:val="sr-Cyrl-BA"/>
              </w:rPr>
              <w:t>Укупно</w:t>
            </w:r>
          </w:p>
        </w:tc>
        <w:tc>
          <w:tcPr>
            <w:tcW w:w="1620" w:type="dxa"/>
            <w:vAlign w:val="center"/>
          </w:tcPr>
          <w:p w:rsidR="00B62C1F" w:rsidRDefault="004114A7">
            <w:pPr>
              <w:spacing w:line="276" w:lineRule="auto"/>
              <w:ind w:right="396"/>
              <w:jc w:val="right"/>
              <w:rPr>
                <w:b/>
                <w:bCs/>
                <w:sz w:val="22"/>
                <w:szCs w:val="22"/>
                <w:lang w:val="sr-Cyrl-BA"/>
              </w:rPr>
            </w:pPr>
            <w:r>
              <w:rPr>
                <w:b/>
                <w:bCs/>
                <w:sz w:val="22"/>
                <w:szCs w:val="22"/>
                <w:lang w:val="sr-Cyrl-BA"/>
              </w:rPr>
              <w:t>76,4</w:t>
            </w:r>
          </w:p>
        </w:tc>
        <w:tc>
          <w:tcPr>
            <w:tcW w:w="1258" w:type="dxa"/>
            <w:vAlign w:val="center"/>
          </w:tcPr>
          <w:p w:rsidR="00B62C1F" w:rsidRDefault="00B62C1F">
            <w:pPr>
              <w:spacing w:line="276" w:lineRule="auto"/>
              <w:ind w:right="246"/>
              <w:jc w:val="center"/>
              <w:rPr>
                <w:b/>
                <w:bCs/>
                <w:sz w:val="22"/>
                <w:szCs w:val="22"/>
                <w:lang w:val="sr-Cyrl-CS"/>
              </w:rPr>
            </w:pPr>
          </w:p>
        </w:tc>
        <w:tc>
          <w:tcPr>
            <w:tcW w:w="1067" w:type="dxa"/>
            <w:tcBorders>
              <w:top w:val="single" w:sz="4" w:space="0" w:color="auto"/>
              <w:right w:val="single" w:sz="4" w:space="0" w:color="auto"/>
            </w:tcBorders>
            <w:vAlign w:val="center"/>
          </w:tcPr>
          <w:p w:rsidR="00B62C1F" w:rsidRDefault="00886003" w:rsidP="00886003">
            <w:pPr>
              <w:spacing w:line="276" w:lineRule="auto"/>
              <w:ind w:right="246"/>
              <w:jc w:val="center"/>
              <w:rPr>
                <w:b/>
                <w:bCs/>
                <w:sz w:val="22"/>
                <w:szCs w:val="22"/>
                <w:lang w:val="sr-Cyrl-CS"/>
              </w:rPr>
            </w:pPr>
            <w:r>
              <w:rPr>
                <w:b/>
                <w:bCs/>
                <w:sz w:val="22"/>
                <w:szCs w:val="22"/>
                <w:lang w:val="sr-Cyrl-CS"/>
              </w:rPr>
              <w:t>437,6</w:t>
            </w:r>
          </w:p>
        </w:tc>
        <w:tc>
          <w:tcPr>
            <w:tcW w:w="1453" w:type="dxa"/>
            <w:tcBorders>
              <w:top w:val="single" w:sz="4" w:space="0" w:color="auto"/>
              <w:right w:val="single" w:sz="4" w:space="0" w:color="auto"/>
            </w:tcBorders>
            <w:vAlign w:val="center"/>
          </w:tcPr>
          <w:p w:rsidR="00B62C1F" w:rsidRDefault="004114A7">
            <w:pPr>
              <w:spacing w:line="276" w:lineRule="auto"/>
              <w:ind w:right="246"/>
              <w:jc w:val="center"/>
              <w:rPr>
                <w:b/>
                <w:bCs/>
                <w:sz w:val="22"/>
                <w:szCs w:val="22"/>
                <w:lang w:val="sr-Cyrl-BA"/>
              </w:rPr>
            </w:pPr>
            <w:r>
              <w:rPr>
                <w:b/>
                <w:bCs/>
                <w:sz w:val="22"/>
                <w:szCs w:val="22"/>
                <w:lang w:val="sr-Cyrl-BA"/>
              </w:rPr>
              <w:t>109400</w:t>
            </w:r>
          </w:p>
        </w:tc>
      </w:tr>
    </w:tbl>
    <w:p w:rsidR="00B62C1F" w:rsidRDefault="004114A7" w:rsidP="008B06ED">
      <w:pPr>
        <w:spacing w:line="288" w:lineRule="auto"/>
        <w:jc w:val="both"/>
        <w:rPr>
          <w:i/>
          <w:iCs/>
          <w:lang w:val="sr-Cyrl-BA"/>
        </w:rPr>
      </w:pPr>
      <w:r>
        <w:rPr>
          <w:lang w:val="sr-Cyrl-BA"/>
        </w:rPr>
        <w:br/>
        <w:t xml:space="preserve">Укупан очекивани приход ратарске производње за 2022. годину износи </w:t>
      </w:r>
      <w:r>
        <w:rPr>
          <w:b/>
          <w:bCs/>
          <w:lang w:val="sr-Cyrl-BA"/>
        </w:rPr>
        <w:t>354.150,00КМ.</w:t>
      </w:r>
      <w:r>
        <w:rPr>
          <w:lang w:val="sr-Cyrl-BA"/>
        </w:rPr>
        <w:br/>
      </w:r>
    </w:p>
    <w:p w:rsidR="00B62C1F" w:rsidRDefault="004114A7" w:rsidP="008B06ED">
      <w:pPr>
        <w:pStyle w:val="ListParagraph"/>
        <w:tabs>
          <w:tab w:val="left" w:pos="990"/>
        </w:tabs>
        <w:spacing w:line="288" w:lineRule="auto"/>
        <w:ind w:left="0"/>
        <w:jc w:val="both"/>
        <w:rPr>
          <w:lang w:val="sr-Cyrl-BA"/>
        </w:rPr>
      </w:pPr>
      <w:r>
        <w:rPr>
          <w:lang w:val="sr-Cyrl-BA" w:eastAsia="sr-Latn-CS"/>
        </w:rPr>
        <w:lastRenderedPageBreak/>
        <w:t xml:space="preserve">Биљна производња се организује на расположивим површинама уз адекватну примјену плодореда. Заступљеност биљних врста за производњу кабасте хране ће се усклађивати према потребама сточног фонда РЕЦ Мањача, расположивих обрадивих површина које бар у најмањој мјери својим квалитетом задовољавају потребне услове за гајење неке биљне врсте и могућностима набавке репроматеријала. На парцелама Центра се гаје биљне врсте које дају задовољавајуће приносе на земљиштима лошијег квалитета у микроклиматском подручју Мањаче, то се прије свега односи на поједине врсте житарица (раж, пшеница, тритикале и зоб) и травно дјетелинске смјеше. Ратарска производња на РЕЦ “Мањача” је у функцији задовољења потреба властите анималне производње (сијено, силажа, сјенажа, простирака, жита за концентрована хранива). На површинама засијаним озимим житима у јесен 2021. године ће се обавити производња житарица за концентрована хранива. Парцеле које су засијане вишегодишњим крмним биљем, као и природне ливаде ће се у 2022. години користити за производњу сијена и испашу. На парцелама које ће бити засијане у прољетном периоду 2022. године биће засијане јаре биљне врсте (највише кукуруз за силажу), која је поред сијена један од кључних хранива у исхрани преживара. На тим парцелама су већ дијелом обављене агротехничке мјере (извоз стајског ђубрива, поправка киселости земљишта и орање). </w:t>
      </w:r>
      <w:r>
        <w:rPr>
          <w:lang w:val="sr-Cyrl-BA"/>
        </w:rPr>
        <w:t xml:space="preserve">Као дио подршке пољопривредним газдинствима управа Центра ће вишкове пољопривредних производа из </w:t>
      </w:r>
      <w:r>
        <w:rPr>
          <w:lang w:val="sr-Cyrl-RS"/>
        </w:rPr>
        <w:t xml:space="preserve">ратарске производње </w:t>
      </w:r>
      <w:r>
        <w:rPr>
          <w:lang w:val="sr-Cyrl-BA"/>
        </w:rPr>
        <w:t>моћи ставити на располагање пољопривредницима. На парцелама које ће бити засијане у јесењем периоду 2022. године, због изразито лошег квалитета зељишта највећи дио површине ће бити засијан са озимом ражи, док ће на парцелама које су бољег квалитета бити засијана озима пшеница и озими тритикале.</w:t>
      </w:r>
    </w:p>
    <w:p w:rsidR="00B62C1F" w:rsidRDefault="004114A7" w:rsidP="008B06ED">
      <w:pPr>
        <w:pStyle w:val="ListParagraph"/>
        <w:tabs>
          <w:tab w:val="left" w:pos="990"/>
        </w:tabs>
        <w:spacing w:line="288" w:lineRule="auto"/>
        <w:ind w:left="0"/>
        <w:jc w:val="both"/>
        <w:rPr>
          <w:lang w:val="sr-Cyrl-BA"/>
        </w:rPr>
      </w:pPr>
      <w:r>
        <w:rPr>
          <w:lang w:val="sr-Cyrl-BA"/>
        </w:rPr>
        <w:t>На пољопривредном земљишту у циљу привођења култури у 2022. години наставиће се активности започете у претходном периоду:</w:t>
      </w:r>
    </w:p>
    <w:p w:rsidR="00B62C1F" w:rsidRDefault="004114A7" w:rsidP="008B06ED">
      <w:pPr>
        <w:pStyle w:val="ListParagraph"/>
        <w:numPr>
          <w:ilvl w:val="0"/>
          <w:numId w:val="7"/>
        </w:numPr>
        <w:tabs>
          <w:tab w:val="clear" w:pos="420"/>
          <w:tab w:val="left" w:pos="990"/>
        </w:tabs>
        <w:spacing w:line="288" w:lineRule="auto"/>
        <w:jc w:val="both"/>
        <w:rPr>
          <w:lang w:val="sr-Cyrl-BA"/>
        </w:rPr>
      </w:pPr>
      <w:r>
        <w:rPr>
          <w:lang w:val="sr-Cyrl-BA"/>
        </w:rPr>
        <w:t>Крчења зељастог и дрвенастог растиња на пољопривредним површинама,</w:t>
      </w:r>
    </w:p>
    <w:p w:rsidR="00B62C1F" w:rsidRDefault="004114A7" w:rsidP="008B06ED">
      <w:pPr>
        <w:pStyle w:val="ListParagraph"/>
        <w:numPr>
          <w:ilvl w:val="0"/>
          <w:numId w:val="7"/>
        </w:numPr>
        <w:tabs>
          <w:tab w:val="clear" w:pos="420"/>
          <w:tab w:val="left" w:pos="990"/>
        </w:tabs>
        <w:spacing w:line="288" w:lineRule="auto"/>
        <w:jc w:val="both"/>
        <w:rPr>
          <w:lang w:val="sr-Cyrl-BA"/>
        </w:rPr>
      </w:pPr>
      <w:r>
        <w:rPr>
          <w:lang w:val="sr-Cyrl-BA"/>
        </w:rPr>
        <w:t>Чишћења и припрема обрадивих површина за усјеве,</w:t>
      </w:r>
    </w:p>
    <w:p w:rsidR="00B62C1F" w:rsidRDefault="004114A7" w:rsidP="008B06ED">
      <w:pPr>
        <w:pStyle w:val="ListParagraph"/>
        <w:numPr>
          <w:ilvl w:val="0"/>
          <w:numId w:val="7"/>
        </w:numPr>
        <w:tabs>
          <w:tab w:val="clear" w:pos="420"/>
          <w:tab w:val="left" w:pos="990"/>
        </w:tabs>
        <w:spacing w:line="288" w:lineRule="auto"/>
        <w:jc w:val="both"/>
        <w:rPr>
          <w:lang w:val="sr-Cyrl-BA"/>
        </w:rPr>
      </w:pPr>
      <w:r>
        <w:rPr>
          <w:lang w:val="sr-Cyrl-BA"/>
        </w:rPr>
        <w:t>Побољшање и контрола бонитета и плодности земљишта,</w:t>
      </w:r>
    </w:p>
    <w:p w:rsidR="00B62C1F" w:rsidRDefault="004114A7" w:rsidP="008B06ED">
      <w:pPr>
        <w:pStyle w:val="ListParagraph"/>
        <w:numPr>
          <w:ilvl w:val="0"/>
          <w:numId w:val="7"/>
        </w:numPr>
        <w:tabs>
          <w:tab w:val="clear" w:pos="420"/>
          <w:tab w:val="left" w:pos="990"/>
        </w:tabs>
        <w:spacing w:line="288" w:lineRule="auto"/>
        <w:jc w:val="both"/>
        <w:rPr>
          <w:lang w:val="sr-Cyrl-BA"/>
        </w:rPr>
      </w:pPr>
      <w:r>
        <w:rPr>
          <w:lang w:val="sr-Cyrl-BA"/>
        </w:rPr>
        <w:t>Санација приступних путева до свих парцела,</w:t>
      </w:r>
    </w:p>
    <w:p w:rsidR="00B62C1F" w:rsidRPr="00881C80" w:rsidRDefault="004114A7" w:rsidP="008B06ED">
      <w:pPr>
        <w:pStyle w:val="ListParagraph"/>
        <w:numPr>
          <w:ilvl w:val="0"/>
          <w:numId w:val="7"/>
        </w:numPr>
        <w:tabs>
          <w:tab w:val="clear" w:pos="420"/>
          <w:tab w:val="left" w:pos="990"/>
        </w:tabs>
        <w:spacing w:line="288" w:lineRule="auto"/>
        <w:jc w:val="both"/>
        <w:rPr>
          <w:lang w:val="sr-Cyrl-BA"/>
        </w:rPr>
      </w:pPr>
      <w:r>
        <w:rPr>
          <w:lang w:val="sr-Cyrl-BA"/>
        </w:rPr>
        <w:t>Култивисање обрадивих површина на РЕЦ “Мањача”.</w:t>
      </w:r>
      <w:r w:rsidR="00881C80">
        <w:rPr>
          <w:lang w:val="sr-Cyrl-BA"/>
        </w:rPr>
        <w:br/>
      </w:r>
    </w:p>
    <w:p w:rsidR="00B62C1F" w:rsidRDefault="004114A7" w:rsidP="008B06ED">
      <w:pPr>
        <w:pStyle w:val="NormalWeb"/>
        <w:spacing w:beforeAutospacing="0" w:after="150" w:line="288" w:lineRule="auto"/>
        <w:jc w:val="both"/>
        <w:rPr>
          <w:rFonts w:eastAsia="sans-serif"/>
          <w:shd w:val="clear" w:color="auto" w:fill="FFFFFF"/>
          <w:lang w:val="sr-Cyrl-BA" w:bidi="ru-RU"/>
        </w:rPr>
      </w:pPr>
      <w:r>
        <w:rPr>
          <w:rFonts w:eastAsia="sans-serif"/>
          <w:shd w:val="clear" w:color="auto" w:fill="FFFFFF"/>
          <w:lang w:val="sr-Cyrl-BA" w:bidi="ru-RU"/>
        </w:rPr>
        <w:t xml:space="preserve">У прољетном периоду 2022. године у плану је да се заснује 14,0 ха сијано травно-дјетелинских смјеса, сјетва зоби на површини од 2,7 ха, као и да се обави сјетва кукуруза за  производњу силаже на површини од 55,0 ха. Поред прољетне планирана је и јесења сјетва 2022. године - 10 ха пшенице, 10,0 ха тритикале и 42,0 ха ражи. Сјеме фацелије је намјењено за пчеларску производњу. </w:t>
      </w:r>
      <w:r>
        <w:rPr>
          <w:rFonts w:eastAsia="sans-serif"/>
          <w:shd w:val="clear" w:color="auto" w:fill="FFFFFF"/>
          <w:lang w:val="sr-Cyrl-BA" w:bidi="ru-RU"/>
        </w:rPr>
        <w:br/>
      </w:r>
    </w:p>
    <w:p w:rsidR="0078792A" w:rsidRDefault="0078792A" w:rsidP="0078792A">
      <w:pPr>
        <w:pStyle w:val="NormalWeb"/>
        <w:spacing w:beforeAutospacing="0" w:after="150" w:line="276" w:lineRule="auto"/>
        <w:rPr>
          <w:rFonts w:eastAsia="sans-serif"/>
          <w:shd w:val="clear" w:color="auto" w:fill="FFFFFF"/>
          <w:lang w:val="sr-Cyrl-BA" w:bidi="ru-RU"/>
        </w:rPr>
      </w:pPr>
    </w:p>
    <w:p w:rsidR="00B62C1F" w:rsidRDefault="00B35D89" w:rsidP="0078792A">
      <w:pPr>
        <w:pStyle w:val="NormalWeb"/>
        <w:spacing w:beforeAutospacing="0" w:after="150" w:line="276" w:lineRule="auto"/>
        <w:jc w:val="center"/>
        <w:rPr>
          <w:rFonts w:eastAsia="sans-serif"/>
          <w:b/>
          <w:bCs/>
          <w:i/>
          <w:iCs/>
          <w:shd w:val="clear" w:color="auto" w:fill="FFFFFF"/>
          <w:lang w:val="sr-Cyrl-BA" w:bidi="ru-RU"/>
        </w:rPr>
      </w:pPr>
      <w:r>
        <w:rPr>
          <w:rFonts w:eastAsia="sans-serif"/>
          <w:b/>
          <w:bCs/>
          <w:i/>
          <w:iCs/>
          <w:shd w:val="clear" w:color="auto" w:fill="FFFFFF"/>
          <w:lang w:val="sr-Cyrl-BA" w:bidi="ru-RU"/>
        </w:rPr>
        <w:lastRenderedPageBreak/>
        <w:t>4.4</w:t>
      </w:r>
      <w:r w:rsidR="004114A7">
        <w:rPr>
          <w:rFonts w:eastAsia="sans-serif"/>
          <w:b/>
          <w:bCs/>
          <w:i/>
          <w:iCs/>
          <w:shd w:val="clear" w:color="auto" w:fill="FFFFFF"/>
          <w:lang w:val="sr-Cyrl-BA" w:bidi="ru-RU"/>
        </w:rPr>
        <w:t>.2.2. Воћарска производња</w:t>
      </w:r>
    </w:p>
    <w:p w:rsidR="00B62C1F" w:rsidRDefault="004114A7" w:rsidP="008B06ED">
      <w:pPr>
        <w:pStyle w:val="NormalWeb"/>
        <w:spacing w:beforeAutospacing="0" w:after="100" w:line="288" w:lineRule="auto"/>
        <w:jc w:val="both"/>
        <w:rPr>
          <w:rFonts w:eastAsia="sans-serif"/>
          <w:shd w:val="clear" w:color="auto" w:fill="FFFFFF"/>
          <w:lang w:val="sr-Cyrl-BA" w:bidi="ru-RU"/>
        </w:rPr>
      </w:pPr>
      <w:r>
        <w:rPr>
          <w:rFonts w:eastAsia="sans-serif"/>
          <w:shd w:val="clear" w:color="auto" w:fill="FFFFFF"/>
          <w:lang w:val="sr-Cyrl-BA" w:bidi="ru-RU"/>
        </w:rPr>
        <w:t>У оквиру РЕЦ “Мањача” засађен је воћњак у прољеће 2</w:t>
      </w:r>
      <w:r w:rsidR="00881C80">
        <w:rPr>
          <w:rFonts w:eastAsia="sans-serif"/>
          <w:shd w:val="clear" w:color="auto" w:fill="FFFFFF"/>
          <w:lang w:val="sr-Cyrl-BA" w:bidi="ru-RU"/>
        </w:rPr>
        <w:t>018. године, на површини од 1,1</w:t>
      </w:r>
      <w:r>
        <w:rPr>
          <w:rFonts w:eastAsia="sans-serif"/>
          <w:shd w:val="clear" w:color="auto" w:fill="FFFFFF"/>
          <w:lang w:val="sr-Cyrl-BA" w:bidi="ru-RU"/>
        </w:rPr>
        <w:t>ха. Посађене су три сорте шљиве: чачанска љепотица, чачанска родна и стенли. Укупан број садница износи 1315 ком. У воћњаку је постављен систем за наводњавање кап по кап, међуредни размак садње је 4</w:t>
      </w:r>
      <w:r>
        <w:rPr>
          <w:rFonts w:eastAsia="sans-serif"/>
          <w:shd w:val="clear" w:color="auto" w:fill="FFFFFF"/>
          <w:lang w:val="sr-Latn-BA" w:bidi="ru-RU"/>
        </w:rPr>
        <w:t>x</w:t>
      </w:r>
      <w:r>
        <w:rPr>
          <w:rFonts w:eastAsia="sans-serif"/>
          <w:shd w:val="clear" w:color="auto" w:fill="FFFFFF"/>
          <w:lang w:val="sr-Cyrl-BA" w:bidi="ru-RU"/>
        </w:rPr>
        <w:t>1,5м. Циљ подизања засада био је да се утврди да ли је могућа рентабилна производња шљиве на надморској висини од 550м у микроклиматским условима Мањаче. Један од циљева подизања засада био је да се успостави сарадња средње Пољопривредне школе, Пољопривредног факултета, Пољопривредног института РЦ, а у сврху едукације ђака, студената и пољопривредних произвођача.</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B62C1F">
        <w:trPr>
          <w:jc w:val="center"/>
        </w:trPr>
        <w:tc>
          <w:tcPr>
            <w:tcW w:w="4680" w:type="dxa"/>
            <w:vAlign w:val="center"/>
          </w:tcPr>
          <w:p w:rsidR="00B62C1F" w:rsidRDefault="004114A7">
            <w:pPr>
              <w:jc w:val="center"/>
              <w:rPr>
                <w:rFonts w:ascii="Calibri" w:hAnsi="Calibri"/>
                <w:lang w:val="sr-Cyrl-BA" w:eastAsia="en-GB"/>
              </w:rPr>
            </w:pPr>
            <w:r>
              <w:rPr>
                <w:rFonts w:ascii="Calibri" w:hAnsi="Calibri"/>
                <w:noProof/>
                <w:lang w:val="en-US"/>
              </w:rPr>
              <w:drawing>
                <wp:inline distT="0" distB="0" distL="114300" distR="114300">
                  <wp:extent cx="2950210" cy="1955165"/>
                  <wp:effectExtent l="0" t="0" r="2540" b="6985"/>
                  <wp:docPr id="1" name="Picture 1" descr="C:\Users\Korisnik\Desktop\Ivana\Fotografije\REC Manjaca\IMG_20190724_125025.jpgIMG_20190724_12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Korisnik\Desktop\Ivana\Fotografije\REC Manjaca\IMG_20190724_125025.jpgIMG_20190724_125025"/>
                          <pic:cNvPicPr>
                            <a:picLocks noChangeAspect="1"/>
                          </pic:cNvPicPr>
                        </pic:nvPicPr>
                        <pic:blipFill>
                          <a:blip r:embed="rId30"/>
                          <a:srcRect/>
                          <a:stretch>
                            <a:fillRect/>
                          </a:stretch>
                        </pic:blipFill>
                        <pic:spPr>
                          <a:xfrm>
                            <a:off x="0" y="0"/>
                            <a:ext cx="2950210" cy="1955165"/>
                          </a:xfrm>
                          <a:prstGeom prst="rect">
                            <a:avLst/>
                          </a:prstGeom>
                        </pic:spPr>
                      </pic:pic>
                    </a:graphicData>
                  </a:graphic>
                </wp:inline>
              </w:drawing>
            </w:r>
          </w:p>
        </w:tc>
        <w:tc>
          <w:tcPr>
            <w:tcW w:w="4680" w:type="dxa"/>
            <w:vAlign w:val="center"/>
          </w:tcPr>
          <w:p w:rsidR="00B62C1F" w:rsidRDefault="004114A7">
            <w:pPr>
              <w:jc w:val="center"/>
              <w:rPr>
                <w:rFonts w:ascii="Calibri" w:hAnsi="Calibri"/>
                <w:lang w:val="sr-Latn-BA" w:eastAsia="en-GB"/>
              </w:rPr>
            </w:pPr>
            <w:r>
              <w:rPr>
                <w:rFonts w:ascii="Calibri" w:hAnsi="Calibri"/>
                <w:noProof/>
                <w:lang w:val="en-US"/>
              </w:rPr>
              <w:drawing>
                <wp:inline distT="0" distB="0" distL="0" distR="0">
                  <wp:extent cx="2839085" cy="1964987"/>
                  <wp:effectExtent l="0" t="0" r="0" b="0"/>
                  <wp:docPr id="9" name="Picture 9" descr="C:\Users\Korisnik\Desktop\Ivana\Fotografije\REC Manjaca\IMG_20190724_134352.jpgIMG_20190724_13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Korisnik\Desktop\Ivana\Fotografije\REC Manjaca\IMG_20190724_134352.jpgIMG_20190724_134352"/>
                          <pic:cNvPicPr>
                            <a:picLocks noChangeAspect="1" noChangeArrowheads="1"/>
                          </pic:cNvPicPr>
                        </pic:nvPicPr>
                        <pic:blipFill>
                          <a:blip r:embed="rId31"/>
                          <a:srcRect/>
                          <a:stretch>
                            <a:fillRect/>
                          </a:stretch>
                        </pic:blipFill>
                        <pic:spPr>
                          <a:xfrm>
                            <a:off x="0" y="0"/>
                            <a:ext cx="2857811" cy="1977948"/>
                          </a:xfrm>
                          <a:prstGeom prst="rect">
                            <a:avLst/>
                          </a:prstGeom>
                          <a:noFill/>
                          <a:ln>
                            <a:noFill/>
                          </a:ln>
                        </pic:spPr>
                      </pic:pic>
                    </a:graphicData>
                  </a:graphic>
                </wp:inline>
              </w:drawing>
            </w:r>
          </w:p>
        </w:tc>
      </w:tr>
    </w:tbl>
    <w:p w:rsidR="00B62C1F" w:rsidRDefault="004114A7">
      <w:pPr>
        <w:widowControl w:val="0"/>
        <w:tabs>
          <w:tab w:val="left" w:pos="990"/>
        </w:tabs>
        <w:autoSpaceDE w:val="0"/>
        <w:autoSpaceDN w:val="0"/>
        <w:adjustRightInd w:val="0"/>
        <w:spacing w:line="276" w:lineRule="auto"/>
        <w:contextualSpacing/>
        <w:jc w:val="center"/>
        <w:rPr>
          <w:rFonts w:eastAsia="sans-serif"/>
          <w:shd w:val="clear" w:color="auto" w:fill="FFFFFF"/>
          <w:lang w:val="sr-Cyrl-BA" w:bidi="ru-RU"/>
        </w:rPr>
      </w:pPr>
      <w:r>
        <w:rPr>
          <w:bCs/>
          <w:i/>
          <w:iCs/>
          <w:lang w:val="sr-Cyrl-BA"/>
        </w:rPr>
        <w:t>Слика 17. и 18. Воћарска производња на РЕЦ “Мањача”</w:t>
      </w:r>
    </w:p>
    <w:p w:rsidR="00B62C1F" w:rsidRPr="008B06ED" w:rsidRDefault="004114A7" w:rsidP="008B06ED">
      <w:pPr>
        <w:pStyle w:val="NormalWeb"/>
        <w:spacing w:beforeAutospacing="0" w:after="100" w:line="288" w:lineRule="auto"/>
        <w:jc w:val="both"/>
        <w:rPr>
          <w:rFonts w:eastAsia="sans-serif"/>
          <w:shd w:val="clear" w:color="auto" w:fill="FFFFFF"/>
          <w:lang w:val="sr-Cyrl-BA" w:bidi="ru-RU"/>
        </w:rPr>
      </w:pPr>
      <w:r>
        <w:rPr>
          <w:rFonts w:eastAsia="sans-serif"/>
          <w:shd w:val="clear" w:color="auto" w:fill="FFFFFF"/>
          <w:lang w:val="sr-Cyrl-BA" w:bidi="ru-RU"/>
        </w:rPr>
        <w:t>На Развојно-едукативном центру “Мањача”, у наредном временском периоду, Центар има у плану о</w:t>
      </w:r>
      <w:r w:rsidR="00881C80">
        <w:rPr>
          <w:rFonts w:eastAsia="sans-serif"/>
          <w:shd w:val="clear" w:color="auto" w:fill="FFFFFF"/>
          <w:lang w:val="sr-Cyrl-BA" w:bidi="ru-RU"/>
        </w:rPr>
        <w:t>д</w:t>
      </w:r>
      <w:r>
        <w:rPr>
          <w:rFonts w:eastAsia="sans-serif"/>
          <w:shd w:val="clear" w:color="auto" w:fill="FFFFFF"/>
          <w:lang w:val="sr-Cyrl-BA" w:bidi="ru-RU"/>
        </w:rPr>
        <w:t>ржати континуитет у производњи и квалитету шљиве, а свакако у плану је и проширење засада.</w:t>
      </w:r>
    </w:p>
    <w:p w:rsidR="00B62C1F" w:rsidRDefault="004114A7" w:rsidP="008B06ED">
      <w:pPr>
        <w:pStyle w:val="NormalWeb"/>
        <w:spacing w:beforeAutospacing="0" w:after="100" w:line="288" w:lineRule="auto"/>
        <w:jc w:val="both"/>
        <w:rPr>
          <w:rFonts w:eastAsia="sans-serif"/>
          <w:b/>
          <w:bCs/>
          <w:shd w:val="clear" w:color="auto" w:fill="FFFFFF"/>
          <w:lang w:val="sr-Cyrl-BA" w:bidi="ru-RU"/>
        </w:rPr>
      </w:pPr>
      <w:r>
        <w:rPr>
          <w:rFonts w:eastAsia="sans-serif"/>
          <w:b/>
          <w:bCs/>
          <w:shd w:val="clear" w:color="auto" w:fill="FFFFFF"/>
          <w:lang w:val="sr-Cyrl-BA" w:bidi="ru-RU"/>
        </w:rPr>
        <w:t>Циљеви РЕЦ “Мањача” у биљној производњи у 2022.</w:t>
      </w:r>
      <w:r w:rsidR="009E5FA4">
        <w:rPr>
          <w:rFonts w:eastAsia="sans-serif"/>
          <w:b/>
          <w:bCs/>
          <w:shd w:val="clear" w:color="auto" w:fill="FFFFFF"/>
          <w:lang w:val="sr-Latn-BA" w:bidi="ru-RU"/>
        </w:rPr>
        <w:t xml:space="preserve"> </w:t>
      </w:r>
      <w:r>
        <w:rPr>
          <w:rFonts w:eastAsia="sans-serif"/>
          <w:b/>
          <w:bCs/>
          <w:shd w:val="clear" w:color="auto" w:fill="FFFFFF"/>
          <w:lang w:val="sr-Cyrl-BA" w:bidi="ru-RU"/>
        </w:rPr>
        <w:t>години су:</w:t>
      </w:r>
    </w:p>
    <w:p w:rsidR="00B62C1F" w:rsidRDefault="004114A7" w:rsidP="008B06ED">
      <w:pPr>
        <w:pStyle w:val="NormalWeb"/>
        <w:numPr>
          <w:ilvl w:val="0"/>
          <w:numId w:val="7"/>
        </w:numPr>
        <w:spacing w:beforeAutospacing="0" w:after="100" w:line="288" w:lineRule="auto"/>
        <w:jc w:val="both"/>
        <w:rPr>
          <w:rFonts w:eastAsia="sans-serif"/>
          <w:b/>
          <w:bCs/>
          <w:shd w:val="clear" w:color="auto" w:fill="FFFFFF"/>
          <w:lang w:val="sr-Cyrl-BA" w:bidi="ru-RU"/>
        </w:rPr>
      </w:pPr>
      <w:r>
        <w:rPr>
          <w:rFonts w:eastAsia="sans-serif"/>
          <w:b/>
          <w:bCs/>
          <w:shd w:val="clear" w:color="auto" w:fill="FFFFFF"/>
          <w:lang w:val="sr-Cyrl-BA" w:bidi="ru-RU"/>
        </w:rPr>
        <w:t>Повећање производње стрних жита за потребе исхране сточног фонда на РЕЦ “Мањача”,</w:t>
      </w:r>
    </w:p>
    <w:p w:rsidR="00B62C1F" w:rsidRDefault="004114A7" w:rsidP="008B06ED">
      <w:pPr>
        <w:pStyle w:val="NormalWeb"/>
        <w:numPr>
          <w:ilvl w:val="0"/>
          <w:numId w:val="7"/>
        </w:numPr>
        <w:spacing w:beforeAutospacing="0" w:after="100" w:line="288" w:lineRule="auto"/>
        <w:jc w:val="both"/>
        <w:rPr>
          <w:rFonts w:eastAsia="sans-serif"/>
          <w:b/>
          <w:bCs/>
          <w:shd w:val="clear" w:color="auto" w:fill="FFFFFF"/>
          <w:lang w:val="sr-Cyrl-BA" w:bidi="ru-RU"/>
        </w:rPr>
      </w:pPr>
      <w:r>
        <w:rPr>
          <w:rFonts w:eastAsia="sans-serif"/>
          <w:b/>
          <w:bCs/>
          <w:shd w:val="clear" w:color="auto" w:fill="FFFFFF"/>
          <w:lang w:val="sr-Cyrl-BA" w:bidi="ru-RU"/>
        </w:rPr>
        <w:t>Повећање производње кукурузне силаже за потребе исхране сточног фонда на РЕЦ “Мањача”,</w:t>
      </w:r>
    </w:p>
    <w:p w:rsidR="00B62C1F" w:rsidRDefault="004114A7" w:rsidP="008B06ED">
      <w:pPr>
        <w:pStyle w:val="NormalWeb"/>
        <w:numPr>
          <w:ilvl w:val="0"/>
          <w:numId w:val="7"/>
        </w:numPr>
        <w:spacing w:beforeAutospacing="0" w:after="100" w:line="288" w:lineRule="auto"/>
        <w:jc w:val="both"/>
        <w:rPr>
          <w:rFonts w:eastAsia="sans-serif"/>
          <w:b/>
          <w:bCs/>
          <w:shd w:val="clear" w:color="auto" w:fill="FFFFFF"/>
          <w:lang w:val="sr-Cyrl-BA" w:bidi="ru-RU"/>
        </w:rPr>
      </w:pPr>
      <w:r>
        <w:rPr>
          <w:rFonts w:eastAsia="sans-serif"/>
          <w:b/>
          <w:bCs/>
          <w:shd w:val="clear" w:color="auto" w:fill="FFFFFF"/>
          <w:lang w:val="sr-Cyrl-BA" w:bidi="ru-RU"/>
        </w:rPr>
        <w:t>Повећање обима производње ТДС-а,</w:t>
      </w:r>
    </w:p>
    <w:p w:rsidR="00B62C1F" w:rsidRDefault="004114A7" w:rsidP="008B06ED">
      <w:pPr>
        <w:pStyle w:val="NormalWeb"/>
        <w:numPr>
          <w:ilvl w:val="0"/>
          <w:numId w:val="7"/>
        </w:numPr>
        <w:spacing w:beforeAutospacing="0" w:after="100" w:line="288" w:lineRule="auto"/>
        <w:jc w:val="both"/>
        <w:rPr>
          <w:rFonts w:eastAsia="sans-serif"/>
          <w:b/>
          <w:bCs/>
          <w:shd w:val="clear" w:color="auto" w:fill="FFFFFF"/>
          <w:lang w:val="sr-Cyrl-BA" w:bidi="ru-RU"/>
        </w:rPr>
      </w:pPr>
      <w:r>
        <w:rPr>
          <w:rFonts w:eastAsia="sans-serif"/>
          <w:b/>
          <w:bCs/>
          <w:shd w:val="clear" w:color="auto" w:fill="FFFFFF"/>
          <w:lang w:val="sr-Cyrl-BA" w:bidi="ru-RU"/>
        </w:rPr>
        <w:t>Повећање обраде и искориштавања природних ливада,</w:t>
      </w:r>
    </w:p>
    <w:p w:rsidR="00B62C1F" w:rsidRDefault="004114A7" w:rsidP="008B06ED">
      <w:pPr>
        <w:pStyle w:val="NormalWeb"/>
        <w:numPr>
          <w:ilvl w:val="0"/>
          <w:numId w:val="7"/>
        </w:numPr>
        <w:spacing w:beforeAutospacing="0" w:after="100" w:line="288" w:lineRule="auto"/>
        <w:jc w:val="both"/>
        <w:rPr>
          <w:rFonts w:eastAsia="sans-serif"/>
          <w:b/>
          <w:bCs/>
          <w:shd w:val="clear" w:color="auto" w:fill="FFFFFF"/>
          <w:lang w:val="sr-Cyrl-BA" w:bidi="ru-RU"/>
        </w:rPr>
      </w:pPr>
      <w:r>
        <w:rPr>
          <w:rFonts w:eastAsia="sans-serif"/>
          <w:b/>
          <w:bCs/>
          <w:shd w:val="clear" w:color="auto" w:fill="FFFFFF"/>
          <w:lang w:val="sr-Cyrl-BA" w:bidi="ru-RU"/>
        </w:rPr>
        <w:t>Проширење воћарске производње,</w:t>
      </w:r>
    </w:p>
    <w:p w:rsidR="00B62C1F" w:rsidRDefault="004114A7" w:rsidP="008B06ED">
      <w:pPr>
        <w:pStyle w:val="NormalWeb"/>
        <w:numPr>
          <w:ilvl w:val="0"/>
          <w:numId w:val="7"/>
        </w:numPr>
        <w:spacing w:beforeAutospacing="0" w:after="100" w:line="288" w:lineRule="auto"/>
        <w:jc w:val="both"/>
        <w:rPr>
          <w:rFonts w:eastAsia="sans-serif"/>
          <w:b/>
          <w:bCs/>
          <w:shd w:val="clear" w:color="auto" w:fill="FFFFFF"/>
          <w:lang w:val="sr-Cyrl-BA" w:bidi="ru-RU"/>
        </w:rPr>
      </w:pPr>
      <w:r>
        <w:rPr>
          <w:rFonts w:eastAsia="sans-serif"/>
          <w:b/>
          <w:bCs/>
          <w:shd w:val="clear" w:color="auto" w:fill="FFFFFF"/>
          <w:lang w:val="sr-Cyrl-BA" w:bidi="ru-RU"/>
        </w:rPr>
        <w:t>Успостава огледа за ратарске и повртларске културе.</w:t>
      </w:r>
    </w:p>
    <w:p w:rsidR="00B62C1F" w:rsidRDefault="004114A7" w:rsidP="008B06ED">
      <w:pPr>
        <w:pStyle w:val="NormalWeb"/>
        <w:tabs>
          <w:tab w:val="left" w:pos="420"/>
        </w:tabs>
        <w:spacing w:beforeAutospacing="0" w:after="100" w:line="288" w:lineRule="auto"/>
        <w:jc w:val="both"/>
        <w:rPr>
          <w:rFonts w:eastAsia="sans-serif"/>
          <w:shd w:val="clear" w:color="auto" w:fill="FFFFFF"/>
          <w:lang w:val="sr-Cyrl-BA" w:bidi="ru-RU"/>
        </w:rPr>
      </w:pPr>
      <w:r>
        <w:rPr>
          <w:rFonts w:eastAsia="sans-serif"/>
          <w:shd w:val="clear" w:color="auto" w:fill="FFFFFF"/>
          <w:lang w:val="sr-Cyrl-BA" w:bidi="ru-RU"/>
        </w:rPr>
        <w:t>У сврху реализације горе наведених циљева планиране активности у 2022. години су:</w:t>
      </w:r>
    </w:p>
    <w:p w:rsidR="00B62C1F" w:rsidRDefault="004114A7" w:rsidP="008B06ED">
      <w:pPr>
        <w:pStyle w:val="NormalWeb"/>
        <w:numPr>
          <w:ilvl w:val="0"/>
          <w:numId w:val="8"/>
        </w:numPr>
        <w:spacing w:beforeAutospacing="0" w:after="100" w:line="288" w:lineRule="auto"/>
        <w:jc w:val="both"/>
        <w:rPr>
          <w:rFonts w:eastAsia="sans-serif"/>
          <w:shd w:val="clear" w:color="auto" w:fill="FFFFFF"/>
          <w:lang w:val="sr-Cyrl-BA" w:bidi="ru-RU"/>
        </w:rPr>
      </w:pPr>
      <w:r>
        <w:rPr>
          <w:rFonts w:eastAsia="sans-serif"/>
          <w:b/>
          <w:bCs/>
          <w:shd w:val="clear" w:color="auto" w:fill="FFFFFF"/>
          <w:lang w:val="sr-Cyrl-BA" w:bidi="ru-RU"/>
        </w:rPr>
        <w:t>Набавка нове пољопривредне механизације за потребе повећања ратарске производње,</w:t>
      </w:r>
    </w:p>
    <w:p w:rsidR="00B62C1F" w:rsidRDefault="004114A7" w:rsidP="008B06ED">
      <w:pPr>
        <w:pStyle w:val="NormalWeb"/>
        <w:numPr>
          <w:ilvl w:val="0"/>
          <w:numId w:val="8"/>
        </w:numPr>
        <w:spacing w:beforeAutospacing="0" w:after="100" w:line="288" w:lineRule="auto"/>
        <w:jc w:val="both"/>
        <w:rPr>
          <w:rFonts w:eastAsia="sans-serif"/>
          <w:shd w:val="clear" w:color="auto" w:fill="FFFFFF"/>
          <w:lang w:val="sr-Cyrl-BA" w:bidi="ru-RU"/>
        </w:rPr>
      </w:pPr>
      <w:r>
        <w:rPr>
          <w:rFonts w:eastAsia="sans-serif"/>
          <w:b/>
          <w:bCs/>
          <w:shd w:val="clear" w:color="auto" w:fill="FFFFFF"/>
          <w:lang w:val="sr-Cyrl-BA" w:bidi="ru-RU"/>
        </w:rPr>
        <w:t>Набавка специјализоване механизације за крчење закоровљених површина,</w:t>
      </w:r>
    </w:p>
    <w:p w:rsidR="00B62C1F" w:rsidRDefault="004114A7" w:rsidP="008B06ED">
      <w:pPr>
        <w:pStyle w:val="NormalWeb"/>
        <w:numPr>
          <w:ilvl w:val="0"/>
          <w:numId w:val="8"/>
        </w:numPr>
        <w:spacing w:beforeAutospacing="0" w:after="100" w:line="288" w:lineRule="auto"/>
        <w:jc w:val="both"/>
        <w:rPr>
          <w:rFonts w:eastAsia="sans-serif"/>
          <w:shd w:val="clear" w:color="auto" w:fill="FFFFFF"/>
          <w:lang w:val="sr-Cyrl-BA" w:bidi="ru-RU"/>
        </w:rPr>
      </w:pPr>
      <w:r>
        <w:rPr>
          <w:rFonts w:eastAsia="sans-serif"/>
          <w:b/>
          <w:bCs/>
          <w:shd w:val="clear" w:color="auto" w:fill="FFFFFF"/>
          <w:lang w:val="sr-Cyrl-BA" w:bidi="ru-RU"/>
        </w:rPr>
        <w:lastRenderedPageBreak/>
        <w:t>Набавка опреме и механизације за уклањање биомасе израсле на закоровљеним пољопривредним површинама РЕЦ-а,</w:t>
      </w:r>
    </w:p>
    <w:p w:rsidR="00B62C1F" w:rsidRDefault="004114A7" w:rsidP="008B06ED">
      <w:pPr>
        <w:pStyle w:val="NormalWeb"/>
        <w:numPr>
          <w:ilvl w:val="0"/>
          <w:numId w:val="8"/>
        </w:numPr>
        <w:spacing w:beforeAutospacing="0" w:after="100" w:line="288" w:lineRule="auto"/>
        <w:jc w:val="both"/>
        <w:rPr>
          <w:rFonts w:eastAsia="sans-serif"/>
          <w:b/>
          <w:bCs/>
          <w:shd w:val="clear" w:color="auto" w:fill="FFFFFF"/>
          <w:lang w:val="sr-Cyrl-BA" w:bidi="ru-RU"/>
        </w:rPr>
      </w:pPr>
      <w:r>
        <w:rPr>
          <w:rFonts w:eastAsia="sans-serif"/>
          <w:b/>
          <w:bCs/>
          <w:shd w:val="clear" w:color="auto" w:fill="FFFFFF"/>
          <w:lang w:val="sr-Cyrl-BA" w:bidi="ru-RU"/>
        </w:rPr>
        <w:t>Набавка и монтажа силоса за складиштење производа из ра</w:t>
      </w:r>
      <w:r w:rsidR="009E5FA4">
        <w:rPr>
          <w:rFonts w:eastAsia="sans-serif"/>
          <w:b/>
          <w:bCs/>
          <w:shd w:val="clear" w:color="auto" w:fill="FFFFFF"/>
          <w:lang w:val="sr-Cyrl-BA" w:bidi="ru-RU"/>
        </w:rPr>
        <w:t>тарске производње стрних жита).</w:t>
      </w:r>
    </w:p>
    <w:p w:rsidR="00B62C1F" w:rsidRDefault="00B35D89">
      <w:pPr>
        <w:pStyle w:val="NormalWeb"/>
        <w:spacing w:beforeAutospacing="0" w:after="150" w:line="276" w:lineRule="auto"/>
        <w:jc w:val="center"/>
        <w:rPr>
          <w:rFonts w:eastAsia="sans-serif"/>
          <w:b/>
          <w:bCs/>
          <w:shd w:val="clear" w:color="auto" w:fill="FFFFFF"/>
          <w:lang w:val="sr-Cyrl-BA" w:bidi="ru-RU"/>
        </w:rPr>
      </w:pPr>
      <w:r>
        <w:rPr>
          <w:rFonts w:eastAsia="sans-serif"/>
          <w:b/>
          <w:bCs/>
          <w:shd w:val="clear" w:color="auto" w:fill="FFFFFF"/>
          <w:lang w:val="sr-Cyrl-BA" w:bidi="ru-RU"/>
        </w:rPr>
        <w:t>4.4</w:t>
      </w:r>
      <w:r w:rsidR="004114A7">
        <w:rPr>
          <w:rFonts w:eastAsia="sans-serif"/>
          <w:b/>
          <w:bCs/>
          <w:shd w:val="clear" w:color="auto" w:fill="FFFFFF"/>
          <w:lang w:val="sr-Cyrl-BA" w:bidi="ru-RU"/>
        </w:rPr>
        <w:t>.3. Едукативни простор на РЕЦ “Мањача”</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B62C1F">
        <w:trPr>
          <w:jc w:val="center"/>
        </w:trPr>
        <w:tc>
          <w:tcPr>
            <w:tcW w:w="4680" w:type="dxa"/>
            <w:vAlign w:val="center"/>
          </w:tcPr>
          <w:p w:rsidR="00B62C1F" w:rsidRDefault="004114A7">
            <w:pPr>
              <w:jc w:val="center"/>
              <w:rPr>
                <w:rFonts w:ascii="Calibri" w:hAnsi="Calibri"/>
                <w:lang w:val="sr-Cyrl-BA" w:eastAsia="en-GB"/>
              </w:rPr>
            </w:pPr>
            <w:r>
              <w:rPr>
                <w:rFonts w:ascii="Calibri" w:hAnsi="Calibri"/>
                <w:noProof/>
                <w:lang w:val="en-US"/>
              </w:rPr>
              <w:drawing>
                <wp:inline distT="0" distB="0" distL="114300" distR="114300">
                  <wp:extent cx="2933700" cy="1955165"/>
                  <wp:effectExtent l="0" t="0" r="0" b="6985"/>
                  <wp:docPr id="6" name="Picture 6" descr="C:\Users\Korisnik\Desktop\IMG-b123379fe9b96ce598bf9b8bc48a5cfb-V.jpgIMG-b123379fe9b96ce598bf9b8bc48a5cf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Korisnik\Desktop\IMG-b123379fe9b96ce598bf9b8bc48a5cfb-V.jpgIMG-b123379fe9b96ce598bf9b8bc48a5cfb-V"/>
                          <pic:cNvPicPr>
                            <a:picLocks noChangeAspect="1"/>
                          </pic:cNvPicPr>
                        </pic:nvPicPr>
                        <pic:blipFill>
                          <a:blip r:embed="rId32"/>
                          <a:srcRect/>
                          <a:stretch>
                            <a:fillRect/>
                          </a:stretch>
                        </pic:blipFill>
                        <pic:spPr>
                          <a:xfrm>
                            <a:off x="0" y="0"/>
                            <a:ext cx="2933700" cy="1955165"/>
                          </a:xfrm>
                          <a:prstGeom prst="rect">
                            <a:avLst/>
                          </a:prstGeom>
                        </pic:spPr>
                      </pic:pic>
                    </a:graphicData>
                  </a:graphic>
                </wp:inline>
              </w:drawing>
            </w:r>
          </w:p>
        </w:tc>
        <w:tc>
          <w:tcPr>
            <w:tcW w:w="4680" w:type="dxa"/>
            <w:vAlign w:val="center"/>
          </w:tcPr>
          <w:p w:rsidR="00B62C1F" w:rsidRDefault="004114A7">
            <w:pPr>
              <w:jc w:val="center"/>
              <w:rPr>
                <w:rFonts w:ascii="Calibri" w:hAnsi="Calibri"/>
                <w:lang w:val="sr-Latn-BA" w:eastAsia="en-GB"/>
              </w:rPr>
            </w:pPr>
            <w:r>
              <w:rPr>
                <w:rFonts w:ascii="Calibri" w:hAnsi="Calibri"/>
                <w:noProof/>
                <w:lang w:val="en-US"/>
              </w:rPr>
              <w:drawing>
                <wp:inline distT="0" distB="0" distL="0" distR="0">
                  <wp:extent cx="2858770" cy="1934237"/>
                  <wp:effectExtent l="0" t="0" r="0" b="8890"/>
                  <wp:docPr id="10" name="Picture 10" descr="C:\Users\Korisnik\Desktop\Ivana\Fotografije\REC Manjaca\IMG_20190724_134858.jpgIMG_20190724_13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Korisnik\Desktop\Ivana\Fotografije\REC Manjaca\IMG_20190724_134858.jpgIMG_20190724_134858"/>
                          <pic:cNvPicPr>
                            <a:picLocks noChangeAspect="1" noChangeArrowheads="1"/>
                          </pic:cNvPicPr>
                        </pic:nvPicPr>
                        <pic:blipFill>
                          <a:blip r:embed="rId33"/>
                          <a:srcRect/>
                          <a:stretch>
                            <a:fillRect/>
                          </a:stretch>
                        </pic:blipFill>
                        <pic:spPr>
                          <a:xfrm>
                            <a:off x="0" y="0"/>
                            <a:ext cx="2859782" cy="1934922"/>
                          </a:xfrm>
                          <a:prstGeom prst="rect">
                            <a:avLst/>
                          </a:prstGeom>
                          <a:noFill/>
                          <a:ln>
                            <a:noFill/>
                          </a:ln>
                        </pic:spPr>
                      </pic:pic>
                    </a:graphicData>
                  </a:graphic>
                </wp:inline>
              </w:drawing>
            </w:r>
          </w:p>
        </w:tc>
      </w:tr>
    </w:tbl>
    <w:p w:rsidR="00B62C1F" w:rsidRDefault="004114A7">
      <w:pPr>
        <w:pStyle w:val="NormalWeb"/>
        <w:spacing w:beforeAutospacing="0" w:after="150" w:line="276" w:lineRule="auto"/>
        <w:jc w:val="center"/>
        <w:rPr>
          <w:rFonts w:eastAsia="sans-serif"/>
          <w:shd w:val="clear" w:color="auto" w:fill="FFFFFF"/>
          <w:lang w:val="sr-Cyrl-BA" w:bidi="ru-RU"/>
        </w:rPr>
      </w:pPr>
      <w:r>
        <w:rPr>
          <w:bCs/>
          <w:i/>
          <w:iCs/>
          <w:lang w:val="sr-Cyrl-BA"/>
        </w:rPr>
        <w:t>Слика 19. и 20. Просторије за едукацију на РЕЦ “Мањача”</w:t>
      </w:r>
    </w:p>
    <w:p w:rsidR="00B62C1F" w:rsidRDefault="004114A7" w:rsidP="009E5FA4">
      <w:pPr>
        <w:pStyle w:val="NormalWeb"/>
        <w:spacing w:beforeAutospacing="0" w:after="100" w:line="288" w:lineRule="auto"/>
        <w:jc w:val="both"/>
        <w:rPr>
          <w:rFonts w:eastAsia="sans-serif"/>
          <w:shd w:val="clear" w:color="auto" w:fill="FFFFFF"/>
          <w:lang w:val="sr-Cyrl-BA" w:bidi="ru-RU"/>
        </w:rPr>
      </w:pPr>
      <w:r>
        <w:rPr>
          <w:rFonts w:eastAsia="sans-serif"/>
          <w:shd w:val="clear" w:color="auto" w:fill="FFFFFF"/>
          <w:lang w:val="sr-Cyrl-BA" w:bidi="ru-RU"/>
        </w:rPr>
        <w:t>Развојно-едукативни центар “Мањача” располаже просторним капацитетима, опремљеним за пријем и смјештај већег броја учесника, који се</w:t>
      </w:r>
      <w:r w:rsidR="00F3747E">
        <w:rPr>
          <w:rFonts w:eastAsia="sans-serif"/>
          <w:shd w:val="clear" w:color="auto" w:fill="FFFFFF"/>
          <w:lang w:val="sr-Cyrl-BA" w:bidi="ru-RU"/>
        </w:rPr>
        <w:t xml:space="preserve"> користе у сврху пружања услуга</w:t>
      </w:r>
      <w:r>
        <w:rPr>
          <w:rFonts w:eastAsia="sans-serif"/>
          <w:shd w:val="clear" w:color="auto" w:fill="FFFFFF"/>
          <w:lang w:val="sr-Cyrl-BA" w:bidi="ru-RU"/>
        </w:rPr>
        <w:t>, едукација и обука пољопривредних произвођача свих профила. Едукативни простор располаже са три потпуно опремљен</w:t>
      </w:r>
      <w:r w:rsidR="00F3747E">
        <w:rPr>
          <w:rFonts w:eastAsia="sans-serif"/>
          <w:shd w:val="clear" w:color="auto" w:fill="FFFFFF"/>
          <w:lang w:val="sr-Cyrl-BA" w:bidi="ru-RU"/>
        </w:rPr>
        <w:t xml:space="preserve">а амфитеатра за квалитетно обављање наставе, а овај дио </w:t>
      </w:r>
      <w:r>
        <w:rPr>
          <w:rFonts w:eastAsia="sans-serif"/>
          <w:shd w:val="clear" w:color="auto" w:fill="FFFFFF"/>
          <w:lang w:val="sr-Cyrl-BA" w:bidi="ru-RU"/>
        </w:rPr>
        <w:t>пољопривредне економије располаже и са пет опремљен</w:t>
      </w:r>
      <w:r w:rsidR="00F3747E">
        <w:rPr>
          <w:rFonts w:eastAsia="sans-serif"/>
          <w:shd w:val="clear" w:color="auto" w:fill="FFFFFF"/>
          <w:lang w:val="sr-Cyrl-BA" w:bidi="ru-RU"/>
        </w:rPr>
        <w:t>их апартмана, посебно намјењених</w:t>
      </w:r>
      <w:r>
        <w:rPr>
          <w:rFonts w:eastAsia="sans-serif"/>
          <w:shd w:val="clear" w:color="auto" w:fill="FFFFFF"/>
          <w:lang w:val="sr-Cyrl-BA" w:bidi="ru-RU"/>
        </w:rPr>
        <w:t xml:space="preserve"> за смјештај гостујућих предавача. Кориштењем потенцијала едукативног блока и стављањем тих капацитета у сврху едукације на РЕЦ-у обезбједиће се стицање теоријских и практичних знања за локалне пољопривредне произвођаче, у циљу бржег развоја пољопривредне производње, а стављањем едукативног и смјештајног капацитета у комерцијалне сврхе за потребе другим субјектима обезбједиће се додатни приходи. </w:t>
      </w:r>
    </w:p>
    <w:p w:rsidR="00473D30" w:rsidRDefault="004114A7" w:rsidP="009E5FA4">
      <w:pPr>
        <w:pStyle w:val="NormalWeb"/>
        <w:spacing w:beforeAutospacing="0" w:after="100" w:line="288" w:lineRule="auto"/>
        <w:jc w:val="both"/>
        <w:rPr>
          <w:rFonts w:eastAsia="sans-serif"/>
          <w:shd w:val="clear" w:color="auto" w:fill="FFFFFF"/>
          <w:lang w:val="sr-Cyrl-BA" w:bidi="ru-RU"/>
        </w:rPr>
      </w:pPr>
      <w:r>
        <w:rPr>
          <w:rFonts w:eastAsia="sans-serif"/>
          <w:shd w:val="clear" w:color="auto" w:fill="FFFFFF"/>
          <w:lang w:val="sr-Cyrl-BA" w:bidi="ru-RU"/>
        </w:rPr>
        <w:t>У 2022. години Центар ће, у сарадњи са надлежним у</w:t>
      </w:r>
      <w:r w:rsidR="00F3747E">
        <w:rPr>
          <w:rFonts w:eastAsia="sans-serif"/>
          <w:shd w:val="clear" w:color="auto" w:fill="FFFFFF"/>
          <w:lang w:val="sr-Cyrl-BA" w:bidi="ru-RU"/>
        </w:rPr>
        <w:t>становама и институцијама (Министарство пољопривреде, шумарства и водопривреде РС</w:t>
      </w:r>
      <w:r>
        <w:rPr>
          <w:rFonts w:eastAsia="sans-serif"/>
          <w:shd w:val="clear" w:color="auto" w:fill="FFFFFF"/>
          <w:lang w:val="sr-Cyrl-BA" w:bidi="ru-RU"/>
        </w:rPr>
        <w:t>, Пољопривредни институт, Ветеринарски институт РС “Др Васо Бутозан”, Институт за јавно здравство РС, и др.) организовати низ едукација за пољопривредне произвођаче из области биљне и анималне производње, здравствене заштите животиња, сертификације и брендирања пољопривредних производа и прерађевина, и др. области од значаја за подршку и подстицање развоја домаће пољопривредне производње. Едукативни капацитети Центра на РЕ</w:t>
      </w:r>
      <w:r w:rsidR="009E5FA4">
        <w:rPr>
          <w:rFonts w:eastAsia="sans-serif"/>
          <w:shd w:val="clear" w:color="auto" w:fill="FFFFFF"/>
          <w:lang w:val="sr-Cyrl-BA" w:bidi="ru-RU"/>
        </w:rPr>
        <w:t>Ц “Мањача” биће доступни и другим</w:t>
      </w:r>
      <w:r w:rsidR="009E5FA4">
        <w:rPr>
          <w:rFonts w:eastAsia="sans-serif"/>
          <w:shd w:val="clear" w:color="auto" w:fill="FFFFFF"/>
          <w:lang w:val="sr-Latn-BA" w:bidi="ru-RU"/>
        </w:rPr>
        <w:t xml:space="preserve"> </w:t>
      </w:r>
      <w:r w:rsidR="009E5FA4">
        <w:rPr>
          <w:rFonts w:eastAsia="sans-serif"/>
          <w:shd w:val="clear" w:color="auto" w:fill="FFFFFF"/>
          <w:lang w:val="sr-Cyrl-BA" w:bidi="ru-RU"/>
        </w:rPr>
        <w:t xml:space="preserve">установама и </w:t>
      </w:r>
      <w:r w:rsidR="00F3747E">
        <w:rPr>
          <w:rFonts w:eastAsia="sans-serif"/>
          <w:shd w:val="clear" w:color="auto" w:fill="FFFFFF"/>
          <w:lang w:val="sr-Cyrl-BA" w:bidi="ru-RU"/>
        </w:rPr>
        <w:t>институцијама који ће исте</w:t>
      </w:r>
      <w:r>
        <w:rPr>
          <w:rFonts w:eastAsia="sans-serif"/>
          <w:shd w:val="clear" w:color="auto" w:fill="FFFFFF"/>
          <w:lang w:val="sr-Cyrl-BA" w:bidi="ru-RU"/>
        </w:rPr>
        <w:t xml:space="preserve"> моћи користити за спровођење програма едукација и обука из различитих области. У 2022. години, на РЕЦ “Мањача”, планирано је уређење и опремање 12 нових апартмана, чиме ће се значајно повећати капацитети са смјештај е</w:t>
      </w:r>
      <w:r w:rsidR="0078792A">
        <w:rPr>
          <w:rFonts w:eastAsia="sans-serif"/>
          <w:shd w:val="clear" w:color="auto" w:fill="FFFFFF"/>
          <w:lang w:val="sr-Cyrl-BA" w:bidi="ru-RU"/>
        </w:rPr>
        <w:t>дукатора и учесника едукација.</w:t>
      </w:r>
    </w:p>
    <w:p w:rsidR="00B62C1F" w:rsidRDefault="00B35D89">
      <w:pPr>
        <w:pStyle w:val="NormalWeb"/>
        <w:spacing w:beforeAutospacing="0" w:after="150" w:line="276" w:lineRule="auto"/>
        <w:jc w:val="center"/>
        <w:rPr>
          <w:rFonts w:eastAsia="sans-serif"/>
          <w:b/>
          <w:bCs/>
          <w:shd w:val="clear" w:color="auto" w:fill="FFFFFF"/>
          <w:lang w:val="sr-Cyrl-BA" w:bidi="ru-RU"/>
        </w:rPr>
      </w:pPr>
      <w:r>
        <w:rPr>
          <w:rFonts w:eastAsia="sans-serif"/>
          <w:b/>
          <w:bCs/>
          <w:shd w:val="clear" w:color="auto" w:fill="FFFFFF"/>
          <w:lang w:val="sr-Latn-BA" w:bidi="ru-RU"/>
        </w:rPr>
        <w:lastRenderedPageBreak/>
        <w:t>4</w:t>
      </w:r>
      <w:r w:rsidR="004114A7">
        <w:rPr>
          <w:rFonts w:eastAsia="sans-serif"/>
          <w:b/>
          <w:bCs/>
          <w:shd w:val="clear" w:color="auto" w:fill="FFFFFF"/>
          <w:lang w:val="sr-Latn-BA" w:bidi="ru-RU"/>
        </w:rPr>
        <w:t>.</w:t>
      </w:r>
      <w:r>
        <w:rPr>
          <w:rFonts w:eastAsia="sans-serif"/>
          <w:b/>
          <w:bCs/>
          <w:shd w:val="clear" w:color="auto" w:fill="FFFFFF"/>
          <w:lang w:val="sr-Cyrl-BA" w:bidi="ru-RU"/>
        </w:rPr>
        <w:t>4.</w:t>
      </w:r>
      <w:r w:rsidR="004114A7">
        <w:rPr>
          <w:rFonts w:eastAsia="sans-serif"/>
          <w:b/>
          <w:bCs/>
          <w:shd w:val="clear" w:color="auto" w:fill="FFFFFF"/>
          <w:lang w:val="sr-Latn-BA" w:bidi="ru-RU"/>
        </w:rPr>
        <w:t xml:space="preserve">4. </w:t>
      </w:r>
      <w:r w:rsidR="004114A7">
        <w:rPr>
          <w:rFonts w:eastAsia="sans-serif"/>
          <w:b/>
          <w:bCs/>
          <w:shd w:val="clear" w:color="auto" w:fill="FFFFFF"/>
          <w:lang w:val="sr-Cyrl-BA" w:bidi="ru-RU"/>
        </w:rPr>
        <w:t>Брига о животињама</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B62C1F">
        <w:trPr>
          <w:jc w:val="center"/>
        </w:trPr>
        <w:tc>
          <w:tcPr>
            <w:tcW w:w="4680" w:type="dxa"/>
            <w:vAlign w:val="center"/>
          </w:tcPr>
          <w:p w:rsidR="00B62C1F" w:rsidRDefault="004114A7">
            <w:pPr>
              <w:jc w:val="center"/>
              <w:rPr>
                <w:rFonts w:ascii="Calibri" w:hAnsi="Calibri"/>
                <w:lang w:val="sr-Cyrl-BA" w:eastAsia="en-GB"/>
              </w:rPr>
            </w:pPr>
            <w:r>
              <w:rPr>
                <w:rFonts w:ascii="Calibri" w:hAnsi="Calibri"/>
                <w:noProof/>
                <w:lang w:val="en-US"/>
              </w:rPr>
              <w:drawing>
                <wp:inline distT="0" distB="0" distL="114300" distR="114300">
                  <wp:extent cx="2932430" cy="1955165"/>
                  <wp:effectExtent l="0" t="0" r="1270" b="6985"/>
                  <wp:docPr id="8" name="Picture 8" descr="C:\Users\Korisnik\Downloads\Picture1.png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Korisnik\Downloads\Picture1.pngPicture1"/>
                          <pic:cNvPicPr>
                            <a:picLocks noChangeAspect="1"/>
                          </pic:cNvPicPr>
                        </pic:nvPicPr>
                        <pic:blipFill>
                          <a:blip r:embed="rId34"/>
                          <a:srcRect/>
                          <a:stretch>
                            <a:fillRect/>
                          </a:stretch>
                        </pic:blipFill>
                        <pic:spPr>
                          <a:xfrm>
                            <a:off x="0" y="0"/>
                            <a:ext cx="2932430" cy="1955165"/>
                          </a:xfrm>
                          <a:prstGeom prst="rect">
                            <a:avLst/>
                          </a:prstGeom>
                        </pic:spPr>
                      </pic:pic>
                    </a:graphicData>
                  </a:graphic>
                </wp:inline>
              </w:drawing>
            </w:r>
          </w:p>
        </w:tc>
        <w:tc>
          <w:tcPr>
            <w:tcW w:w="4680" w:type="dxa"/>
            <w:vAlign w:val="center"/>
          </w:tcPr>
          <w:p w:rsidR="00B62C1F" w:rsidRDefault="004114A7">
            <w:pPr>
              <w:jc w:val="center"/>
              <w:rPr>
                <w:rFonts w:ascii="Calibri" w:hAnsi="Calibri"/>
                <w:lang w:val="sr-Latn-BA" w:eastAsia="en-GB"/>
              </w:rPr>
            </w:pPr>
            <w:r>
              <w:rPr>
                <w:rFonts w:ascii="Calibri" w:hAnsi="Calibri"/>
                <w:noProof/>
                <w:lang w:val="en-US"/>
              </w:rPr>
              <w:drawing>
                <wp:inline distT="0" distB="0" distL="0" distR="0">
                  <wp:extent cx="2886710" cy="1951990"/>
                  <wp:effectExtent l="0" t="0" r="8890" b="10160"/>
                  <wp:docPr id="11" name="Picture 11" descr="C:\Users\Korisnik\Downloads\Picture2.png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Korisnik\Downloads\Picture2.pngPicture2"/>
                          <pic:cNvPicPr>
                            <a:picLocks noChangeAspect="1" noChangeArrowheads="1"/>
                          </pic:cNvPicPr>
                        </pic:nvPicPr>
                        <pic:blipFill>
                          <a:blip r:embed="rId35"/>
                          <a:srcRect/>
                          <a:stretch>
                            <a:fillRect/>
                          </a:stretch>
                        </pic:blipFill>
                        <pic:spPr>
                          <a:xfrm>
                            <a:off x="0" y="0"/>
                            <a:ext cx="2886710" cy="1951990"/>
                          </a:xfrm>
                          <a:prstGeom prst="rect">
                            <a:avLst/>
                          </a:prstGeom>
                          <a:noFill/>
                          <a:ln>
                            <a:noFill/>
                          </a:ln>
                        </pic:spPr>
                      </pic:pic>
                    </a:graphicData>
                  </a:graphic>
                </wp:inline>
              </w:drawing>
            </w:r>
          </w:p>
        </w:tc>
      </w:tr>
    </w:tbl>
    <w:p w:rsidR="00B62C1F" w:rsidRDefault="004114A7" w:rsidP="00271CC5">
      <w:pPr>
        <w:pStyle w:val="NormalWeb"/>
        <w:spacing w:beforeAutospacing="0" w:after="150" w:line="276" w:lineRule="auto"/>
        <w:jc w:val="center"/>
        <w:rPr>
          <w:rFonts w:eastAsia="sans-serif"/>
          <w:b/>
          <w:bCs/>
          <w:shd w:val="clear" w:color="auto" w:fill="FFFFFF"/>
          <w:lang w:val="sr-Cyrl-BA" w:bidi="ru-RU"/>
        </w:rPr>
      </w:pPr>
      <w:r>
        <w:rPr>
          <w:bCs/>
          <w:i/>
          <w:iCs/>
          <w:lang w:val="sr-Cyrl-BA"/>
        </w:rPr>
        <w:t>Слика 21. и 22. Просторни капацитети за бригу о животињама на РЕЦ “Мањача”</w:t>
      </w:r>
    </w:p>
    <w:p w:rsidR="00B62C1F" w:rsidRDefault="004114A7" w:rsidP="00271CC5">
      <w:pPr>
        <w:spacing w:line="288" w:lineRule="auto"/>
        <w:jc w:val="both"/>
        <w:rPr>
          <w:lang w:val="sr-Cyrl-BA"/>
        </w:rPr>
      </w:pPr>
      <w:r>
        <w:rPr>
          <w:lang w:val="sr-Cyrl-BA"/>
        </w:rPr>
        <w:t>Центар за развој пољопривреде и села сусреће се са великим проблемима код напуштених животиња на територији града Бања Лук</w:t>
      </w:r>
      <w:r>
        <w:rPr>
          <w:lang w:val="sr-Latn-BA"/>
        </w:rPr>
        <w:t>e</w:t>
      </w:r>
      <w:r>
        <w:rPr>
          <w:lang w:val="sr-Cyrl-BA"/>
        </w:rPr>
        <w:t>, номађењем које је присутно на овом простору и којим је угрожена безбједност грађана због неконтролисаног кретања животиња, а које може проузроковати разне болести које животиње пр</w:t>
      </w:r>
      <w:r w:rsidR="002934B0">
        <w:rPr>
          <w:lang w:val="sr-Cyrl-BA"/>
        </w:rPr>
        <w:t xml:space="preserve">еносе и које могу бити опасне </w:t>
      </w:r>
      <w:r>
        <w:rPr>
          <w:lang w:val="sr-Cyrl-BA"/>
        </w:rPr>
        <w:t>по здравље људи и животиња.</w:t>
      </w:r>
    </w:p>
    <w:p w:rsidR="00B62C1F" w:rsidRDefault="004114A7" w:rsidP="00271CC5">
      <w:pPr>
        <w:spacing w:line="288" w:lineRule="auto"/>
        <w:jc w:val="both"/>
        <w:rPr>
          <w:lang w:val="sr-Cyrl-BA"/>
        </w:rPr>
      </w:pPr>
      <w:r>
        <w:rPr>
          <w:lang w:val="sr-Cyrl-BA"/>
        </w:rPr>
        <w:t xml:space="preserve">Номађење изазива наношење великих материјалних штета, услијед неконтролисаног кретања животиња које су напуштене од власника и, на тај начин, у сеоским и градским насељима проузрокују материјалне штете становницима, а за сва та дешавања не постоји никаква одговорност, с обзиром да се </w:t>
      </w:r>
      <w:r>
        <w:rPr>
          <w:lang w:val="sr-Latn-BA"/>
        </w:rPr>
        <w:t>о</w:t>
      </w:r>
      <w:r>
        <w:rPr>
          <w:lang w:val="sr-Cyrl-BA"/>
        </w:rPr>
        <w:t>д стране инспекцијских и контролних органа не предузима никакво рјешење за проблем номађења, а које је неопходно због заштите животне средине.</w:t>
      </w:r>
      <w:r>
        <w:rPr>
          <w:lang w:val="sr-Latn-BA"/>
        </w:rPr>
        <w:t xml:space="preserve"> </w:t>
      </w:r>
      <w:r>
        <w:rPr>
          <w:lang w:val="sr-Cyrl-BA"/>
        </w:rPr>
        <w:t>Као велики проблем у претходном периоду се показало то да власници животиња у тренутку угинућа њиховог кућног љубимца или било које друге животиње немају предочен поступак о безбједном уклањању животињског леша, а које је потребно због спречавања ширења заразних болести.</w:t>
      </w:r>
    </w:p>
    <w:p w:rsidR="00B62C1F" w:rsidRDefault="004114A7" w:rsidP="00271CC5">
      <w:pPr>
        <w:spacing w:line="288" w:lineRule="auto"/>
        <w:jc w:val="both"/>
        <w:rPr>
          <w:lang w:val="sr-Cyrl-BA"/>
        </w:rPr>
      </w:pPr>
      <w:r>
        <w:rPr>
          <w:lang w:val="sr-Cyrl-BA"/>
        </w:rPr>
        <w:t>Сточно гробље је</w:t>
      </w:r>
      <w:r>
        <w:rPr>
          <w:lang w:val="sr-Latn-BA"/>
        </w:rPr>
        <w:t xml:space="preserve">, </w:t>
      </w:r>
      <w:r>
        <w:rPr>
          <w:lang w:val="sr-Cyrl-BA"/>
        </w:rPr>
        <w:t>на локалитету Мањаче, изграђено 2020. године због реалних потреба за збрињавање анималног отпада, заштите животне средине и великих опасности које су постојале неадекватним одлагањем анималног отпада на дивље депоније</w:t>
      </w:r>
      <w:r>
        <w:t>.</w:t>
      </w:r>
      <w:r>
        <w:rPr>
          <w:lang w:val="sr-Cyrl-BA"/>
        </w:rPr>
        <w:t xml:space="preserve"> Међутим, још увијек су потребне инвестиције у опремању, као што је изградња приступне саобраћајнице, комуналне инфраструктуре (вода, електрична енергија), видео надзор, дезобаријера, објекат за опрему, ангажовање радника зоохигијеничарске службе и остало.</w:t>
      </w:r>
    </w:p>
    <w:p w:rsidR="00B62C1F" w:rsidRDefault="004114A7" w:rsidP="00271CC5">
      <w:pPr>
        <w:spacing w:line="288" w:lineRule="auto"/>
        <w:jc w:val="both"/>
        <w:rPr>
          <w:lang w:val="sr-Latn-BA"/>
        </w:rPr>
      </w:pPr>
      <w:r>
        <w:rPr>
          <w:lang w:val="sr-Cyrl-BA"/>
        </w:rPr>
        <w:t xml:space="preserve">Наглашавамо да је Центар као институција први покренуо рјешавање ове проблематике, а успоставом система град Бања Лука би био прва локална заједница у БиХ, која је системски уредила ову област. Двије године уназад радници Центра су на свако пријављивање угинућа, преузимали леш угинуле животиње и вршили његово збрињавање у јаму гробницу, а ухваћене и напуштене животиње збрињавали на РЕЦ “Мањача”, проводећи све активности око карантина и смјештаја истих у економско </w:t>
      </w:r>
      <w:r>
        <w:rPr>
          <w:lang w:val="sr-Cyrl-BA"/>
        </w:rPr>
        <w:lastRenderedPageBreak/>
        <w:t>двориште</w:t>
      </w:r>
      <w:r w:rsidR="002D0971">
        <w:rPr>
          <w:lang w:val="sr-Cyrl-BA"/>
        </w:rPr>
        <w:t>,</w:t>
      </w:r>
      <w:r>
        <w:rPr>
          <w:lang w:val="sr-Cyrl-BA"/>
        </w:rPr>
        <w:t xml:space="preserve"> водећи комплетну бригу око њихове исхране и адекватне здравствене заштите. На простору РЕЦ “Мањача” постоје физички капацитети који омогућавају формирање азила, карантина и прихватилишта за псе и остале напуштене животиње. Уколико се Одлуком Скупштине Града Бања Лука одреди да Центар управља карантином, прихватилиштем, сточним гробљем и зоохигијеничарском службом, Центар би израдио све потребне правилнике, којима би се обезбиједило нормално функционисање у овој области</w:t>
      </w:r>
      <w:r>
        <w:rPr>
          <w:lang w:val="sr-Latn-BA"/>
        </w:rPr>
        <w:t>.</w:t>
      </w:r>
    </w:p>
    <w:p w:rsidR="00B62C1F" w:rsidRPr="00271CC5" w:rsidRDefault="004114A7" w:rsidP="00271CC5">
      <w:pPr>
        <w:spacing w:line="288" w:lineRule="auto"/>
        <w:jc w:val="both"/>
        <w:rPr>
          <w:lang w:val="sr-Cyrl-BA"/>
        </w:rPr>
      </w:pPr>
      <w:r>
        <w:rPr>
          <w:lang w:val="sr-Cyrl-BA"/>
        </w:rPr>
        <w:t>Центар је због предочене проблематике инсистирао, а наставиће и у наредној години са молбама према ресорним одјељењима Градске управе Бања Лука, да се у што скоријем периоду одреди институција која ће бити надлежна за ову област.</w:t>
      </w:r>
    </w:p>
    <w:p w:rsidR="00B62C1F" w:rsidRPr="00271CC5" w:rsidRDefault="004114A7" w:rsidP="00271CC5">
      <w:pPr>
        <w:spacing w:line="288" w:lineRule="auto"/>
        <w:jc w:val="both"/>
        <w:rPr>
          <w:lang w:val="sr-Cyrl-BA"/>
        </w:rPr>
      </w:pPr>
      <w:r>
        <w:rPr>
          <w:lang w:val="sr-Cyrl-BA"/>
        </w:rPr>
        <w:t>Очекујемо да у 2022. години буду донесeнe одлукe Скупштине Града Бања Лука, које</w:t>
      </w:r>
      <w:r>
        <w:t xml:space="preserve"> </w:t>
      </w:r>
      <w:r w:rsidR="002D0971">
        <w:rPr>
          <w:lang w:val="sr-Cyrl-BA"/>
        </w:rPr>
        <w:t>ће у складу са важећим законским прописима</w:t>
      </w:r>
      <w:r>
        <w:rPr>
          <w:lang w:val="sr-Cyrl-BA"/>
        </w:rPr>
        <w:t xml:space="preserve"> уредити ове области наведене кроз указане проблематике од стране Центра за развој пољопривреде и села Бања Лука.</w:t>
      </w:r>
    </w:p>
    <w:p w:rsidR="00B62C1F" w:rsidRDefault="00B62C1F">
      <w:pPr>
        <w:pStyle w:val="NormalWeb"/>
        <w:spacing w:beforeAutospacing="0" w:after="150" w:line="276" w:lineRule="auto"/>
        <w:jc w:val="both"/>
        <w:rPr>
          <w:b/>
          <w:lang w:val="sr-Latn-BA"/>
        </w:rPr>
      </w:pPr>
    </w:p>
    <w:p w:rsidR="00B62C1F" w:rsidRDefault="00B35D89">
      <w:pPr>
        <w:spacing w:line="276" w:lineRule="auto"/>
        <w:jc w:val="center"/>
        <w:rPr>
          <w:b/>
          <w:lang w:val="sr-Cyrl-BA"/>
        </w:rPr>
      </w:pPr>
      <w:r>
        <w:rPr>
          <w:b/>
          <w:lang w:val="sr-Cyrl-BA"/>
        </w:rPr>
        <w:t>4.4</w:t>
      </w:r>
      <w:r w:rsidR="004114A7">
        <w:rPr>
          <w:b/>
          <w:lang w:val="sr-Cyrl-BA"/>
        </w:rPr>
        <w:t>.5. Туристи</w:t>
      </w:r>
      <w:r w:rsidR="00271CC5">
        <w:rPr>
          <w:b/>
          <w:lang w:val="sr-Cyrl-BA"/>
        </w:rPr>
        <w:t>чко-рекреативни центар “Мањача”</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B62C1F">
        <w:trPr>
          <w:trHeight w:val="3223"/>
          <w:jc w:val="center"/>
        </w:trPr>
        <w:tc>
          <w:tcPr>
            <w:tcW w:w="4680" w:type="dxa"/>
            <w:vAlign w:val="center"/>
          </w:tcPr>
          <w:p w:rsidR="00B62C1F" w:rsidRDefault="004114A7">
            <w:pPr>
              <w:spacing w:line="276" w:lineRule="auto"/>
              <w:jc w:val="center"/>
              <w:rPr>
                <w:rFonts w:ascii="Calibri" w:hAnsi="Calibri"/>
                <w:lang w:val="sr-Latn-BA" w:eastAsia="en-GB"/>
              </w:rPr>
            </w:pPr>
            <w:r>
              <w:rPr>
                <w:rFonts w:ascii="Calibri" w:hAnsi="Calibri"/>
                <w:noProof/>
                <w:lang w:val="en-US"/>
              </w:rPr>
              <w:drawing>
                <wp:inline distT="0" distB="0" distL="0" distR="0">
                  <wp:extent cx="2889885" cy="2026285"/>
                  <wp:effectExtent l="0" t="0" r="5715" b="12065"/>
                  <wp:docPr id="18" name="Picture 18" descr="C:\Users\Korisnik\Downloads\IMG_6391.jpgIMG_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Korisnik\Downloads\IMG_6391.jpgIMG_6391"/>
                          <pic:cNvPicPr>
                            <a:picLocks noChangeAspect="1" noChangeArrowheads="1"/>
                          </pic:cNvPicPr>
                        </pic:nvPicPr>
                        <pic:blipFill>
                          <a:blip r:embed="rId36"/>
                          <a:srcRect/>
                          <a:stretch>
                            <a:fillRect/>
                          </a:stretch>
                        </pic:blipFill>
                        <pic:spPr>
                          <a:xfrm>
                            <a:off x="0" y="0"/>
                            <a:ext cx="2889885" cy="2026285"/>
                          </a:xfrm>
                          <a:prstGeom prst="rect">
                            <a:avLst/>
                          </a:prstGeom>
                          <a:noFill/>
                          <a:ln>
                            <a:noFill/>
                          </a:ln>
                        </pic:spPr>
                      </pic:pic>
                    </a:graphicData>
                  </a:graphic>
                </wp:inline>
              </w:drawing>
            </w:r>
          </w:p>
        </w:tc>
        <w:tc>
          <w:tcPr>
            <w:tcW w:w="4680" w:type="dxa"/>
            <w:vAlign w:val="center"/>
          </w:tcPr>
          <w:p w:rsidR="00B62C1F" w:rsidRDefault="004114A7">
            <w:pPr>
              <w:spacing w:line="276" w:lineRule="auto"/>
              <w:jc w:val="center"/>
              <w:rPr>
                <w:rFonts w:ascii="Calibri" w:hAnsi="Calibri"/>
                <w:lang w:val="sr-Latn-BA" w:eastAsia="en-GB"/>
              </w:rPr>
            </w:pPr>
            <w:r>
              <w:rPr>
                <w:rFonts w:ascii="Calibri" w:hAnsi="Calibri"/>
                <w:noProof/>
                <w:lang w:val="en-US"/>
              </w:rPr>
              <w:drawing>
                <wp:inline distT="0" distB="0" distL="0" distR="0">
                  <wp:extent cx="2875280" cy="2016125"/>
                  <wp:effectExtent l="0" t="0" r="1270" b="3175"/>
                  <wp:docPr id="19" name="Picture 19" descr="C:\Users\Korisnik\Downloads\007 (1).jpg00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Users\Korisnik\Downloads\007 (1).jpg007 (1)"/>
                          <pic:cNvPicPr>
                            <a:picLocks noChangeAspect="1" noChangeArrowheads="1"/>
                          </pic:cNvPicPr>
                        </pic:nvPicPr>
                        <pic:blipFill>
                          <a:blip r:embed="rId37"/>
                          <a:srcRect/>
                          <a:stretch>
                            <a:fillRect/>
                          </a:stretch>
                        </pic:blipFill>
                        <pic:spPr>
                          <a:xfrm>
                            <a:off x="0" y="0"/>
                            <a:ext cx="2875280" cy="2016125"/>
                          </a:xfrm>
                          <a:prstGeom prst="rect">
                            <a:avLst/>
                          </a:prstGeom>
                          <a:noFill/>
                          <a:ln>
                            <a:noFill/>
                          </a:ln>
                        </pic:spPr>
                      </pic:pic>
                    </a:graphicData>
                  </a:graphic>
                </wp:inline>
              </w:drawing>
            </w:r>
          </w:p>
        </w:tc>
      </w:tr>
    </w:tbl>
    <w:p w:rsidR="00B62C1F" w:rsidRDefault="004114A7">
      <w:pPr>
        <w:spacing w:line="276" w:lineRule="auto"/>
        <w:jc w:val="center"/>
        <w:rPr>
          <w:bCs/>
        </w:rPr>
      </w:pPr>
      <w:r>
        <w:rPr>
          <w:bCs/>
          <w:i/>
          <w:iCs/>
          <w:lang w:val="sr-Cyrl-BA"/>
        </w:rPr>
        <w:t>Слика 21. и 22. Постојећи и планирани садржаји ТРЦ“Мањача”</w:t>
      </w:r>
    </w:p>
    <w:p w:rsidR="00B62C1F" w:rsidRDefault="004114A7" w:rsidP="00271CC5">
      <w:pPr>
        <w:pStyle w:val="NormalWeb"/>
        <w:shd w:val="clear" w:color="auto" w:fill="FFFFFF"/>
        <w:spacing w:beforeAutospacing="0" w:after="450" w:line="288" w:lineRule="auto"/>
        <w:jc w:val="both"/>
        <w:rPr>
          <w:bCs/>
          <w:lang w:val="sr-Cyrl-BA"/>
        </w:rPr>
      </w:pPr>
      <w:r>
        <w:rPr>
          <w:bCs/>
        </w:rPr>
        <w:t>Пројекат Туристичко-рекреативног центра “Мањача” је настао иницијативом Центра за развој пољопривреде и села Бања Лука, који газдује и управља овим локалитетом у склопу Развојно-едукативног центра “Мањача</w:t>
      </w:r>
      <w:r>
        <w:rPr>
          <w:bCs/>
          <w:lang w:val="sr-Cyrl-BA"/>
        </w:rPr>
        <w:t xml:space="preserve">”. Пројекат је дио Стратегије развоја Града Бања Луке за период 2018-2027. године, у којој је истакнуто да је реализација овог инфрастуктурног пројекта предвиђена у циљу развоја руралних дијелова града Бања Луке. </w:t>
      </w:r>
    </w:p>
    <w:p w:rsidR="00B62C1F" w:rsidRDefault="004114A7" w:rsidP="00271CC5">
      <w:pPr>
        <w:pStyle w:val="NormalWeb"/>
        <w:shd w:val="clear" w:color="auto" w:fill="FFFFFF"/>
        <w:spacing w:beforeAutospacing="0" w:after="450" w:line="288" w:lineRule="auto"/>
        <w:jc w:val="both"/>
        <w:rPr>
          <w:bCs/>
          <w:i/>
          <w:iCs/>
          <w:lang w:val="sr-Cyrl-BA"/>
        </w:rPr>
      </w:pPr>
      <w:r>
        <w:rPr>
          <w:bCs/>
        </w:rPr>
        <w:t>Препознавањем овог ресурса и процјеном потреба грађана Бања Луке и окружења, израђен је идејни пројекат овог туристичко-рекреативног комплекса.</w:t>
      </w:r>
      <w:r>
        <w:rPr>
          <w:bCs/>
          <w:lang w:val="sr-Cyrl-BA"/>
        </w:rPr>
        <w:t xml:space="preserve"> У сарадњи Центра, </w:t>
      </w:r>
      <w:r>
        <w:rPr>
          <w:bCs/>
        </w:rPr>
        <w:t>Градск</w:t>
      </w:r>
      <w:r>
        <w:rPr>
          <w:bCs/>
          <w:lang w:val="sr-Cyrl-BA"/>
        </w:rPr>
        <w:t>е</w:t>
      </w:r>
      <w:r>
        <w:rPr>
          <w:bCs/>
        </w:rPr>
        <w:t xml:space="preserve"> развојн</w:t>
      </w:r>
      <w:r>
        <w:rPr>
          <w:bCs/>
          <w:lang w:val="sr-Cyrl-BA"/>
        </w:rPr>
        <w:t>е</w:t>
      </w:r>
      <w:r>
        <w:rPr>
          <w:bCs/>
        </w:rPr>
        <w:t xml:space="preserve"> агенциј</w:t>
      </w:r>
      <w:r>
        <w:rPr>
          <w:bCs/>
          <w:lang w:val="sr-Cyrl-BA"/>
        </w:rPr>
        <w:t xml:space="preserve">е, </w:t>
      </w:r>
      <w:r>
        <w:rPr>
          <w:bCs/>
        </w:rPr>
        <w:t>Туристич</w:t>
      </w:r>
      <w:r>
        <w:rPr>
          <w:bCs/>
          <w:lang w:val="sr-Cyrl-BA"/>
        </w:rPr>
        <w:t>ке</w:t>
      </w:r>
      <w:r>
        <w:rPr>
          <w:bCs/>
        </w:rPr>
        <w:t xml:space="preserve"> организаци</w:t>
      </w:r>
      <w:r>
        <w:rPr>
          <w:bCs/>
          <w:lang w:val="sr-Cyrl-BA"/>
        </w:rPr>
        <w:t>је</w:t>
      </w:r>
      <w:r>
        <w:rPr>
          <w:bCs/>
        </w:rPr>
        <w:t xml:space="preserve"> Града Бања Луке</w:t>
      </w:r>
      <w:r>
        <w:rPr>
          <w:bCs/>
          <w:lang w:val="sr-Cyrl-BA"/>
        </w:rPr>
        <w:t xml:space="preserve"> </w:t>
      </w:r>
      <w:r>
        <w:rPr>
          <w:bCs/>
        </w:rPr>
        <w:t xml:space="preserve">и партнера у пројекту </w:t>
      </w:r>
      <w:r>
        <w:rPr>
          <w:bCs/>
          <w:lang w:val="sr-Cyrl-BA"/>
        </w:rPr>
        <w:t xml:space="preserve">(партнери </w:t>
      </w:r>
      <w:r>
        <w:rPr>
          <w:bCs/>
        </w:rPr>
        <w:t>из области друштвених дјелатности, културе, спорта, здравства, и др.</w:t>
      </w:r>
      <w:r>
        <w:rPr>
          <w:bCs/>
          <w:lang w:val="sr-Cyrl-BA"/>
        </w:rPr>
        <w:t>)</w:t>
      </w:r>
      <w:r>
        <w:rPr>
          <w:bCs/>
        </w:rPr>
        <w:t xml:space="preserve">, </w:t>
      </w:r>
      <w:r>
        <w:rPr>
          <w:bCs/>
          <w:lang w:val="sr-Cyrl-BA"/>
        </w:rPr>
        <w:t xml:space="preserve">у 2019. години приступило се реализацији овог пројекта. Туристичко-рекреативни центар “Мањача” је у протеклим сезонама постао изузетно популарно и посјећено </w:t>
      </w:r>
      <w:r>
        <w:rPr>
          <w:bCs/>
          <w:lang w:val="sr-Cyrl-BA"/>
        </w:rPr>
        <w:lastRenderedPageBreak/>
        <w:t xml:space="preserve">мјесто и права оаза за одмор и рекреацију како за велики број Бањалучана, тако и за бројне туристе и посјетиоце. У 2022. години Центар ће, у сарадњи са партнерима у пројекту, континуирано радити на оснаживању поменутог комплекса и на богаћењу садржаја понуде овог руралног подручја града Бања Луке. </w:t>
      </w:r>
    </w:p>
    <w:p w:rsidR="00B62C1F" w:rsidRDefault="004114A7" w:rsidP="00271CC5">
      <w:pPr>
        <w:spacing w:line="288" w:lineRule="auto"/>
        <w:jc w:val="both"/>
        <w:rPr>
          <w:bCs/>
          <w:lang w:val="sr-Cyrl-BA"/>
        </w:rPr>
      </w:pPr>
      <w:r>
        <w:rPr>
          <w:bCs/>
          <w:lang w:val="sr-Cyrl-BA"/>
        </w:rPr>
        <w:t xml:space="preserve">Центар ће у 2022. години наставити </w:t>
      </w:r>
      <w:r w:rsidR="00886003">
        <w:rPr>
          <w:bCs/>
          <w:lang w:val="sr-Cyrl-BA"/>
        </w:rPr>
        <w:t>послове на изградњи мини-тржнице</w:t>
      </w:r>
      <w:r w:rsidR="005901D2">
        <w:rPr>
          <w:bCs/>
          <w:lang w:val="sr-Cyrl-BA"/>
        </w:rPr>
        <w:t>, која</w:t>
      </w:r>
      <w:r>
        <w:rPr>
          <w:bCs/>
          <w:lang w:val="sr-Cyrl-BA"/>
        </w:rPr>
        <w:t xml:space="preserve"> </w:t>
      </w:r>
      <w:r w:rsidR="005901D2">
        <w:rPr>
          <w:bCs/>
          <w:lang w:val="sr-Cyrl-BA"/>
        </w:rPr>
        <w:t>је смјештена</w:t>
      </w:r>
      <w:r>
        <w:rPr>
          <w:bCs/>
          <w:lang w:val="sr-Cyrl-BA"/>
        </w:rPr>
        <w:t xml:space="preserve"> на самом уласку у комплекс, а које ће локалним пољопривредницима омогућити сигуран пласман домаћих производа са њихових газдинстава. Такође, у 2022. години планирана је изградња недостатне комуналне и саобраћајне инфраструктуре, чишћење закоровљених површина (велико и мало језеро), уређење простора и изградња авантуристичких садржаја и спортских игралишта, изградња нове саобраћајнице - од цркве у мјесту Шљивно до самог комплекса, модернизација изграђених паркиралишта, изградња извиђачког кампа, изградња додатних угоститељских објеката, уређење бициклистичке стазе </w:t>
      </w:r>
      <w:r>
        <w:rPr>
          <w:bCs/>
          <w:lang w:val="sr-Latn-BA"/>
        </w:rPr>
        <w:t>(</w:t>
      </w:r>
      <w:r>
        <w:rPr>
          <w:bCs/>
          <w:lang w:val="sr-Cyrl-BA"/>
        </w:rPr>
        <w:t xml:space="preserve">“МТБ” стаза), уређење и припремање стазе за </w:t>
      </w:r>
      <w:r>
        <w:rPr>
          <w:bCs/>
          <w:lang w:val="sr-Latn-BA"/>
        </w:rPr>
        <w:t xml:space="preserve">“off-road” </w:t>
      </w:r>
      <w:r>
        <w:rPr>
          <w:bCs/>
          <w:lang w:val="sr-Cyrl-BA"/>
        </w:rPr>
        <w:t>вожњу, стварање услова за изградњу бунгалова и смјештајних капацитета. У сарадњи са партнерима пројекта ТРЦ “Мањача”, у 2022. години, планирана је изградња мултимедијалне бине, погодне за организовање разних манифестација - концертних, забавних, културних и других активности, које би на овај начин биле дислоциране из центра Бања Луке. Партнери у пројекту ТРЦ-а ће у 2022. години организовати на десетине значајних манифестација локалног, републичког и међународног карактера (“2.Међународни пливачки маратон- Језеро Мањача 2022”, “Љетно кино на отвореном”, “Фестивал змајевих чамаца”, Фестивал домаћих производа - “Чваркијада”, “Куп РС у ронилачким дисциплинама”, и др.)</w:t>
      </w:r>
    </w:p>
    <w:p w:rsidR="00B62C1F" w:rsidRDefault="004114A7" w:rsidP="00271CC5">
      <w:pPr>
        <w:spacing w:line="288" w:lineRule="auto"/>
        <w:jc w:val="both"/>
        <w:rPr>
          <w:bCs/>
          <w:lang w:val="sr-Cyrl-BA"/>
        </w:rPr>
      </w:pPr>
      <w:r>
        <w:rPr>
          <w:bCs/>
          <w:lang w:val="sr-Cyrl-BA"/>
        </w:rPr>
        <w:t xml:space="preserve">На локалитету ТРЦ-а, у сарадњи са Министарством просвјете и културе Републике Српске, у 2022. години биће организоване школе у природи, гдје ће дјеца вртићког и школског узраста имати прилику уживати у чарима Туристичко-рекреативног центра “Мањача”, као и могућност посјете Развојно-едукативном центру “Мањача” - резервату аутохтоних животиња и другим капацитетима који се односе на анималну и биљну производњу овог пољопривредног добра. </w:t>
      </w:r>
    </w:p>
    <w:p w:rsidR="00B62C1F" w:rsidRDefault="004114A7" w:rsidP="00271CC5">
      <w:pPr>
        <w:spacing w:line="288" w:lineRule="auto"/>
        <w:jc w:val="both"/>
        <w:rPr>
          <w:bCs/>
          <w:lang w:val="sr-Cyrl-BA"/>
        </w:rPr>
      </w:pPr>
      <w:r>
        <w:rPr>
          <w:bCs/>
          <w:lang w:val="sr-Cyrl-BA"/>
        </w:rPr>
        <w:t xml:space="preserve">Све наведене активности и послови ће се реализовати у складу са расположивим средствима, уз подршку буџета градских и републичких власти, буџета партнера у пројекту и доступних средстава међународних фондова. </w:t>
      </w:r>
    </w:p>
    <w:p w:rsidR="00B62C1F" w:rsidRDefault="004114A7" w:rsidP="00271CC5">
      <w:pPr>
        <w:spacing w:line="288" w:lineRule="auto"/>
        <w:jc w:val="both"/>
        <w:rPr>
          <w:bCs/>
          <w:lang w:val="sr-Cyrl-BA"/>
        </w:rPr>
      </w:pPr>
      <w:r>
        <w:rPr>
          <w:bCs/>
          <w:lang w:val="sr-Cyrl-BA"/>
        </w:rPr>
        <w:t xml:space="preserve">Улагање на овом локалитету за ефекат би имало настанак нових привредних субјеката, кроз чије активности би се пружила могућност отварања нових радних мјеста. Да би овај атрактивни туристичко-рекреативни комплекс у потпуности заживио и развио се у складу са идејним пројектом неопходна је велика подршка буџета Града Бања Луке и буџета Владе Републике Српске. </w:t>
      </w:r>
    </w:p>
    <w:p w:rsidR="00B62C1F" w:rsidRDefault="00B62C1F" w:rsidP="00271CC5">
      <w:pPr>
        <w:spacing w:line="288" w:lineRule="auto"/>
        <w:jc w:val="both"/>
        <w:rPr>
          <w:bCs/>
          <w:lang w:val="sr-Cyrl-BA"/>
        </w:rPr>
      </w:pPr>
    </w:p>
    <w:p w:rsidR="00B62C1F" w:rsidRDefault="00B62C1F">
      <w:pPr>
        <w:spacing w:line="276" w:lineRule="auto"/>
        <w:jc w:val="both"/>
        <w:rPr>
          <w:bCs/>
          <w:lang w:val="sr-Cyrl-BA"/>
        </w:rPr>
      </w:pPr>
    </w:p>
    <w:p w:rsidR="00B62C1F" w:rsidRDefault="004114A7" w:rsidP="00FE10EC">
      <w:pPr>
        <w:numPr>
          <w:ilvl w:val="1"/>
          <w:numId w:val="23"/>
        </w:numPr>
        <w:spacing w:line="276" w:lineRule="auto"/>
        <w:jc w:val="center"/>
        <w:rPr>
          <w:b/>
          <w:lang w:val="sr-Cyrl-BA"/>
        </w:rPr>
      </w:pPr>
      <w:r>
        <w:rPr>
          <w:b/>
          <w:lang w:val="sr-Cyrl-BA"/>
        </w:rPr>
        <w:lastRenderedPageBreak/>
        <w:t xml:space="preserve">ИНСТИТУЦИОНАЛНА САРАДЊА И САРАДЊА </w:t>
      </w:r>
      <w:r w:rsidR="00F65C6C">
        <w:rPr>
          <w:b/>
          <w:lang w:val="sr-Cyrl-BA"/>
        </w:rPr>
        <w:t>СА САВЈЕТИМА МЈЕСНИХ ЗАЈЕДНИЦА</w:t>
      </w:r>
    </w:p>
    <w:p w:rsidR="00B62C1F" w:rsidRDefault="004114A7" w:rsidP="00F65C6C">
      <w:pPr>
        <w:spacing w:line="288" w:lineRule="auto"/>
        <w:jc w:val="both"/>
        <w:rPr>
          <w:bCs/>
          <w:lang w:val="sr-Cyrl-BA"/>
        </w:rPr>
      </w:pPr>
      <w:r>
        <w:rPr>
          <w:bCs/>
          <w:lang w:val="sr-Cyrl-BA"/>
        </w:rPr>
        <w:t>У циљу</w:t>
      </w:r>
      <w:r>
        <w:rPr>
          <w:b/>
          <w:lang w:val="sr-Cyrl-BA"/>
        </w:rPr>
        <w:t xml:space="preserve"> </w:t>
      </w:r>
      <w:r>
        <w:rPr>
          <w:bCs/>
          <w:lang w:val="sr-Cyrl-BA"/>
        </w:rPr>
        <w:t>пружања подршке локалним пољопривредним произвођачима и подстицања развоја домаће пољопривредне производње, Центар за развој пољопривреде и села Бања Лука континуирано сарађује са савјетима мјесних заједница, удружењима грађана и другим организацијама са руралног простора Града Бања Луке, у циљу заједничког дефинисања праваца развоја пољопривредне производње, с обзиром на специфичност потреба и перспективе.</w:t>
      </w:r>
    </w:p>
    <w:p w:rsidR="00B62C1F" w:rsidRDefault="004114A7" w:rsidP="00F65C6C">
      <w:pPr>
        <w:spacing w:line="288" w:lineRule="auto"/>
        <w:jc w:val="both"/>
        <w:rPr>
          <w:bCs/>
          <w:lang w:val="sr-Cyrl-BA"/>
        </w:rPr>
      </w:pPr>
      <w:r>
        <w:rPr>
          <w:bCs/>
          <w:lang w:val="sr-Cyrl-BA"/>
        </w:rPr>
        <w:t xml:space="preserve">Заједничким сагледавањем и евидентирањем постојећег стања, на основу специфичности мјесних заједница и потреба грађана ових подручја, Центар ће кроз своје надлежности учествовати у изради нове Стратегије руралног развоја Града Бања Луке, а у циљу обезбјеђивања повољнијег привредног окружења и квалитетнијег живота на руралном простору града. Све потребе грађана руралног простора, проистекле овим анализама и усаглашене са представницима мјесних заједница, Центар ће предлагати градским одјељењима, градским и републичким установама и институцијама у циљу њиховог рјешавања. </w:t>
      </w:r>
    </w:p>
    <w:p w:rsidR="00B62C1F" w:rsidRDefault="004114A7" w:rsidP="00F65C6C">
      <w:pPr>
        <w:spacing w:line="288" w:lineRule="auto"/>
        <w:jc w:val="both"/>
        <w:rPr>
          <w:bCs/>
          <w:lang w:val="sr-Cyrl-BA"/>
        </w:rPr>
      </w:pPr>
      <w:r>
        <w:rPr>
          <w:bCs/>
          <w:lang w:val="sr-Cyrl-BA"/>
        </w:rPr>
        <w:t xml:space="preserve">Такође, у циљу подстицања развоја домаће пољопривредне производње, едукације пољопривредних произвођача, пружања стручних услуга, Центар ће и у 2022. години радити на јачању постојеће сарадње са ресорним одјељењима Градске управе Града Бања Лука, ресорним министарством, стручним установама, институтима и другим значајним субјектима на локалном и републичком нивоу власти у области пољопривреде и развоја руралног простора. </w:t>
      </w:r>
    </w:p>
    <w:p w:rsidR="00B62C1F" w:rsidRDefault="004114A7" w:rsidP="00F65C6C">
      <w:pPr>
        <w:spacing w:line="288" w:lineRule="auto"/>
        <w:jc w:val="both"/>
        <w:rPr>
          <w:bCs/>
          <w:lang w:val="sr-Cyrl-BA"/>
        </w:rPr>
      </w:pPr>
      <w:r>
        <w:rPr>
          <w:bCs/>
          <w:lang w:val="sr-Cyrl-BA"/>
        </w:rPr>
        <w:t>Институције са којима Центар за развој пољопривреде и села има остварену значајну сарадњу, у циљу подстицања развоја пољопривреде и руралног простора на подручју града, су:</w:t>
      </w:r>
    </w:p>
    <w:p w:rsidR="00B62C1F" w:rsidRPr="00CF3357" w:rsidRDefault="004114A7" w:rsidP="00F65C6C">
      <w:pPr>
        <w:numPr>
          <w:ilvl w:val="0"/>
          <w:numId w:val="10"/>
        </w:numPr>
        <w:spacing w:line="288" w:lineRule="auto"/>
        <w:jc w:val="both"/>
        <w:rPr>
          <w:b/>
          <w:bCs/>
          <w:lang w:val="sr-Cyrl-BA"/>
        </w:rPr>
      </w:pPr>
      <w:r w:rsidRPr="00CF3357">
        <w:rPr>
          <w:b/>
          <w:bCs/>
          <w:lang w:val="sr-Cyrl-BA"/>
        </w:rPr>
        <w:t>Министарство пољопривреде, шумарства и водопривреде Републике Српске</w:t>
      </w:r>
    </w:p>
    <w:p w:rsidR="00B62C1F" w:rsidRPr="00CF3357" w:rsidRDefault="004114A7" w:rsidP="00F65C6C">
      <w:pPr>
        <w:numPr>
          <w:ilvl w:val="0"/>
          <w:numId w:val="10"/>
        </w:numPr>
        <w:spacing w:line="288" w:lineRule="auto"/>
        <w:jc w:val="both"/>
        <w:rPr>
          <w:b/>
          <w:bCs/>
          <w:lang w:val="sr-Cyrl-BA"/>
        </w:rPr>
      </w:pPr>
      <w:r w:rsidRPr="00CF3357">
        <w:rPr>
          <w:b/>
          <w:bCs/>
          <w:lang w:val="sr-Cyrl-BA"/>
        </w:rPr>
        <w:t>Пољопривредни институт Републике Српске</w:t>
      </w:r>
    </w:p>
    <w:p w:rsidR="00B62C1F" w:rsidRPr="00CF3357" w:rsidRDefault="004114A7" w:rsidP="00F65C6C">
      <w:pPr>
        <w:numPr>
          <w:ilvl w:val="0"/>
          <w:numId w:val="10"/>
        </w:numPr>
        <w:spacing w:line="288" w:lineRule="auto"/>
        <w:jc w:val="both"/>
        <w:rPr>
          <w:b/>
          <w:bCs/>
          <w:lang w:val="sr-Cyrl-BA"/>
        </w:rPr>
      </w:pPr>
      <w:r w:rsidRPr="00CF3357">
        <w:rPr>
          <w:b/>
          <w:bCs/>
          <w:lang w:val="sr-Cyrl-BA"/>
        </w:rPr>
        <w:t>Пољопривредни факултет универзитета у Бањој Луци</w:t>
      </w:r>
    </w:p>
    <w:p w:rsidR="00B62C1F" w:rsidRPr="00CF3357" w:rsidRDefault="004114A7" w:rsidP="00F65C6C">
      <w:pPr>
        <w:numPr>
          <w:ilvl w:val="0"/>
          <w:numId w:val="10"/>
        </w:numPr>
        <w:spacing w:line="288" w:lineRule="auto"/>
        <w:jc w:val="both"/>
        <w:rPr>
          <w:b/>
          <w:bCs/>
          <w:lang w:val="sr-Cyrl-BA"/>
        </w:rPr>
      </w:pPr>
      <w:r w:rsidRPr="00CF3357">
        <w:rPr>
          <w:b/>
          <w:bCs/>
          <w:lang w:val="sr-Cyrl-BA"/>
        </w:rPr>
        <w:t>ЈУ Пољопривредна школа Бања Лука</w:t>
      </w:r>
    </w:p>
    <w:p w:rsidR="00B62C1F" w:rsidRPr="00CF3357" w:rsidRDefault="004114A7" w:rsidP="00F65C6C">
      <w:pPr>
        <w:numPr>
          <w:ilvl w:val="0"/>
          <w:numId w:val="10"/>
        </w:numPr>
        <w:spacing w:line="288" w:lineRule="auto"/>
        <w:jc w:val="both"/>
        <w:rPr>
          <w:b/>
          <w:bCs/>
          <w:lang w:val="sr-Cyrl-BA"/>
        </w:rPr>
      </w:pPr>
      <w:r w:rsidRPr="00CF3357">
        <w:rPr>
          <w:b/>
          <w:bCs/>
          <w:lang w:val="sr-Cyrl-BA"/>
        </w:rPr>
        <w:t>ЈУ Институт за јавно здравство Републике Српске</w:t>
      </w:r>
    </w:p>
    <w:p w:rsidR="00B62C1F" w:rsidRPr="00CF3357" w:rsidRDefault="004114A7" w:rsidP="00F65C6C">
      <w:pPr>
        <w:numPr>
          <w:ilvl w:val="0"/>
          <w:numId w:val="10"/>
        </w:numPr>
        <w:spacing w:line="288" w:lineRule="auto"/>
        <w:jc w:val="both"/>
        <w:rPr>
          <w:b/>
          <w:bCs/>
          <w:lang w:val="sr-Cyrl-BA"/>
        </w:rPr>
      </w:pPr>
      <w:r w:rsidRPr="00CF3357">
        <w:rPr>
          <w:b/>
          <w:bCs/>
          <w:lang w:val="sr-Cyrl-BA"/>
        </w:rPr>
        <w:t>ЈУ Ветеринарски институт Републике Српске “Др Васо Бутозан”</w:t>
      </w:r>
    </w:p>
    <w:p w:rsidR="00B62C1F" w:rsidRPr="00CF3357" w:rsidRDefault="004114A7" w:rsidP="00F65C6C">
      <w:pPr>
        <w:numPr>
          <w:ilvl w:val="0"/>
          <w:numId w:val="10"/>
        </w:numPr>
        <w:spacing w:line="288" w:lineRule="auto"/>
        <w:jc w:val="both"/>
        <w:rPr>
          <w:b/>
          <w:bCs/>
          <w:lang w:val="sr-Cyrl-BA"/>
        </w:rPr>
      </w:pPr>
      <w:r w:rsidRPr="00CF3357">
        <w:rPr>
          <w:b/>
          <w:bCs/>
          <w:lang w:val="sr-Cyrl-BA"/>
        </w:rPr>
        <w:t>Технолошки факултет Бања Лука</w:t>
      </w:r>
    </w:p>
    <w:p w:rsidR="00B62C1F" w:rsidRPr="00CF3357" w:rsidRDefault="004114A7" w:rsidP="00F65C6C">
      <w:pPr>
        <w:numPr>
          <w:ilvl w:val="0"/>
          <w:numId w:val="10"/>
        </w:numPr>
        <w:spacing w:line="288" w:lineRule="auto"/>
        <w:jc w:val="both"/>
        <w:rPr>
          <w:b/>
          <w:bCs/>
          <w:lang w:val="sr-Cyrl-BA"/>
        </w:rPr>
      </w:pPr>
      <w:r w:rsidRPr="00CF3357">
        <w:rPr>
          <w:b/>
          <w:bCs/>
          <w:lang w:val="sr-Cyrl-BA"/>
        </w:rPr>
        <w:t>Медицински факултет Бања Лука</w:t>
      </w:r>
    </w:p>
    <w:p w:rsidR="00B62C1F" w:rsidRDefault="00B62C1F">
      <w:pPr>
        <w:spacing w:line="276" w:lineRule="auto"/>
        <w:jc w:val="both"/>
        <w:rPr>
          <w:bCs/>
          <w:lang w:val="sr-Cyrl-BA"/>
        </w:rPr>
      </w:pPr>
    </w:p>
    <w:p w:rsidR="00B62C1F" w:rsidRDefault="00B62C1F">
      <w:pPr>
        <w:spacing w:line="276" w:lineRule="auto"/>
        <w:jc w:val="both"/>
        <w:rPr>
          <w:bCs/>
          <w:lang w:val="sr-Cyrl-BA"/>
        </w:rPr>
      </w:pPr>
    </w:p>
    <w:p w:rsidR="00B62C1F" w:rsidRDefault="004114A7" w:rsidP="00FE10EC">
      <w:pPr>
        <w:numPr>
          <w:ilvl w:val="1"/>
          <w:numId w:val="23"/>
        </w:numPr>
        <w:spacing w:line="276" w:lineRule="auto"/>
        <w:jc w:val="center"/>
        <w:rPr>
          <w:b/>
          <w:lang w:val="sr-Cyrl-BA"/>
        </w:rPr>
      </w:pPr>
      <w:r>
        <w:rPr>
          <w:b/>
          <w:lang w:val="sr-Cyrl-BA"/>
        </w:rPr>
        <w:lastRenderedPageBreak/>
        <w:t>ТРАНСПАРЕНТНОСТ И ОТВОРЕНОСТ РАДА</w:t>
      </w:r>
    </w:p>
    <w:p w:rsidR="00F65C6C" w:rsidRPr="00E268C6" w:rsidRDefault="004F5FAD" w:rsidP="00B01F70">
      <w:pPr>
        <w:spacing w:line="288" w:lineRule="auto"/>
        <w:jc w:val="both"/>
        <w:rPr>
          <w:lang w:val="sr-Latn-BA"/>
        </w:rPr>
      </w:pPr>
      <w:r>
        <w:rPr>
          <w:lang w:val="sr-Cyrl-BA"/>
        </w:rPr>
        <w:t>Пословање Центра за развој пољопривреде и села Бања Лука, у свим аспектима, је у потпуности транспарентно и видљиво путем веб странице Центра, на којој се објављују све проведене активности ове градске институције, што омогућава грађанима Града Бања Луке и широј јавности увид у рад Центра.</w:t>
      </w:r>
    </w:p>
    <w:p w:rsidR="00B62C1F" w:rsidRDefault="004F5FAD" w:rsidP="00B01F70">
      <w:pPr>
        <w:spacing w:line="288" w:lineRule="auto"/>
        <w:jc w:val="both"/>
        <w:rPr>
          <w:bCs/>
          <w:lang w:val="sr-Cyrl-BA"/>
        </w:rPr>
      </w:pPr>
      <w:r>
        <w:rPr>
          <w:bCs/>
          <w:lang w:val="sr-Cyrl-BA"/>
        </w:rPr>
        <w:t>О трошењу буџетских средстава кроз реализацију подстицаја, информације и извјештаји се:</w:t>
      </w:r>
    </w:p>
    <w:p w:rsidR="004F5FAD" w:rsidRDefault="00B01F70" w:rsidP="00B01F70">
      <w:pPr>
        <w:pStyle w:val="ListParagraph"/>
        <w:numPr>
          <w:ilvl w:val="0"/>
          <w:numId w:val="13"/>
        </w:numPr>
        <w:spacing w:line="288" w:lineRule="auto"/>
        <w:jc w:val="both"/>
        <w:rPr>
          <w:bCs/>
          <w:lang w:val="sr-Cyrl-BA"/>
        </w:rPr>
      </w:pPr>
      <w:r>
        <w:rPr>
          <w:bCs/>
          <w:lang w:val="sr-Cyrl-BA"/>
        </w:rPr>
        <w:t>д</w:t>
      </w:r>
      <w:r w:rsidR="004F5FAD">
        <w:rPr>
          <w:bCs/>
          <w:lang w:val="sr-Cyrl-BA"/>
        </w:rPr>
        <w:t>остављају Одјељењу за привреду и Одјељењу за инспекцијске послове Града Бања Луке ради контроле намјенског кориштења одобрених средстава,</w:t>
      </w:r>
    </w:p>
    <w:p w:rsidR="004F5FAD" w:rsidRDefault="00B01F70" w:rsidP="00B01F70">
      <w:pPr>
        <w:pStyle w:val="ListParagraph"/>
        <w:numPr>
          <w:ilvl w:val="0"/>
          <w:numId w:val="13"/>
        </w:numPr>
        <w:spacing w:line="288" w:lineRule="auto"/>
        <w:jc w:val="both"/>
        <w:rPr>
          <w:bCs/>
          <w:lang w:val="sr-Cyrl-BA"/>
        </w:rPr>
      </w:pPr>
      <w:r>
        <w:rPr>
          <w:bCs/>
          <w:lang w:val="sr-Cyrl-BA"/>
        </w:rPr>
        <w:t>ј</w:t>
      </w:r>
      <w:r w:rsidR="004F5FAD">
        <w:rPr>
          <w:bCs/>
          <w:lang w:val="sr-Cyrl-BA"/>
        </w:rPr>
        <w:t>авно објављују на огласној табли Центра,</w:t>
      </w:r>
    </w:p>
    <w:p w:rsidR="004F5FAD" w:rsidRDefault="00B01F70" w:rsidP="00B01F70">
      <w:pPr>
        <w:pStyle w:val="ListParagraph"/>
        <w:numPr>
          <w:ilvl w:val="0"/>
          <w:numId w:val="13"/>
        </w:numPr>
        <w:spacing w:line="288" w:lineRule="auto"/>
        <w:jc w:val="both"/>
        <w:rPr>
          <w:bCs/>
          <w:lang w:val="sr-Cyrl-BA"/>
        </w:rPr>
      </w:pPr>
      <w:r>
        <w:rPr>
          <w:bCs/>
          <w:lang w:val="sr-Cyrl-BA"/>
        </w:rPr>
        <w:t>о</w:t>
      </w:r>
      <w:r w:rsidR="004F5FAD">
        <w:rPr>
          <w:bCs/>
          <w:lang w:val="sr-Cyrl-BA"/>
        </w:rPr>
        <w:t>бјављују на огласним таблама у канцеларијама мјесних заједница (обавјештење о корисницима средстава, и др.)</w:t>
      </w:r>
      <w:r>
        <w:rPr>
          <w:bCs/>
          <w:lang w:val="sr-Cyrl-BA"/>
        </w:rPr>
        <w:t>.</w:t>
      </w:r>
    </w:p>
    <w:p w:rsidR="00B01F70" w:rsidRPr="00B01F70" w:rsidRDefault="00B01F70" w:rsidP="00B01F70">
      <w:pPr>
        <w:spacing w:line="288" w:lineRule="auto"/>
        <w:jc w:val="both"/>
        <w:rPr>
          <w:bCs/>
          <w:lang w:val="sr-Cyrl-BA"/>
        </w:rPr>
      </w:pPr>
      <w:r>
        <w:rPr>
          <w:bCs/>
          <w:lang w:val="sr-Cyrl-BA"/>
        </w:rPr>
        <w:t xml:space="preserve">Годишњим и периодичним извјештајима о провођењу пословних политика Центра извјештавају се ресорно одјељење Градске управе Града Бања Луке, Градоначелник и Скупштина Града. </w:t>
      </w:r>
    </w:p>
    <w:p w:rsidR="00B62C1F" w:rsidRDefault="004114A7" w:rsidP="00E268C6">
      <w:pPr>
        <w:spacing w:line="288" w:lineRule="auto"/>
        <w:jc w:val="both"/>
        <w:rPr>
          <w:bCs/>
          <w:lang w:val="sr-Cyrl-BA"/>
        </w:rPr>
      </w:pPr>
      <w:r>
        <w:rPr>
          <w:bCs/>
          <w:lang w:val="sr-Cyrl-BA"/>
        </w:rPr>
        <w:t>Како би управа Центра могла ефикасно, дјелотворно и стручно да одговори на потребе пољопривредних произвођача и грађана, у складу са принципима и стандардима “доброг управљања”, Центар ће и у 2022. години осигурати транспарентност свога рада како би информације о активностима и пословању Центра биле доступне јавности, а у циљу постизања одговорности у раду ове градске институције.</w:t>
      </w:r>
    </w:p>
    <w:p w:rsidR="00CF3357" w:rsidRDefault="00CF3357">
      <w:pPr>
        <w:spacing w:line="276" w:lineRule="auto"/>
        <w:jc w:val="both"/>
        <w:rPr>
          <w:bCs/>
          <w:lang w:val="sr-Cyrl-BA"/>
        </w:rPr>
      </w:pPr>
    </w:p>
    <w:p w:rsidR="00B62C1F" w:rsidRDefault="004114A7" w:rsidP="00FE10EC">
      <w:pPr>
        <w:numPr>
          <w:ilvl w:val="2"/>
          <w:numId w:val="23"/>
        </w:numPr>
        <w:spacing w:line="276" w:lineRule="auto"/>
        <w:jc w:val="center"/>
        <w:rPr>
          <w:b/>
          <w:lang w:val="sr-Cyrl-BA"/>
        </w:rPr>
      </w:pPr>
      <w:r>
        <w:rPr>
          <w:b/>
          <w:lang w:val="sr-Cyrl-BA"/>
        </w:rPr>
        <w:t>Маркетинг и медијска промоција</w:t>
      </w:r>
    </w:p>
    <w:p w:rsidR="00B01F70" w:rsidRDefault="00B01F70" w:rsidP="00B01F70">
      <w:pPr>
        <w:spacing w:line="269" w:lineRule="auto"/>
        <w:jc w:val="both"/>
        <w:rPr>
          <w:bCs/>
          <w:lang w:val="sr-Cyrl-BA"/>
        </w:rPr>
      </w:pPr>
      <w:r>
        <w:rPr>
          <w:bCs/>
          <w:lang w:val="sr-Cyrl-BA"/>
        </w:rPr>
        <w:t>Маркетинг и медијска промоција свих активности и пројеката Центра за развој пољопривреде и села Бања Лука, са циљем боље информисаности пољопривредних произвођача и грађана, ради се у континуитету кроз:</w:t>
      </w:r>
    </w:p>
    <w:p w:rsidR="00B01F70" w:rsidRDefault="00B01F70" w:rsidP="00B01F70">
      <w:pPr>
        <w:pStyle w:val="ListParagraph"/>
        <w:numPr>
          <w:ilvl w:val="0"/>
          <w:numId w:val="14"/>
        </w:numPr>
        <w:spacing w:line="269" w:lineRule="auto"/>
        <w:jc w:val="both"/>
        <w:rPr>
          <w:bCs/>
          <w:lang w:val="sr-Cyrl-BA"/>
        </w:rPr>
      </w:pPr>
      <w:r>
        <w:rPr>
          <w:bCs/>
          <w:lang w:val="sr-Cyrl-BA"/>
        </w:rPr>
        <w:t>Медије,</w:t>
      </w:r>
    </w:p>
    <w:p w:rsidR="00B01F70" w:rsidRDefault="00B01F70" w:rsidP="00B01F70">
      <w:pPr>
        <w:pStyle w:val="ListParagraph"/>
        <w:numPr>
          <w:ilvl w:val="0"/>
          <w:numId w:val="14"/>
        </w:numPr>
        <w:spacing w:line="269" w:lineRule="auto"/>
        <w:jc w:val="both"/>
        <w:rPr>
          <w:bCs/>
          <w:lang w:val="sr-Cyrl-BA"/>
        </w:rPr>
      </w:pPr>
      <w:r>
        <w:rPr>
          <w:bCs/>
          <w:lang w:val="sr-Cyrl-BA"/>
        </w:rPr>
        <w:t>Интернет маркетинг – друштвене мреже (</w:t>
      </w:r>
      <w:r>
        <w:rPr>
          <w:bCs/>
          <w:lang w:val="sr-Latn-BA"/>
        </w:rPr>
        <w:t xml:space="preserve">facebook, instagram), приређивање наградних игара у циљу промовисања пољопривредних произвођача и пословних објеката који послују у склопу </w:t>
      </w:r>
      <w:r>
        <w:rPr>
          <w:bCs/>
          <w:lang w:val="sr-Cyrl-BA"/>
        </w:rPr>
        <w:t>Центра („Крајишка кућа“ и „Херцеговачка кућа“, и др.),</w:t>
      </w:r>
    </w:p>
    <w:p w:rsidR="00B01F70" w:rsidRDefault="00B01F70" w:rsidP="00B01F70">
      <w:pPr>
        <w:pStyle w:val="ListParagraph"/>
        <w:numPr>
          <w:ilvl w:val="0"/>
          <w:numId w:val="14"/>
        </w:numPr>
        <w:spacing w:line="269" w:lineRule="auto"/>
        <w:jc w:val="both"/>
        <w:rPr>
          <w:bCs/>
          <w:lang w:val="sr-Cyrl-BA"/>
        </w:rPr>
      </w:pPr>
      <w:r>
        <w:rPr>
          <w:bCs/>
          <w:lang w:val="sr-Cyrl-BA"/>
        </w:rPr>
        <w:t>Сајамске активности, итд.</w:t>
      </w:r>
    </w:p>
    <w:p w:rsidR="00BD1F06" w:rsidRPr="00BD1F06" w:rsidRDefault="00BD1F06" w:rsidP="00BD1F06">
      <w:pPr>
        <w:spacing w:line="276" w:lineRule="auto"/>
        <w:jc w:val="both"/>
        <w:rPr>
          <w:bCs/>
          <w:lang w:val="sr-Cyrl-BA"/>
        </w:rPr>
      </w:pPr>
      <w:r w:rsidRPr="00BD1F06">
        <w:rPr>
          <w:bCs/>
          <w:lang w:val="sr-Cyrl-BA"/>
        </w:rPr>
        <w:t xml:space="preserve">С обзиром да информатизација друштва захтијева нове приступе друштвеном комуницирању, Центар ће и у 2022. години, примјеном савремених комуникационих и маркетиншких стратегија, промовисати своје пословне активности и, свакако, пољопривредна газдинства са подручја града Бања Луке. </w:t>
      </w:r>
    </w:p>
    <w:p w:rsidR="00BD1F06" w:rsidRDefault="00BD1F06" w:rsidP="00BD1F06">
      <w:pPr>
        <w:tabs>
          <w:tab w:val="left" w:pos="990"/>
        </w:tabs>
        <w:spacing w:after="0" w:line="276" w:lineRule="auto"/>
        <w:rPr>
          <w:bCs/>
          <w:lang w:val="sr-Cyrl-BA"/>
        </w:rPr>
      </w:pPr>
    </w:p>
    <w:p w:rsidR="00D54596" w:rsidRPr="00D54596" w:rsidRDefault="00432867" w:rsidP="00BD1F06">
      <w:pPr>
        <w:tabs>
          <w:tab w:val="left" w:pos="990"/>
        </w:tabs>
        <w:spacing w:after="0" w:line="276" w:lineRule="auto"/>
        <w:jc w:val="center"/>
        <w:rPr>
          <w:b/>
          <w:bCs/>
          <w:lang w:val="sr-Cyrl-BA"/>
        </w:rPr>
      </w:pPr>
      <w:r>
        <w:rPr>
          <w:b/>
          <w:bCs/>
          <w:lang w:val="sr-Cyrl-BA"/>
        </w:rPr>
        <w:lastRenderedPageBreak/>
        <w:t>4</w:t>
      </w:r>
      <w:r w:rsidR="00D54596" w:rsidRPr="00D54596">
        <w:rPr>
          <w:b/>
          <w:bCs/>
          <w:lang w:val="sr-Latn-BA"/>
        </w:rPr>
        <w:t>.</w:t>
      </w:r>
      <w:r>
        <w:rPr>
          <w:b/>
          <w:bCs/>
          <w:lang w:val="sr-Cyrl-BA"/>
        </w:rPr>
        <w:t>7.</w:t>
      </w:r>
      <w:r w:rsidR="00D54596" w:rsidRPr="00D54596">
        <w:rPr>
          <w:b/>
          <w:bCs/>
          <w:lang w:val="sr-Latn-BA"/>
        </w:rPr>
        <w:t xml:space="preserve"> </w:t>
      </w:r>
      <w:r w:rsidR="00D54596" w:rsidRPr="00D54596">
        <w:rPr>
          <w:b/>
          <w:bCs/>
          <w:lang w:val="sr-Cyrl-BA"/>
        </w:rPr>
        <w:t>ПЛАН ОСТВАРЕЊА ПРИХОДА ВЛАСТИТИМ</w:t>
      </w:r>
    </w:p>
    <w:p w:rsidR="00D54596" w:rsidRPr="00D54596" w:rsidRDefault="00BD1F06" w:rsidP="00BD1F06">
      <w:pPr>
        <w:widowControl w:val="0"/>
        <w:tabs>
          <w:tab w:val="left" w:pos="990"/>
        </w:tabs>
        <w:autoSpaceDE w:val="0"/>
        <w:autoSpaceDN w:val="0"/>
        <w:adjustRightInd w:val="0"/>
        <w:spacing w:after="0" w:line="276" w:lineRule="auto"/>
        <w:ind w:left="720"/>
        <w:contextualSpacing/>
        <w:rPr>
          <w:b/>
          <w:bCs/>
          <w:szCs w:val="20"/>
          <w:lang w:val="sr-Cyrl-BA" w:eastAsia="sr-Latn-CS"/>
        </w:rPr>
      </w:pPr>
      <w:r>
        <w:rPr>
          <w:b/>
          <w:bCs/>
          <w:szCs w:val="20"/>
          <w:lang w:val="sr-Cyrl-BA" w:eastAsia="sr-Latn-CS"/>
        </w:rPr>
        <w:t xml:space="preserve">                      </w:t>
      </w:r>
      <w:r w:rsidR="005575A5">
        <w:rPr>
          <w:b/>
          <w:bCs/>
          <w:szCs w:val="20"/>
          <w:lang w:val="sr-Cyrl-BA" w:eastAsia="sr-Latn-CS"/>
        </w:rPr>
        <w:t>ПОСЛОВАЊЕМ ЦЕНТРА ЗА 2022</w:t>
      </w:r>
      <w:r w:rsidR="00D54596" w:rsidRPr="00D54596">
        <w:rPr>
          <w:b/>
          <w:bCs/>
          <w:szCs w:val="20"/>
          <w:lang w:val="sr-Cyrl-BA" w:eastAsia="sr-Latn-CS"/>
        </w:rPr>
        <w:t>. ГОДИНУ</w:t>
      </w:r>
    </w:p>
    <w:p w:rsidR="00D54596" w:rsidRPr="00D54596" w:rsidRDefault="00D54596" w:rsidP="00BD1F06">
      <w:pPr>
        <w:spacing w:line="276" w:lineRule="auto"/>
        <w:jc w:val="center"/>
        <w:rPr>
          <w:bCs/>
          <w:lang w:val="sr-Latn-BA"/>
        </w:rPr>
      </w:pPr>
    </w:p>
    <w:p w:rsidR="00D47262" w:rsidRPr="00432867" w:rsidRDefault="00D54596" w:rsidP="002E1995">
      <w:pPr>
        <w:spacing w:line="276" w:lineRule="auto"/>
        <w:jc w:val="both"/>
        <w:rPr>
          <w:bCs/>
          <w:lang w:val="sr-Cyrl-BA"/>
        </w:rPr>
      </w:pPr>
      <w:r w:rsidRPr="00D54596">
        <w:rPr>
          <w:bCs/>
          <w:lang w:val="sr-Latn-BA"/>
        </w:rPr>
        <w:t>Пословањем Центра за р</w:t>
      </w:r>
      <w:r>
        <w:rPr>
          <w:bCs/>
          <w:lang w:val="sr-Latn-BA"/>
        </w:rPr>
        <w:t>азвој пољопривреде и села у 2022</w:t>
      </w:r>
      <w:r w:rsidRPr="00D54596">
        <w:rPr>
          <w:bCs/>
          <w:lang w:val="sr-Latn-BA"/>
        </w:rPr>
        <w:t>.</w:t>
      </w:r>
      <w:r w:rsidR="00D47262">
        <w:rPr>
          <w:bCs/>
          <w:lang w:val="sr-Cyrl-BA"/>
        </w:rPr>
        <w:t xml:space="preserve"> </w:t>
      </w:r>
      <w:r w:rsidRPr="00D54596">
        <w:rPr>
          <w:bCs/>
          <w:lang w:val="sr-Latn-BA"/>
        </w:rPr>
        <w:t>години</w:t>
      </w:r>
      <w:r w:rsidR="009B6FF2">
        <w:rPr>
          <w:bCs/>
          <w:lang w:val="sr-Cyrl-BA"/>
        </w:rPr>
        <w:t>,</w:t>
      </w:r>
      <w:r w:rsidR="009B6FF2">
        <w:rPr>
          <w:bCs/>
          <w:lang w:val="sr-Latn-BA"/>
        </w:rPr>
        <w:t xml:space="preserve"> кроз своје редовне и п</w:t>
      </w:r>
      <w:r w:rsidRPr="00D54596">
        <w:rPr>
          <w:bCs/>
          <w:lang w:val="sr-Latn-BA"/>
        </w:rPr>
        <w:t>рограмом дефинисане активности, планира се повећање изворних прихода кроз сљедеће мјере и радње:</w:t>
      </w:r>
      <w:r w:rsidR="009B6FF2">
        <w:rPr>
          <w:bCs/>
          <w:lang w:val="sr-Latn-BA"/>
        </w:rPr>
        <w:br/>
      </w:r>
    </w:p>
    <w:p w:rsidR="00432867" w:rsidRPr="00432867" w:rsidRDefault="00432867" w:rsidP="002E1995">
      <w:pPr>
        <w:spacing w:line="276" w:lineRule="auto"/>
        <w:jc w:val="both"/>
        <w:rPr>
          <w:b/>
          <w:lang w:val="sr-Cyrl-BA"/>
        </w:rPr>
      </w:pPr>
      <w:r w:rsidRPr="00432867">
        <w:rPr>
          <w:b/>
          <w:lang w:val="sr-Cyrl-BA"/>
        </w:rPr>
        <w:t xml:space="preserve">722500 – Приход од пружања јавних услуга </w:t>
      </w:r>
    </w:p>
    <w:p w:rsidR="00432867" w:rsidRPr="00432867" w:rsidRDefault="00432867" w:rsidP="002E1995">
      <w:pPr>
        <w:spacing w:line="276" w:lineRule="auto"/>
        <w:jc w:val="both"/>
        <w:rPr>
          <w:lang w:val="sr-Cyrl-BA"/>
        </w:rPr>
      </w:pPr>
      <w:r w:rsidRPr="00432867">
        <w:rPr>
          <w:lang w:val="sr-Cyrl-BA"/>
        </w:rPr>
        <w:t>Ови приходи се састоје од:</w:t>
      </w:r>
    </w:p>
    <w:p w:rsidR="00432867" w:rsidRPr="00432867" w:rsidRDefault="00432867" w:rsidP="002E1995">
      <w:pPr>
        <w:spacing w:line="276" w:lineRule="auto"/>
        <w:jc w:val="both"/>
        <w:rPr>
          <w:b/>
          <w:lang w:val="sr-Cyrl-BA"/>
        </w:rPr>
      </w:pPr>
      <w:r w:rsidRPr="00432867">
        <w:rPr>
          <w:b/>
          <w:lang w:val="sr-Cyrl-BA"/>
        </w:rPr>
        <w:t>Приходи из анималне производње:</w:t>
      </w:r>
    </w:p>
    <w:p w:rsidR="00432867" w:rsidRPr="00432867" w:rsidRDefault="00432867" w:rsidP="002E1995">
      <w:pPr>
        <w:numPr>
          <w:ilvl w:val="0"/>
          <w:numId w:val="15"/>
        </w:numPr>
        <w:spacing w:line="276" w:lineRule="auto"/>
        <w:jc w:val="both"/>
        <w:rPr>
          <w:lang w:val="sr-Cyrl-BA"/>
        </w:rPr>
      </w:pPr>
      <w:r w:rsidRPr="00432867">
        <w:rPr>
          <w:lang w:val="sr-Cyrl-BA"/>
        </w:rPr>
        <w:t xml:space="preserve">Производња млијека на РЕЦ „Мањача“ планирана је у износу од </w:t>
      </w:r>
      <w:r w:rsidRPr="00432867">
        <w:rPr>
          <w:b/>
          <w:u w:val="single"/>
          <w:lang w:val="sr-Cyrl-BA"/>
        </w:rPr>
        <w:t>250.000,00 КМ</w:t>
      </w:r>
      <w:r w:rsidRPr="00432867">
        <w:rPr>
          <w:u w:val="single"/>
          <w:lang w:val="sr-Cyrl-BA"/>
        </w:rPr>
        <w:t>.</w:t>
      </w:r>
    </w:p>
    <w:p w:rsidR="00432867" w:rsidRPr="00432867" w:rsidRDefault="00432867" w:rsidP="002E1995">
      <w:pPr>
        <w:numPr>
          <w:ilvl w:val="0"/>
          <w:numId w:val="15"/>
        </w:numPr>
        <w:spacing w:line="276" w:lineRule="auto"/>
        <w:jc w:val="both"/>
        <w:rPr>
          <w:lang w:val="sr-Cyrl-BA"/>
        </w:rPr>
      </w:pPr>
      <w:r w:rsidRPr="00432867">
        <w:rPr>
          <w:lang w:val="sr-Cyrl-BA"/>
        </w:rPr>
        <w:t xml:space="preserve">Излучивање музних грла лошег производног квалитета усљед старости и болести у износу од </w:t>
      </w:r>
      <w:r w:rsidRPr="00432867">
        <w:rPr>
          <w:b/>
          <w:u w:val="single"/>
          <w:lang w:val="sr-Cyrl-BA"/>
        </w:rPr>
        <w:t>8.000,00 КМ</w:t>
      </w:r>
      <w:r w:rsidRPr="00432867">
        <w:rPr>
          <w:u w:val="single"/>
          <w:lang w:val="sr-Cyrl-BA"/>
        </w:rPr>
        <w:t>.</w:t>
      </w:r>
    </w:p>
    <w:p w:rsidR="00432867" w:rsidRPr="00432867" w:rsidRDefault="00432867" w:rsidP="002E1995">
      <w:pPr>
        <w:numPr>
          <w:ilvl w:val="0"/>
          <w:numId w:val="15"/>
        </w:numPr>
        <w:spacing w:line="276" w:lineRule="auto"/>
        <w:jc w:val="both"/>
        <w:rPr>
          <w:lang w:val="sr-Cyrl-BA"/>
        </w:rPr>
      </w:pPr>
      <w:r w:rsidRPr="00432867">
        <w:rPr>
          <w:lang w:val="sr-Cyrl-BA"/>
        </w:rPr>
        <w:t xml:space="preserve">Продаја меда на РЕЦ „Мањача“ износи </w:t>
      </w:r>
      <w:r w:rsidRPr="00432867">
        <w:rPr>
          <w:b/>
          <w:lang w:val="sr-Cyrl-BA"/>
        </w:rPr>
        <w:t>2.000,00 КМ.</w:t>
      </w:r>
    </w:p>
    <w:p w:rsidR="00432867" w:rsidRPr="00432867" w:rsidRDefault="00432867" w:rsidP="002E1995">
      <w:pPr>
        <w:numPr>
          <w:ilvl w:val="0"/>
          <w:numId w:val="15"/>
        </w:numPr>
        <w:spacing w:line="276" w:lineRule="auto"/>
        <w:jc w:val="both"/>
        <w:rPr>
          <w:lang w:val="sr-Cyrl-BA"/>
        </w:rPr>
      </w:pPr>
      <w:r w:rsidRPr="00432867">
        <w:rPr>
          <w:lang w:val="sr-Cyrl-BA"/>
        </w:rPr>
        <w:t>Приходи од премија за млијеко (</w:t>
      </w:r>
      <w:r w:rsidRPr="00432867">
        <w:rPr>
          <w:sz w:val="22"/>
          <w:lang w:val="sr-Cyrl-BA"/>
        </w:rPr>
        <w:t>42.000,00 КМ</w:t>
      </w:r>
      <w:r w:rsidRPr="00432867">
        <w:rPr>
          <w:lang w:val="sr-Cyrl-BA"/>
        </w:rPr>
        <w:t>), премије за стрна жита (</w:t>
      </w:r>
      <w:r w:rsidRPr="00432867">
        <w:rPr>
          <w:sz w:val="22"/>
          <w:lang w:val="sr-Cyrl-BA"/>
        </w:rPr>
        <w:t>3.000,00 КМ</w:t>
      </w:r>
      <w:r w:rsidRPr="00432867">
        <w:rPr>
          <w:lang w:val="sr-Cyrl-BA"/>
        </w:rPr>
        <w:t>), премије за приплодне јунице (</w:t>
      </w:r>
      <w:r w:rsidRPr="00432867">
        <w:rPr>
          <w:sz w:val="22"/>
          <w:lang w:val="sr-Cyrl-BA"/>
        </w:rPr>
        <w:t>400,00 КМ</w:t>
      </w:r>
      <w:r w:rsidRPr="00432867">
        <w:rPr>
          <w:lang w:val="sr-Cyrl-BA"/>
        </w:rPr>
        <w:t>), премија за очување и заштиту изворних раса (</w:t>
      </w:r>
      <w:r w:rsidRPr="00432867">
        <w:rPr>
          <w:sz w:val="22"/>
          <w:lang w:val="sr-Cyrl-BA"/>
        </w:rPr>
        <w:t xml:space="preserve">4.600,00 КМ) </w:t>
      </w:r>
      <w:r w:rsidRPr="00432867">
        <w:rPr>
          <w:lang w:val="sr-Cyrl-BA"/>
        </w:rPr>
        <w:t xml:space="preserve">планирано је у сумарном износу од  </w:t>
      </w:r>
      <w:r w:rsidRPr="00432867">
        <w:rPr>
          <w:b/>
          <w:u w:val="single"/>
          <w:lang w:val="sr-Cyrl-BA"/>
        </w:rPr>
        <w:t>50.000,00 КМ.</w:t>
      </w:r>
    </w:p>
    <w:p w:rsidR="00432867" w:rsidRPr="00432867" w:rsidRDefault="00432867" w:rsidP="002E1995">
      <w:pPr>
        <w:spacing w:after="200" w:line="276" w:lineRule="auto"/>
        <w:jc w:val="both"/>
        <w:rPr>
          <w:lang w:val="sr-Cyrl-BA"/>
        </w:rPr>
      </w:pPr>
    </w:p>
    <w:p w:rsidR="00432867" w:rsidRPr="00432867" w:rsidRDefault="00432867" w:rsidP="002E1995">
      <w:pPr>
        <w:spacing w:line="276" w:lineRule="auto"/>
        <w:jc w:val="both"/>
        <w:rPr>
          <w:b/>
          <w:lang w:val="sr-Cyrl-BA"/>
        </w:rPr>
      </w:pPr>
      <w:r w:rsidRPr="00432867">
        <w:rPr>
          <w:b/>
          <w:lang w:val="sr-Cyrl-BA"/>
        </w:rPr>
        <w:t>Приходи из биљне производње:</w:t>
      </w:r>
    </w:p>
    <w:p w:rsidR="00432867" w:rsidRDefault="00432867" w:rsidP="002E1995">
      <w:pPr>
        <w:numPr>
          <w:ilvl w:val="0"/>
          <w:numId w:val="16"/>
        </w:numPr>
        <w:spacing w:line="276" w:lineRule="auto"/>
        <w:jc w:val="both"/>
        <w:rPr>
          <w:lang w:val="sr-Cyrl-BA"/>
        </w:rPr>
      </w:pPr>
      <w:r w:rsidRPr="00432867">
        <w:rPr>
          <w:lang w:val="sr-Cyrl-BA"/>
        </w:rPr>
        <w:t xml:space="preserve">Продаја вишка производа из биљне производње у износу </w:t>
      </w:r>
      <w:r w:rsidRPr="00432867">
        <w:rPr>
          <w:b/>
          <w:u w:val="single"/>
          <w:lang w:val="sr-Cyrl-BA"/>
        </w:rPr>
        <w:t>25.000,00 КМ.</w:t>
      </w:r>
    </w:p>
    <w:p w:rsidR="00432867" w:rsidRPr="00432867" w:rsidRDefault="00432867" w:rsidP="002E1995">
      <w:pPr>
        <w:spacing w:line="276" w:lineRule="auto"/>
        <w:jc w:val="both"/>
        <w:rPr>
          <w:b/>
          <w:lang w:val="sr-Cyrl-BA"/>
        </w:rPr>
      </w:pPr>
      <w:r w:rsidRPr="00432867">
        <w:rPr>
          <w:b/>
          <w:lang w:val="sr-Cyrl-BA"/>
        </w:rPr>
        <w:t>Приходи од услуга:</w:t>
      </w:r>
    </w:p>
    <w:p w:rsidR="00432867" w:rsidRPr="00D47262" w:rsidRDefault="00432867" w:rsidP="002E1995">
      <w:pPr>
        <w:numPr>
          <w:ilvl w:val="0"/>
          <w:numId w:val="16"/>
        </w:numPr>
        <w:spacing w:line="276" w:lineRule="auto"/>
        <w:jc w:val="both"/>
        <w:rPr>
          <w:b/>
          <w:lang w:val="sr-Cyrl-BA"/>
        </w:rPr>
      </w:pPr>
      <w:r w:rsidRPr="00432867">
        <w:rPr>
          <w:lang w:val="sr-Cyrl-BA"/>
        </w:rPr>
        <w:t xml:space="preserve">Пружање услуга пољопривредном механизацијом </w:t>
      </w:r>
      <w:r w:rsidRPr="00432867">
        <w:rPr>
          <w:b/>
          <w:u w:val="single"/>
          <w:lang w:val="sr-Cyrl-BA"/>
        </w:rPr>
        <w:t>5.000,00 КМ</w:t>
      </w:r>
      <w:r w:rsidRPr="00432867">
        <w:rPr>
          <w:u w:val="single"/>
          <w:lang w:val="sr-Cyrl-BA"/>
        </w:rPr>
        <w:t>.</w:t>
      </w:r>
    </w:p>
    <w:p w:rsidR="00D47262" w:rsidRPr="00432867" w:rsidRDefault="00D47262" w:rsidP="002E1995">
      <w:pPr>
        <w:spacing w:line="276" w:lineRule="auto"/>
        <w:ind w:left="1080"/>
        <w:jc w:val="both"/>
        <w:rPr>
          <w:b/>
          <w:lang w:val="sr-Cyrl-BA"/>
        </w:rPr>
      </w:pPr>
    </w:p>
    <w:p w:rsidR="00432867" w:rsidRPr="00432867" w:rsidRDefault="00432867" w:rsidP="002E1995">
      <w:pPr>
        <w:spacing w:line="276" w:lineRule="auto"/>
        <w:jc w:val="both"/>
        <w:rPr>
          <w:b/>
          <w:lang w:val="sr-Cyrl-BA"/>
        </w:rPr>
      </w:pPr>
      <w:r w:rsidRPr="00432867">
        <w:rPr>
          <w:b/>
          <w:lang w:val="sr-Cyrl-BA"/>
        </w:rPr>
        <w:t>816100 – Примици од залиха материјала, учинака, робе и ситног инвентара, амбал.и сл.</w:t>
      </w:r>
    </w:p>
    <w:p w:rsidR="00432867" w:rsidRPr="00432867" w:rsidRDefault="00432867" w:rsidP="002E1995">
      <w:pPr>
        <w:spacing w:line="276" w:lineRule="auto"/>
        <w:jc w:val="both"/>
        <w:rPr>
          <w:lang w:val="sr-Cyrl-BA"/>
        </w:rPr>
      </w:pPr>
      <w:r w:rsidRPr="00432867">
        <w:rPr>
          <w:lang w:val="sr-Cyrl-BA"/>
        </w:rPr>
        <w:t xml:space="preserve">У ове примитке спадају примици од продаје роба у објектима „Крајишка кућа“ и Херцеговачка кућа“ који су планирани у износу од </w:t>
      </w:r>
      <w:r w:rsidR="00D4609C">
        <w:rPr>
          <w:b/>
          <w:u w:val="single"/>
          <w:lang w:val="sr-Cyrl-BA"/>
        </w:rPr>
        <w:t>410</w:t>
      </w:r>
      <w:r w:rsidRPr="00432867">
        <w:rPr>
          <w:b/>
          <w:u w:val="single"/>
          <w:lang w:val="sr-Cyrl-BA"/>
        </w:rPr>
        <w:t>.000,00 КМ</w:t>
      </w:r>
      <w:r w:rsidRPr="00432867">
        <w:rPr>
          <w:lang w:val="sr-Cyrl-BA"/>
        </w:rPr>
        <w:t>.</w:t>
      </w:r>
    </w:p>
    <w:p w:rsidR="00432867" w:rsidRPr="00432867" w:rsidRDefault="00432867" w:rsidP="002E1995">
      <w:pPr>
        <w:spacing w:line="276" w:lineRule="auto"/>
        <w:jc w:val="both"/>
        <w:rPr>
          <w:lang w:val="sr-Cyrl-BA"/>
        </w:rPr>
      </w:pPr>
    </w:p>
    <w:p w:rsidR="00432867" w:rsidRDefault="00432867" w:rsidP="002E1995">
      <w:pPr>
        <w:spacing w:line="276" w:lineRule="auto"/>
        <w:jc w:val="right"/>
        <w:rPr>
          <w:b/>
          <w:u w:val="single"/>
          <w:lang w:val="sr-Cyrl-BA"/>
        </w:rPr>
      </w:pPr>
      <w:r w:rsidRPr="00432867">
        <w:rPr>
          <w:b/>
          <w:lang w:val="sr-Cyrl-BA"/>
        </w:rPr>
        <w:t xml:space="preserve">931100 – Примици по основу пореза на додатну вриједност </w:t>
      </w:r>
      <w:r w:rsidR="00D4609C">
        <w:rPr>
          <w:lang w:val="sr-Cyrl-BA"/>
        </w:rPr>
        <w:t xml:space="preserve">планирани су у износу од </w:t>
      </w:r>
      <w:r w:rsidRPr="00432867">
        <w:rPr>
          <w:b/>
          <w:u w:val="single"/>
          <w:lang w:val="sr-Cyrl-BA"/>
        </w:rPr>
        <w:t>100.000,00 КМ.</w:t>
      </w:r>
    </w:p>
    <w:p w:rsidR="00D47262" w:rsidRPr="00432867" w:rsidRDefault="00D47262" w:rsidP="002E1995">
      <w:pPr>
        <w:spacing w:line="276" w:lineRule="auto"/>
        <w:jc w:val="both"/>
        <w:rPr>
          <w:b/>
          <w:u w:val="single"/>
          <w:lang w:val="sr-Cyrl-BA"/>
        </w:rPr>
      </w:pPr>
    </w:p>
    <w:p w:rsidR="002E1995" w:rsidRDefault="00D54596" w:rsidP="002E1995">
      <w:pPr>
        <w:spacing w:line="276" w:lineRule="auto"/>
        <w:jc w:val="both"/>
        <w:rPr>
          <w:bCs/>
          <w:lang w:val="sr-Cyrl-BA"/>
        </w:rPr>
      </w:pPr>
      <w:r w:rsidRPr="00D54596">
        <w:rPr>
          <w:bCs/>
          <w:lang w:val="sr-Latn-BA"/>
        </w:rPr>
        <w:t>Збиром свих очекиваних прихода Центар планир</w:t>
      </w:r>
      <w:r w:rsidR="00432867">
        <w:rPr>
          <w:bCs/>
          <w:lang w:val="sr-Latn-BA"/>
        </w:rPr>
        <w:t>а да властитим пословањем у 202</w:t>
      </w:r>
      <w:r w:rsidR="00432867">
        <w:rPr>
          <w:bCs/>
          <w:lang w:val="sr-Cyrl-BA"/>
        </w:rPr>
        <w:t>2</w:t>
      </w:r>
      <w:r w:rsidR="009B6FF2">
        <w:rPr>
          <w:bCs/>
          <w:lang w:val="sr-Latn-BA"/>
        </w:rPr>
        <w:t xml:space="preserve">. </w:t>
      </w:r>
      <w:r w:rsidRPr="00D54596">
        <w:rPr>
          <w:bCs/>
          <w:lang w:val="sr-Latn-BA"/>
        </w:rPr>
        <w:t xml:space="preserve">години оствари властите приходе у износу од </w:t>
      </w:r>
      <w:r w:rsidR="00D47262" w:rsidRPr="00D4609C">
        <w:rPr>
          <w:b/>
          <w:bCs/>
          <w:lang w:val="sr-Cyrl-BA"/>
        </w:rPr>
        <w:t>850</w:t>
      </w:r>
      <w:r w:rsidRPr="00D4609C">
        <w:rPr>
          <w:b/>
          <w:bCs/>
          <w:lang w:val="sr-Latn-BA"/>
        </w:rPr>
        <w:t>.000,00 КМ</w:t>
      </w:r>
      <w:r w:rsidRPr="00D54596">
        <w:rPr>
          <w:bCs/>
          <w:lang w:val="sr-Latn-BA"/>
        </w:rPr>
        <w:t>.</w:t>
      </w:r>
      <w:r w:rsidR="002E1995">
        <w:rPr>
          <w:bCs/>
          <w:lang w:val="sr-Cyrl-BA"/>
        </w:rPr>
        <w:t xml:space="preserve"> </w:t>
      </w:r>
    </w:p>
    <w:p w:rsidR="00D54596" w:rsidRPr="002E1995" w:rsidRDefault="00D54596" w:rsidP="002E1995">
      <w:pPr>
        <w:spacing w:line="276" w:lineRule="auto"/>
        <w:jc w:val="both"/>
        <w:rPr>
          <w:bCs/>
          <w:lang w:val="sr-Latn-BA"/>
        </w:rPr>
      </w:pPr>
      <w:r w:rsidRPr="00D54596">
        <w:rPr>
          <w:bCs/>
          <w:lang w:val="sr-Latn-BA"/>
        </w:rPr>
        <w:lastRenderedPageBreak/>
        <w:t xml:space="preserve">Приходи остварени властитим пословањем  у структури расхода биће трошени према потребама у складу са развојем Центра, а у сврху </w:t>
      </w:r>
      <w:r w:rsidR="009722F8">
        <w:rPr>
          <w:bCs/>
          <w:lang w:val="sr-Latn-BA"/>
        </w:rPr>
        <w:t xml:space="preserve">квалитенијег и бољег пословања </w:t>
      </w:r>
      <w:r w:rsidRPr="00D54596">
        <w:rPr>
          <w:bCs/>
          <w:lang w:val="sr-Latn-BA"/>
        </w:rPr>
        <w:t xml:space="preserve">средства ће се усмјерити тамо </w:t>
      </w:r>
      <w:r w:rsidR="009722F8">
        <w:rPr>
          <w:bCs/>
          <w:lang w:val="sr-Latn-BA"/>
        </w:rPr>
        <w:t>гдје су најпотребнија (повећање</w:t>
      </w:r>
      <w:r w:rsidRPr="00D54596">
        <w:rPr>
          <w:bCs/>
          <w:lang w:val="sr-Latn-BA"/>
        </w:rPr>
        <w:t xml:space="preserve"> обима производње, набавка опреме, санација и адаптација пословних објеката на РЕЦ “Мањача“) у складу са представљеним пројектима и плановима, која за циљ имају оснаживање Центра за развој пољопривреде и села.</w:t>
      </w:r>
    </w:p>
    <w:p w:rsidR="00D47262" w:rsidRDefault="00D47262" w:rsidP="00A31C44">
      <w:pPr>
        <w:tabs>
          <w:tab w:val="left" w:pos="1440"/>
          <w:tab w:val="left" w:pos="4980"/>
        </w:tabs>
        <w:spacing w:after="0" w:line="276" w:lineRule="auto"/>
        <w:rPr>
          <w:b/>
          <w:szCs w:val="22"/>
          <w:lang w:val="sr-Latn-BA"/>
        </w:rPr>
      </w:pPr>
    </w:p>
    <w:p w:rsidR="00D47262" w:rsidRDefault="00D47262" w:rsidP="003C133C">
      <w:pPr>
        <w:tabs>
          <w:tab w:val="left" w:pos="1440"/>
          <w:tab w:val="left" w:pos="4980"/>
        </w:tabs>
        <w:spacing w:after="0" w:line="276" w:lineRule="auto"/>
        <w:rPr>
          <w:b/>
          <w:szCs w:val="22"/>
          <w:lang w:val="sr-Cyrl-BA"/>
        </w:rPr>
      </w:pPr>
    </w:p>
    <w:p w:rsidR="00D54596" w:rsidRPr="00D54596" w:rsidRDefault="00432867" w:rsidP="00D54596">
      <w:pPr>
        <w:tabs>
          <w:tab w:val="left" w:pos="1440"/>
          <w:tab w:val="left" w:pos="4980"/>
        </w:tabs>
        <w:spacing w:after="0" w:line="276" w:lineRule="auto"/>
        <w:jc w:val="center"/>
        <w:rPr>
          <w:b/>
          <w:szCs w:val="22"/>
          <w:lang w:val="sr-Cyrl-BA"/>
        </w:rPr>
      </w:pPr>
      <w:r>
        <w:rPr>
          <w:b/>
          <w:szCs w:val="22"/>
          <w:lang w:val="sr-Cyrl-BA"/>
        </w:rPr>
        <w:t>4.7</w:t>
      </w:r>
      <w:r w:rsidR="00D54596" w:rsidRPr="00D54596">
        <w:rPr>
          <w:b/>
          <w:szCs w:val="22"/>
          <w:lang w:val="sr-Latn-BA"/>
        </w:rPr>
        <w:t>.</w:t>
      </w:r>
      <w:r>
        <w:rPr>
          <w:b/>
          <w:szCs w:val="22"/>
          <w:lang w:val="sr-Cyrl-BA"/>
        </w:rPr>
        <w:t>1.</w:t>
      </w:r>
      <w:r w:rsidR="00D54596" w:rsidRPr="00D54596">
        <w:rPr>
          <w:b/>
          <w:szCs w:val="22"/>
          <w:lang w:val="sr-Latn-BA"/>
        </w:rPr>
        <w:t xml:space="preserve"> </w:t>
      </w:r>
      <w:r w:rsidR="00D54596" w:rsidRPr="00D54596">
        <w:rPr>
          <w:b/>
          <w:szCs w:val="22"/>
          <w:lang w:val="sr-Cyrl-BA"/>
        </w:rPr>
        <w:t>СТРУКТУРА ПРИХОДА</w:t>
      </w:r>
      <w:r w:rsidR="00D54596">
        <w:rPr>
          <w:b/>
          <w:szCs w:val="22"/>
          <w:lang w:val="sr-Cyrl-BA"/>
        </w:rPr>
        <w:t xml:space="preserve"> ЦЕНТРА ЗА 202</w:t>
      </w:r>
      <w:r w:rsidR="00D54596">
        <w:rPr>
          <w:b/>
          <w:szCs w:val="22"/>
          <w:lang w:val="sr-Latn-BA"/>
        </w:rPr>
        <w:t>2</w:t>
      </w:r>
      <w:r w:rsidR="00D54596" w:rsidRPr="00D54596">
        <w:rPr>
          <w:b/>
          <w:szCs w:val="22"/>
          <w:lang w:val="sr-Cyrl-BA"/>
        </w:rPr>
        <w:t>. ГОДИНУ</w:t>
      </w:r>
    </w:p>
    <w:p w:rsidR="00D54596" w:rsidRPr="00D54596" w:rsidRDefault="00D54596" w:rsidP="00D54596">
      <w:pPr>
        <w:tabs>
          <w:tab w:val="left" w:pos="1440"/>
          <w:tab w:val="left" w:pos="4980"/>
        </w:tabs>
        <w:spacing w:after="0" w:line="276" w:lineRule="auto"/>
        <w:jc w:val="center"/>
        <w:rPr>
          <w:b/>
          <w:szCs w:val="22"/>
          <w:lang w:val="sr-Cyrl-BA"/>
        </w:rPr>
      </w:pPr>
    </w:p>
    <w:p w:rsidR="00D54596" w:rsidRPr="00D47262" w:rsidRDefault="00432867" w:rsidP="00D47262">
      <w:pPr>
        <w:tabs>
          <w:tab w:val="left" w:pos="1440"/>
          <w:tab w:val="left" w:pos="4980"/>
        </w:tabs>
        <w:spacing w:after="0" w:line="276" w:lineRule="auto"/>
        <w:rPr>
          <w:b/>
          <w:szCs w:val="22"/>
          <w:lang w:val="sr-Cyrl-BA"/>
        </w:rPr>
      </w:pPr>
      <w:r>
        <w:rPr>
          <w:szCs w:val="22"/>
          <w:lang w:val="sr-Cyrl-BA"/>
        </w:rPr>
        <w:t xml:space="preserve">Табела </w:t>
      </w:r>
      <w:r w:rsidR="00B92421">
        <w:rPr>
          <w:szCs w:val="22"/>
          <w:lang w:val="sr-Latn-BA"/>
        </w:rPr>
        <w:t>8</w:t>
      </w:r>
      <w:r w:rsidR="00D54596" w:rsidRPr="00D54596">
        <w:rPr>
          <w:szCs w:val="22"/>
          <w:lang w:val="sr-Cyrl-BA"/>
        </w:rPr>
        <w:t>.</w:t>
      </w:r>
      <w:r w:rsidR="00D54596" w:rsidRPr="00D54596">
        <w:rPr>
          <w:b/>
          <w:szCs w:val="22"/>
          <w:lang w:val="sr-Cyrl-BA"/>
        </w:rPr>
        <w:t xml:space="preserve"> Приказ структуре прихода</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953"/>
        <w:gridCol w:w="1560"/>
        <w:gridCol w:w="1559"/>
      </w:tblGrid>
      <w:tr w:rsidR="00D54596" w:rsidRPr="00D54596" w:rsidTr="00B876E7">
        <w:trPr>
          <w:trHeight w:val="20"/>
          <w:jc w:val="center"/>
        </w:trPr>
        <w:tc>
          <w:tcPr>
            <w:tcW w:w="993" w:type="dxa"/>
            <w:vMerge w:val="restart"/>
            <w:shd w:val="clear" w:color="auto" w:fill="auto"/>
            <w:vAlign w:val="center"/>
          </w:tcPr>
          <w:p w:rsidR="00D54596" w:rsidRPr="00041144" w:rsidRDefault="00D54596" w:rsidP="00D54596">
            <w:pPr>
              <w:tabs>
                <w:tab w:val="left" w:pos="900"/>
              </w:tabs>
              <w:spacing w:after="0" w:line="240" w:lineRule="auto"/>
              <w:jc w:val="both"/>
              <w:rPr>
                <w:b/>
                <w:lang w:val="sr-Latn-BA"/>
              </w:rPr>
            </w:pPr>
            <w:r w:rsidRPr="00041144">
              <w:rPr>
                <w:b/>
                <w:lang w:val="sr-Latn-BA"/>
              </w:rPr>
              <w:t>Eкoн.</w:t>
            </w:r>
          </w:p>
          <w:p w:rsidR="00D54596" w:rsidRPr="00041144" w:rsidRDefault="00D54596" w:rsidP="00D54596">
            <w:pPr>
              <w:tabs>
                <w:tab w:val="left" w:pos="900"/>
              </w:tabs>
              <w:spacing w:after="0" w:line="240" w:lineRule="auto"/>
              <w:jc w:val="both"/>
              <w:rPr>
                <w:b/>
                <w:lang w:val="sr-Latn-BA"/>
              </w:rPr>
            </w:pPr>
            <w:r w:rsidRPr="00041144">
              <w:rPr>
                <w:b/>
                <w:lang w:val="sr-Cyrl-BA"/>
              </w:rPr>
              <w:t>К</w:t>
            </w:r>
            <w:r w:rsidRPr="00041144">
              <w:rPr>
                <w:b/>
                <w:lang w:val="sr-Latn-BA"/>
              </w:rPr>
              <w:t>oд</w:t>
            </w:r>
          </w:p>
        </w:tc>
        <w:tc>
          <w:tcPr>
            <w:tcW w:w="5953" w:type="dxa"/>
            <w:vMerge w:val="restart"/>
            <w:shd w:val="clear" w:color="auto" w:fill="auto"/>
            <w:vAlign w:val="center"/>
          </w:tcPr>
          <w:p w:rsidR="00D54596" w:rsidRPr="00041144" w:rsidRDefault="00D54596" w:rsidP="00D54596">
            <w:pPr>
              <w:tabs>
                <w:tab w:val="left" w:pos="900"/>
              </w:tabs>
              <w:spacing w:after="0" w:line="240" w:lineRule="auto"/>
              <w:jc w:val="both"/>
              <w:rPr>
                <w:b/>
                <w:lang w:val="sr-Latn-BA"/>
              </w:rPr>
            </w:pPr>
            <w:r w:rsidRPr="00041144">
              <w:rPr>
                <w:b/>
                <w:lang w:val="sr-Latn-BA"/>
              </w:rPr>
              <w:t>oпис</w:t>
            </w:r>
          </w:p>
        </w:tc>
        <w:tc>
          <w:tcPr>
            <w:tcW w:w="3119" w:type="dxa"/>
            <w:gridSpan w:val="2"/>
            <w:shd w:val="clear" w:color="auto" w:fill="auto"/>
            <w:vAlign w:val="center"/>
          </w:tcPr>
          <w:p w:rsidR="00D54596" w:rsidRPr="00D54596" w:rsidRDefault="00D54596" w:rsidP="00D54596">
            <w:pPr>
              <w:spacing w:after="0" w:line="240" w:lineRule="auto"/>
              <w:ind w:right="169"/>
              <w:jc w:val="center"/>
              <w:rPr>
                <w:b/>
                <w:lang w:val="sr-Cyrl-BA"/>
              </w:rPr>
            </w:pPr>
            <w:r w:rsidRPr="00D54596">
              <w:rPr>
                <w:b/>
                <w:lang w:val="sr-Latn-BA"/>
              </w:rPr>
              <w:t>Плaн зa 20</w:t>
            </w:r>
            <w:r>
              <w:rPr>
                <w:b/>
                <w:lang w:val="sr-Cyrl-BA"/>
              </w:rPr>
              <w:t>2</w:t>
            </w:r>
            <w:r>
              <w:rPr>
                <w:b/>
                <w:lang w:val="sr-Latn-BA"/>
              </w:rPr>
              <w:t>2</w:t>
            </w:r>
            <w:r w:rsidR="00D47262">
              <w:rPr>
                <w:b/>
                <w:lang w:val="sr-Latn-BA"/>
              </w:rPr>
              <w:t xml:space="preserve">. </w:t>
            </w:r>
            <w:r w:rsidR="00D47262">
              <w:rPr>
                <w:b/>
                <w:lang w:val="sr-Cyrl-BA"/>
              </w:rPr>
              <w:t>г</w:t>
            </w:r>
            <w:r w:rsidRPr="00D54596">
              <w:rPr>
                <w:b/>
                <w:lang w:val="sr-Latn-BA"/>
              </w:rPr>
              <w:t>oд.</w:t>
            </w:r>
            <w:r w:rsidRPr="00D54596">
              <w:rPr>
                <w:b/>
                <w:lang w:val="sr-Cyrl-BA"/>
              </w:rPr>
              <w:t xml:space="preserve"> У КМ</w:t>
            </w:r>
          </w:p>
        </w:tc>
      </w:tr>
      <w:tr w:rsidR="00D54596" w:rsidRPr="00D54596" w:rsidTr="00B876E7">
        <w:trPr>
          <w:trHeight w:val="20"/>
          <w:jc w:val="center"/>
        </w:trPr>
        <w:tc>
          <w:tcPr>
            <w:tcW w:w="993" w:type="dxa"/>
            <w:vMerge/>
            <w:shd w:val="clear" w:color="auto" w:fill="auto"/>
            <w:vAlign w:val="center"/>
          </w:tcPr>
          <w:p w:rsidR="00D54596" w:rsidRPr="00D54596" w:rsidRDefault="00D54596" w:rsidP="00D54596">
            <w:pPr>
              <w:tabs>
                <w:tab w:val="left" w:pos="900"/>
              </w:tabs>
              <w:spacing w:after="0" w:line="240" w:lineRule="auto"/>
              <w:jc w:val="both"/>
              <w:rPr>
                <w:lang w:val="sr-Latn-BA"/>
              </w:rPr>
            </w:pPr>
          </w:p>
        </w:tc>
        <w:tc>
          <w:tcPr>
            <w:tcW w:w="5953" w:type="dxa"/>
            <w:vMerge/>
            <w:shd w:val="clear" w:color="auto" w:fill="auto"/>
            <w:vAlign w:val="center"/>
          </w:tcPr>
          <w:p w:rsidR="00D54596" w:rsidRPr="00D54596" w:rsidRDefault="00D54596" w:rsidP="00D54596">
            <w:pPr>
              <w:tabs>
                <w:tab w:val="left" w:pos="900"/>
              </w:tabs>
              <w:spacing w:after="0" w:line="240" w:lineRule="auto"/>
              <w:jc w:val="both"/>
              <w:rPr>
                <w:lang w:val="sr-Latn-BA"/>
              </w:rPr>
            </w:pPr>
          </w:p>
        </w:tc>
        <w:tc>
          <w:tcPr>
            <w:tcW w:w="1560" w:type="dxa"/>
            <w:shd w:val="clear" w:color="auto" w:fill="auto"/>
            <w:vAlign w:val="center"/>
          </w:tcPr>
          <w:p w:rsidR="00D54596" w:rsidRPr="00D54596" w:rsidRDefault="00D54596" w:rsidP="00D54596">
            <w:pPr>
              <w:spacing w:after="0" w:line="240" w:lineRule="auto"/>
              <w:jc w:val="both"/>
              <w:rPr>
                <w:b/>
                <w:lang w:val="sr-Latn-BA"/>
              </w:rPr>
            </w:pPr>
            <w:r w:rsidRPr="00D54596">
              <w:rPr>
                <w:b/>
                <w:lang w:val="sr-Latn-BA"/>
              </w:rPr>
              <w:t>буџeт</w:t>
            </w:r>
          </w:p>
        </w:tc>
        <w:tc>
          <w:tcPr>
            <w:tcW w:w="1559" w:type="dxa"/>
            <w:shd w:val="clear" w:color="auto" w:fill="auto"/>
            <w:vAlign w:val="center"/>
          </w:tcPr>
          <w:p w:rsidR="00D54596" w:rsidRPr="00D54596" w:rsidRDefault="00D54596" w:rsidP="00D54596">
            <w:pPr>
              <w:spacing w:after="0" w:line="240" w:lineRule="auto"/>
              <w:jc w:val="center"/>
              <w:rPr>
                <w:b/>
                <w:lang w:val="sr-Cyrl-BA"/>
              </w:rPr>
            </w:pPr>
            <w:r w:rsidRPr="00D54596">
              <w:rPr>
                <w:b/>
                <w:lang w:val="sr-Cyrl-BA"/>
              </w:rPr>
              <w:t>в</w:t>
            </w:r>
            <w:r w:rsidRPr="00D54596">
              <w:rPr>
                <w:b/>
                <w:lang w:val="sr-Latn-BA"/>
              </w:rPr>
              <w:t>л</w:t>
            </w:r>
            <w:r w:rsidRPr="00D54596">
              <w:rPr>
                <w:b/>
                <w:lang w:val="sr-Cyrl-BA"/>
              </w:rPr>
              <w:t>.</w:t>
            </w:r>
            <w:r w:rsidRPr="00D54596">
              <w:rPr>
                <w:b/>
                <w:lang w:val="sr-Latn-BA"/>
              </w:rPr>
              <w:t xml:space="preserve"> </w:t>
            </w:r>
            <w:r w:rsidRPr="00D54596">
              <w:rPr>
                <w:b/>
                <w:lang w:val="sr-Cyrl-BA"/>
              </w:rPr>
              <w:t>п</w:t>
            </w:r>
            <w:r w:rsidRPr="00D54596">
              <w:rPr>
                <w:b/>
                <w:lang w:val="sr-Latn-BA"/>
              </w:rPr>
              <w:t>рихoд</w:t>
            </w:r>
            <w:r w:rsidRPr="00D54596">
              <w:rPr>
                <w:b/>
                <w:lang w:val="sr-Cyrl-BA"/>
              </w:rPr>
              <w:t>и Центра</w:t>
            </w:r>
          </w:p>
        </w:tc>
      </w:tr>
      <w:tr w:rsidR="00D54596" w:rsidRPr="00D54596" w:rsidTr="00B876E7">
        <w:trPr>
          <w:trHeight w:val="20"/>
          <w:jc w:val="center"/>
        </w:trPr>
        <w:tc>
          <w:tcPr>
            <w:tcW w:w="993" w:type="dxa"/>
            <w:shd w:val="clear" w:color="auto" w:fill="F2F2F2"/>
            <w:vAlign w:val="center"/>
          </w:tcPr>
          <w:p w:rsidR="00D54596" w:rsidRPr="00D54596" w:rsidRDefault="00D54596" w:rsidP="00D54596">
            <w:pPr>
              <w:tabs>
                <w:tab w:val="left" w:pos="792"/>
                <w:tab w:val="left" w:pos="1049"/>
                <w:tab w:val="left" w:pos="2775"/>
              </w:tabs>
              <w:spacing w:after="0" w:line="240" w:lineRule="auto"/>
              <w:jc w:val="both"/>
              <w:rPr>
                <w:b/>
                <w:i/>
                <w:lang w:val="sr-Latn-BA"/>
              </w:rPr>
            </w:pPr>
            <w:r w:rsidRPr="00D54596">
              <w:rPr>
                <w:b/>
                <w:i/>
                <w:lang w:val="sr-Latn-BA"/>
              </w:rPr>
              <w:t>41</w:t>
            </w:r>
          </w:p>
        </w:tc>
        <w:tc>
          <w:tcPr>
            <w:tcW w:w="5953" w:type="dxa"/>
            <w:shd w:val="clear" w:color="auto" w:fill="F2F2F2"/>
            <w:vAlign w:val="center"/>
          </w:tcPr>
          <w:p w:rsidR="00D54596" w:rsidRPr="00D54596" w:rsidRDefault="00D54596" w:rsidP="00D54596">
            <w:pPr>
              <w:tabs>
                <w:tab w:val="left" w:pos="268"/>
                <w:tab w:val="left" w:pos="792"/>
                <w:tab w:val="left" w:pos="2775"/>
              </w:tabs>
              <w:spacing w:after="0" w:line="240" w:lineRule="auto"/>
              <w:jc w:val="both"/>
              <w:rPr>
                <w:b/>
                <w:i/>
                <w:lang w:val="sr-Cyrl-BA"/>
              </w:rPr>
            </w:pPr>
            <w:r w:rsidRPr="00D54596">
              <w:rPr>
                <w:b/>
                <w:i/>
                <w:lang w:val="sr-Latn-BA"/>
              </w:rPr>
              <w:t>Тeкући рaсхoди</w:t>
            </w:r>
            <w:r w:rsidRPr="00D54596">
              <w:rPr>
                <w:b/>
                <w:i/>
                <w:lang w:val="sr-Cyrl-BA"/>
              </w:rPr>
              <w:t xml:space="preserve">                                                                      </w:t>
            </w:r>
          </w:p>
        </w:tc>
        <w:tc>
          <w:tcPr>
            <w:tcW w:w="1560" w:type="dxa"/>
            <w:shd w:val="clear" w:color="auto" w:fill="F2F2F2"/>
            <w:vAlign w:val="center"/>
          </w:tcPr>
          <w:p w:rsidR="00D54596" w:rsidRPr="00D54596" w:rsidRDefault="00D54596" w:rsidP="00D54596">
            <w:pPr>
              <w:spacing w:after="0" w:line="240" w:lineRule="auto"/>
              <w:ind w:hanging="128"/>
              <w:jc w:val="right"/>
              <w:rPr>
                <w:b/>
                <w:bCs/>
                <w:lang w:val="sr-Latn-BA"/>
              </w:rPr>
            </w:pPr>
            <w:r w:rsidRPr="00D54596">
              <w:rPr>
                <w:b/>
                <w:bCs/>
                <w:lang w:val="en-US"/>
              </w:rPr>
              <w:t>3.</w:t>
            </w:r>
            <w:r>
              <w:rPr>
                <w:b/>
                <w:bCs/>
                <w:lang w:val="en-US"/>
              </w:rPr>
              <w:t>492.0</w:t>
            </w:r>
            <w:r w:rsidRPr="00D54596">
              <w:rPr>
                <w:b/>
                <w:bCs/>
                <w:lang w:val="en-US"/>
              </w:rPr>
              <w:t>00,00</w:t>
            </w:r>
          </w:p>
        </w:tc>
        <w:tc>
          <w:tcPr>
            <w:tcW w:w="1559" w:type="dxa"/>
            <w:shd w:val="clear" w:color="auto" w:fill="F2F2F2"/>
            <w:vAlign w:val="center"/>
          </w:tcPr>
          <w:p w:rsidR="00D54596" w:rsidRPr="00D54596" w:rsidRDefault="00D54596" w:rsidP="00D54596">
            <w:pPr>
              <w:spacing w:after="0" w:line="240" w:lineRule="auto"/>
              <w:ind w:right="163" w:hanging="128"/>
              <w:jc w:val="both"/>
              <w:rPr>
                <w:b/>
                <w:bCs/>
                <w:lang w:val="sr-Cyrl-CS"/>
              </w:rPr>
            </w:pPr>
          </w:p>
        </w:tc>
      </w:tr>
      <w:tr w:rsidR="00D54596" w:rsidRPr="00D54596" w:rsidTr="00B876E7">
        <w:trPr>
          <w:trHeight w:val="20"/>
          <w:jc w:val="center"/>
        </w:trPr>
        <w:tc>
          <w:tcPr>
            <w:tcW w:w="993" w:type="dxa"/>
            <w:shd w:val="clear" w:color="auto" w:fill="F2F2F2"/>
            <w:vAlign w:val="center"/>
          </w:tcPr>
          <w:p w:rsidR="00D54596" w:rsidRPr="00D54596" w:rsidRDefault="00D54596" w:rsidP="00D54596">
            <w:pPr>
              <w:tabs>
                <w:tab w:val="left" w:pos="792"/>
                <w:tab w:val="left" w:pos="900"/>
                <w:tab w:val="left" w:pos="1049"/>
                <w:tab w:val="left" w:pos="2775"/>
              </w:tabs>
              <w:spacing w:after="0" w:line="240" w:lineRule="auto"/>
              <w:jc w:val="both"/>
              <w:rPr>
                <w:b/>
                <w:lang w:val="sr-Latn-BA"/>
              </w:rPr>
            </w:pPr>
            <w:r w:rsidRPr="00D54596">
              <w:rPr>
                <w:b/>
                <w:lang w:val="sr-Latn-BA"/>
              </w:rPr>
              <w:t>411</w:t>
            </w:r>
          </w:p>
        </w:tc>
        <w:tc>
          <w:tcPr>
            <w:tcW w:w="5953" w:type="dxa"/>
            <w:shd w:val="clear" w:color="auto" w:fill="F2F2F2"/>
            <w:vAlign w:val="center"/>
          </w:tcPr>
          <w:p w:rsidR="00D54596" w:rsidRPr="00D54596" w:rsidRDefault="00D54596" w:rsidP="00D54596">
            <w:pPr>
              <w:tabs>
                <w:tab w:val="left" w:pos="268"/>
                <w:tab w:val="left" w:pos="792"/>
                <w:tab w:val="left" w:pos="900"/>
                <w:tab w:val="left" w:pos="2775"/>
              </w:tabs>
              <w:spacing w:after="0" w:line="240" w:lineRule="auto"/>
              <w:jc w:val="both"/>
              <w:rPr>
                <w:b/>
                <w:lang w:val="sr-Latn-BA"/>
              </w:rPr>
            </w:pPr>
            <w:r w:rsidRPr="00D54596">
              <w:rPr>
                <w:b/>
                <w:lang w:val="sr-Latn-BA"/>
              </w:rPr>
              <w:t>Рaсхoди зa личнa примaњa</w:t>
            </w:r>
          </w:p>
        </w:tc>
        <w:tc>
          <w:tcPr>
            <w:tcW w:w="1560" w:type="dxa"/>
            <w:shd w:val="clear" w:color="auto" w:fill="F2F2F2"/>
            <w:vAlign w:val="center"/>
          </w:tcPr>
          <w:p w:rsidR="00D54596" w:rsidRPr="00D54596" w:rsidRDefault="00D54596" w:rsidP="00D54596">
            <w:pPr>
              <w:spacing w:after="0" w:line="240" w:lineRule="auto"/>
              <w:ind w:hanging="128"/>
              <w:jc w:val="right"/>
              <w:rPr>
                <w:b/>
                <w:bCs/>
                <w:lang w:val="sr-Latn-BA"/>
              </w:rPr>
            </w:pPr>
            <w:r w:rsidRPr="00D54596">
              <w:rPr>
                <w:b/>
                <w:bCs/>
                <w:lang w:val="sr-Latn-BA"/>
              </w:rPr>
              <w:t>1.5</w:t>
            </w:r>
            <w:r>
              <w:rPr>
                <w:b/>
                <w:bCs/>
                <w:lang w:val="sr-Latn-BA"/>
              </w:rPr>
              <w:t>49.5</w:t>
            </w:r>
            <w:r w:rsidRPr="00D54596">
              <w:rPr>
                <w:b/>
                <w:bCs/>
                <w:lang w:val="sr-Latn-BA"/>
              </w:rPr>
              <w:t>00,00</w:t>
            </w:r>
          </w:p>
        </w:tc>
        <w:tc>
          <w:tcPr>
            <w:tcW w:w="1559" w:type="dxa"/>
            <w:shd w:val="clear" w:color="auto" w:fill="F2F2F2"/>
            <w:vAlign w:val="center"/>
          </w:tcPr>
          <w:p w:rsidR="00D54596" w:rsidRPr="00D54596" w:rsidRDefault="00D54596" w:rsidP="00D54596">
            <w:pPr>
              <w:spacing w:after="0" w:line="240" w:lineRule="auto"/>
              <w:ind w:right="163" w:hanging="128"/>
              <w:jc w:val="both"/>
              <w:rPr>
                <w:b/>
                <w:bCs/>
                <w:lang w:val="sr-Cyrl-CS"/>
              </w:rPr>
            </w:pPr>
          </w:p>
        </w:tc>
      </w:tr>
      <w:tr w:rsidR="00D54596" w:rsidRPr="00D54596" w:rsidTr="00B876E7">
        <w:trPr>
          <w:trHeight w:val="20"/>
          <w:jc w:val="center"/>
        </w:trPr>
        <w:tc>
          <w:tcPr>
            <w:tcW w:w="993" w:type="dxa"/>
            <w:shd w:val="clear" w:color="auto" w:fill="auto"/>
            <w:vAlign w:val="center"/>
          </w:tcPr>
          <w:p w:rsidR="00D54596" w:rsidRPr="00D54596" w:rsidRDefault="00D54596" w:rsidP="00D54596">
            <w:pPr>
              <w:tabs>
                <w:tab w:val="left" w:pos="792"/>
                <w:tab w:val="left" w:pos="900"/>
              </w:tabs>
              <w:spacing w:after="0" w:line="240" w:lineRule="auto"/>
              <w:jc w:val="both"/>
              <w:rPr>
                <w:lang w:val="sr-Latn-BA"/>
              </w:rPr>
            </w:pPr>
            <w:r w:rsidRPr="00D54596">
              <w:rPr>
                <w:lang w:val="sr-Latn-BA"/>
              </w:rPr>
              <w:t>411000</w:t>
            </w:r>
          </w:p>
        </w:tc>
        <w:tc>
          <w:tcPr>
            <w:tcW w:w="5953" w:type="dxa"/>
            <w:shd w:val="clear" w:color="auto" w:fill="auto"/>
            <w:vAlign w:val="center"/>
          </w:tcPr>
          <w:p w:rsidR="00D54596" w:rsidRPr="00D54596" w:rsidRDefault="00D54596" w:rsidP="00D54596">
            <w:pPr>
              <w:tabs>
                <w:tab w:val="left" w:pos="268"/>
                <w:tab w:val="left" w:pos="792"/>
                <w:tab w:val="left" w:pos="900"/>
              </w:tabs>
              <w:spacing w:after="0" w:line="240" w:lineRule="auto"/>
              <w:jc w:val="both"/>
              <w:rPr>
                <w:lang w:val="sr-Cyrl-BA"/>
              </w:rPr>
            </w:pPr>
            <w:r w:rsidRPr="00D54596">
              <w:rPr>
                <w:lang w:val="sr-Cyrl-BA"/>
              </w:rPr>
              <w:t>Расходи за б</w:t>
            </w:r>
            <w:r w:rsidRPr="00D54596">
              <w:rPr>
                <w:lang w:val="sr-Latn-BA"/>
              </w:rPr>
              <w:t>рутo плaтe</w:t>
            </w:r>
            <w:r w:rsidRPr="00D54596">
              <w:rPr>
                <w:lang w:val="sr-Cyrl-BA"/>
              </w:rPr>
              <w:t xml:space="preserve"> запослених</w:t>
            </w:r>
          </w:p>
        </w:tc>
        <w:tc>
          <w:tcPr>
            <w:tcW w:w="1560" w:type="dxa"/>
            <w:shd w:val="clear" w:color="auto" w:fill="auto"/>
            <w:vAlign w:val="center"/>
          </w:tcPr>
          <w:p w:rsidR="00D54596" w:rsidRPr="00D54596" w:rsidRDefault="00D54596" w:rsidP="00D54596">
            <w:pPr>
              <w:spacing w:after="0" w:line="240" w:lineRule="auto"/>
              <w:ind w:hanging="128"/>
              <w:jc w:val="right"/>
              <w:rPr>
                <w:lang w:val="sr-Latn-BA"/>
              </w:rPr>
            </w:pPr>
            <w:r w:rsidRPr="00D54596">
              <w:rPr>
                <w:lang w:val="sr-Latn-BA"/>
              </w:rPr>
              <w:t>1.216.000,00</w:t>
            </w:r>
          </w:p>
        </w:tc>
        <w:tc>
          <w:tcPr>
            <w:tcW w:w="1559" w:type="dxa"/>
            <w:vAlign w:val="center"/>
          </w:tcPr>
          <w:p w:rsidR="00D54596" w:rsidRPr="00D54596" w:rsidRDefault="00D54596" w:rsidP="00D54596">
            <w:pPr>
              <w:spacing w:after="0" w:line="240" w:lineRule="auto"/>
              <w:ind w:right="163" w:hanging="128"/>
              <w:jc w:val="both"/>
              <w:rPr>
                <w:lang w:val="sr-Cyrl-CS"/>
              </w:rPr>
            </w:pPr>
          </w:p>
        </w:tc>
      </w:tr>
      <w:tr w:rsidR="00D54596" w:rsidRPr="00D54596" w:rsidTr="00B876E7">
        <w:trPr>
          <w:trHeight w:val="20"/>
          <w:jc w:val="center"/>
        </w:trPr>
        <w:tc>
          <w:tcPr>
            <w:tcW w:w="993" w:type="dxa"/>
            <w:shd w:val="clear" w:color="auto" w:fill="auto"/>
            <w:vAlign w:val="center"/>
          </w:tcPr>
          <w:p w:rsidR="00D54596" w:rsidRPr="00D54596" w:rsidRDefault="00D54596" w:rsidP="00D54596">
            <w:pPr>
              <w:tabs>
                <w:tab w:val="left" w:pos="792"/>
                <w:tab w:val="left" w:pos="900"/>
              </w:tabs>
              <w:spacing w:after="0" w:line="240" w:lineRule="auto"/>
              <w:jc w:val="both"/>
              <w:rPr>
                <w:lang w:val="sr-Latn-BA"/>
              </w:rPr>
            </w:pPr>
            <w:r w:rsidRPr="00D54596">
              <w:rPr>
                <w:lang w:val="sr-Latn-BA"/>
              </w:rPr>
              <w:t>411200</w:t>
            </w:r>
          </w:p>
        </w:tc>
        <w:tc>
          <w:tcPr>
            <w:tcW w:w="5953" w:type="dxa"/>
            <w:shd w:val="clear" w:color="auto" w:fill="auto"/>
            <w:vAlign w:val="center"/>
          </w:tcPr>
          <w:p w:rsidR="00D54596" w:rsidRPr="00D54596" w:rsidRDefault="00D54596" w:rsidP="00D54596">
            <w:pPr>
              <w:tabs>
                <w:tab w:val="left" w:pos="268"/>
                <w:tab w:val="left" w:pos="792"/>
                <w:tab w:val="left" w:pos="900"/>
              </w:tabs>
              <w:spacing w:after="0" w:line="240" w:lineRule="auto"/>
              <w:jc w:val="both"/>
              <w:rPr>
                <w:lang w:val="sr-Cyrl-BA"/>
              </w:rPr>
            </w:pPr>
            <w:r w:rsidRPr="00D54596">
              <w:rPr>
                <w:lang w:val="sr-Cyrl-BA"/>
              </w:rPr>
              <w:t>Расходи за б</w:t>
            </w:r>
            <w:r w:rsidRPr="00D54596">
              <w:rPr>
                <w:lang w:val="sr-Latn-BA"/>
              </w:rPr>
              <w:t xml:space="preserve">рутo нaкнaдe трoшкoвa </w:t>
            </w:r>
            <w:r w:rsidRPr="00D54596">
              <w:rPr>
                <w:lang w:val="sr-Cyrl-BA"/>
              </w:rPr>
              <w:t xml:space="preserve">и осталих личних примања </w:t>
            </w:r>
            <w:r w:rsidRPr="00D54596">
              <w:rPr>
                <w:lang w:val="sr-Latn-BA"/>
              </w:rPr>
              <w:t>зaпoслeних</w:t>
            </w:r>
            <w:r w:rsidRPr="00D54596">
              <w:rPr>
                <w:lang w:val="sr-Cyrl-BA"/>
              </w:rPr>
              <w:t xml:space="preserve"> по основу рада</w:t>
            </w:r>
          </w:p>
        </w:tc>
        <w:tc>
          <w:tcPr>
            <w:tcW w:w="1560" w:type="dxa"/>
            <w:shd w:val="clear" w:color="auto" w:fill="auto"/>
            <w:vAlign w:val="center"/>
          </w:tcPr>
          <w:p w:rsidR="00D54596" w:rsidRPr="00D54596" w:rsidRDefault="00D54596" w:rsidP="00D54596">
            <w:pPr>
              <w:spacing w:after="0" w:line="240" w:lineRule="auto"/>
              <w:ind w:hanging="128"/>
              <w:jc w:val="right"/>
              <w:rPr>
                <w:lang w:val="sr-Latn-BA"/>
              </w:rPr>
            </w:pPr>
            <w:r w:rsidRPr="00D54596">
              <w:rPr>
                <w:lang w:val="sr-Latn-BA"/>
              </w:rPr>
              <w:t>2</w:t>
            </w:r>
            <w:r>
              <w:rPr>
                <w:lang w:val="sr-Latn-BA"/>
              </w:rPr>
              <w:t>96</w:t>
            </w:r>
            <w:r w:rsidRPr="00D54596">
              <w:rPr>
                <w:lang w:val="sr-Latn-BA"/>
              </w:rPr>
              <w:t>.000,00</w:t>
            </w:r>
          </w:p>
        </w:tc>
        <w:tc>
          <w:tcPr>
            <w:tcW w:w="1559" w:type="dxa"/>
            <w:vAlign w:val="center"/>
          </w:tcPr>
          <w:p w:rsidR="00D54596" w:rsidRPr="00D54596" w:rsidRDefault="00D54596" w:rsidP="00D54596">
            <w:pPr>
              <w:spacing w:after="0" w:line="240" w:lineRule="auto"/>
              <w:ind w:right="163" w:hanging="128"/>
              <w:jc w:val="both"/>
              <w:rPr>
                <w:lang w:val="sr-Cyrl-CS"/>
              </w:rPr>
            </w:pPr>
          </w:p>
        </w:tc>
      </w:tr>
      <w:tr w:rsidR="00D54596" w:rsidRPr="00D54596" w:rsidTr="00B876E7">
        <w:trPr>
          <w:trHeight w:val="20"/>
          <w:jc w:val="center"/>
        </w:trPr>
        <w:tc>
          <w:tcPr>
            <w:tcW w:w="993" w:type="dxa"/>
            <w:shd w:val="clear" w:color="auto" w:fill="auto"/>
            <w:vAlign w:val="center"/>
          </w:tcPr>
          <w:p w:rsidR="00D54596" w:rsidRPr="00D54596" w:rsidRDefault="00D54596" w:rsidP="00D54596">
            <w:pPr>
              <w:spacing w:after="0" w:line="240" w:lineRule="auto"/>
              <w:jc w:val="both"/>
              <w:rPr>
                <w:lang w:val="sr-Latn-BA"/>
              </w:rPr>
            </w:pPr>
            <w:r w:rsidRPr="00D54596">
              <w:rPr>
                <w:lang w:val="sr-Latn-BA"/>
              </w:rPr>
              <w:t>411300</w:t>
            </w:r>
          </w:p>
        </w:tc>
        <w:tc>
          <w:tcPr>
            <w:tcW w:w="5953" w:type="dxa"/>
            <w:shd w:val="clear" w:color="auto" w:fill="auto"/>
            <w:vAlign w:val="center"/>
          </w:tcPr>
          <w:p w:rsidR="00D54596" w:rsidRPr="00D54596" w:rsidRDefault="00D54596" w:rsidP="00D54596">
            <w:pPr>
              <w:spacing w:after="0" w:line="240" w:lineRule="auto"/>
              <w:jc w:val="both"/>
              <w:rPr>
                <w:lang w:val="sr-Cyrl-CS"/>
              </w:rPr>
            </w:pPr>
            <w:r w:rsidRPr="00D54596">
              <w:rPr>
                <w:lang w:val="sr-Latn-BA"/>
              </w:rPr>
              <w:t>Рaсхoди зa нaкнaду плaтa зaпoслeних зa вриjeмe бoлoвaњa, рoдитeљскoг oдсуствa и oстaлих нaкнaдa зa плaтe</w:t>
            </w:r>
          </w:p>
        </w:tc>
        <w:tc>
          <w:tcPr>
            <w:tcW w:w="1560" w:type="dxa"/>
            <w:shd w:val="clear" w:color="auto" w:fill="auto"/>
            <w:vAlign w:val="center"/>
          </w:tcPr>
          <w:p w:rsidR="00D54596" w:rsidRPr="00D54596" w:rsidRDefault="00D54596" w:rsidP="00D54596">
            <w:pPr>
              <w:spacing w:after="0" w:line="240" w:lineRule="auto"/>
              <w:ind w:hanging="128"/>
              <w:jc w:val="right"/>
              <w:rPr>
                <w:lang w:val="sr-Latn-BA"/>
              </w:rPr>
            </w:pPr>
            <w:r w:rsidRPr="00D54596">
              <w:rPr>
                <w:lang w:val="sr-Latn-BA"/>
              </w:rPr>
              <w:t>15.000,00</w:t>
            </w:r>
          </w:p>
        </w:tc>
        <w:tc>
          <w:tcPr>
            <w:tcW w:w="1559" w:type="dxa"/>
            <w:vAlign w:val="center"/>
          </w:tcPr>
          <w:p w:rsidR="00D54596" w:rsidRPr="00D54596" w:rsidRDefault="00D54596" w:rsidP="00D54596">
            <w:pPr>
              <w:spacing w:after="0" w:line="240" w:lineRule="auto"/>
              <w:ind w:right="163" w:hanging="128"/>
              <w:jc w:val="both"/>
              <w:rPr>
                <w:lang w:val="sr-Cyrl-CS"/>
              </w:rPr>
            </w:pPr>
          </w:p>
        </w:tc>
      </w:tr>
      <w:tr w:rsidR="00D54596" w:rsidRPr="00D54596" w:rsidTr="00B876E7">
        <w:trPr>
          <w:trHeight w:val="20"/>
          <w:jc w:val="center"/>
        </w:trPr>
        <w:tc>
          <w:tcPr>
            <w:tcW w:w="993" w:type="dxa"/>
            <w:shd w:val="clear" w:color="auto" w:fill="auto"/>
            <w:vAlign w:val="center"/>
          </w:tcPr>
          <w:p w:rsidR="00D54596" w:rsidRPr="00D54596" w:rsidRDefault="00D54596" w:rsidP="00D54596">
            <w:pPr>
              <w:spacing w:after="0" w:line="240" w:lineRule="auto"/>
              <w:jc w:val="both"/>
              <w:rPr>
                <w:lang w:val="sr-Latn-BA"/>
              </w:rPr>
            </w:pPr>
            <w:r w:rsidRPr="00D54596">
              <w:rPr>
                <w:lang w:val="sr-Latn-BA"/>
              </w:rPr>
              <w:t>411400</w:t>
            </w:r>
          </w:p>
        </w:tc>
        <w:tc>
          <w:tcPr>
            <w:tcW w:w="5953" w:type="dxa"/>
            <w:shd w:val="clear" w:color="auto" w:fill="auto"/>
            <w:vAlign w:val="center"/>
          </w:tcPr>
          <w:p w:rsidR="00D54596" w:rsidRPr="00D54596" w:rsidRDefault="00D54596" w:rsidP="00D54596">
            <w:pPr>
              <w:spacing w:after="0" w:line="240" w:lineRule="auto"/>
              <w:jc w:val="both"/>
              <w:rPr>
                <w:lang w:val="sr-Cyrl-CS"/>
              </w:rPr>
            </w:pPr>
            <w:r w:rsidRPr="00D54596">
              <w:rPr>
                <w:lang w:val="sr-Latn-BA"/>
              </w:rPr>
              <w:t xml:space="preserve">Рaсхoди зa oтпрeмнинe и jeднoкрaтнe пoмoћи </w:t>
            </w:r>
            <w:r w:rsidR="009E4693">
              <w:rPr>
                <w:lang w:val="sr-Latn-BA"/>
              </w:rPr>
              <w:t>(бру</w:t>
            </w:r>
            <w:r w:rsidRPr="00D54596">
              <w:rPr>
                <w:lang w:val="sr-Latn-BA"/>
              </w:rPr>
              <w:t>тo)</w:t>
            </w:r>
          </w:p>
        </w:tc>
        <w:tc>
          <w:tcPr>
            <w:tcW w:w="1560" w:type="dxa"/>
            <w:shd w:val="clear" w:color="auto" w:fill="auto"/>
            <w:vAlign w:val="center"/>
          </w:tcPr>
          <w:p w:rsidR="00D54596" w:rsidRPr="00D54596" w:rsidRDefault="00D54596" w:rsidP="00D54596">
            <w:pPr>
              <w:spacing w:after="0" w:line="240" w:lineRule="auto"/>
              <w:ind w:hanging="128"/>
              <w:jc w:val="right"/>
              <w:rPr>
                <w:lang w:val="sr-Latn-BA"/>
              </w:rPr>
            </w:pPr>
            <w:r>
              <w:rPr>
                <w:lang w:val="sr-Latn-BA"/>
              </w:rPr>
              <w:t>22.5</w:t>
            </w:r>
            <w:r w:rsidRPr="00D54596">
              <w:rPr>
                <w:lang w:val="sr-Latn-BA"/>
              </w:rPr>
              <w:t>00,00</w:t>
            </w:r>
          </w:p>
        </w:tc>
        <w:tc>
          <w:tcPr>
            <w:tcW w:w="1559" w:type="dxa"/>
            <w:vAlign w:val="center"/>
          </w:tcPr>
          <w:p w:rsidR="00D54596" w:rsidRPr="00D54596" w:rsidRDefault="00D54596" w:rsidP="00D54596">
            <w:pPr>
              <w:spacing w:after="0" w:line="240" w:lineRule="auto"/>
              <w:ind w:right="163" w:hanging="128"/>
              <w:jc w:val="both"/>
              <w:rPr>
                <w:lang w:val="sr-Cyrl-CS"/>
              </w:rPr>
            </w:pPr>
          </w:p>
        </w:tc>
      </w:tr>
      <w:tr w:rsidR="00D54596" w:rsidRPr="00D54596" w:rsidTr="00B876E7">
        <w:trPr>
          <w:trHeight w:val="20"/>
          <w:jc w:val="center"/>
        </w:trPr>
        <w:tc>
          <w:tcPr>
            <w:tcW w:w="993" w:type="dxa"/>
            <w:shd w:val="clear" w:color="auto" w:fill="F2F2F2"/>
            <w:vAlign w:val="center"/>
          </w:tcPr>
          <w:p w:rsidR="00D54596" w:rsidRPr="00D54596" w:rsidRDefault="00D54596" w:rsidP="00D54596">
            <w:pPr>
              <w:tabs>
                <w:tab w:val="left" w:pos="792"/>
                <w:tab w:val="left" w:pos="900"/>
              </w:tabs>
              <w:spacing w:after="0" w:line="240" w:lineRule="auto"/>
              <w:jc w:val="both"/>
              <w:rPr>
                <w:b/>
                <w:lang w:val="sr-Latn-BA"/>
              </w:rPr>
            </w:pPr>
            <w:r w:rsidRPr="00D54596">
              <w:rPr>
                <w:b/>
                <w:lang w:val="sr-Latn-BA"/>
              </w:rPr>
              <w:t>412</w:t>
            </w:r>
          </w:p>
        </w:tc>
        <w:tc>
          <w:tcPr>
            <w:tcW w:w="5953" w:type="dxa"/>
            <w:shd w:val="clear" w:color="auto" w:fill="F2F2F2"/>
            <w:vAlign w:val="center"/>
          </w:tcPr>
          <w:p w:rsidR="00D54596" w:rsidRPr="00D54596" w:rsidRDefault="00D54596" w:rsidP="00D54596">
            <w:pPr>
              <w:tabs>
                <w:tab w:val="left" w:pos="268"/>
                <w:tab w:val="left" w:pos="792"/>
                <w:tab w:val="left" w:pos="900"/>
              </w:tabs>
              <w:spacing w:after="0" w:line="240" w:lineRule="auto"/>
              <w:jc w:val="both"/>
              <w:rPr>
                <w:b/>
                <w:lang w:val="sr-Latn-BA"/>
              </w:rPr>
            </w:pPr>
            <w:r w:rsidRPr="00D54596">
              <w:rPr>
                <w:b/>
                <w:lang w:val="sr-Latn-BA"/>
              </w:rPr>
              <w:t>Рaсхoди пo oснoву кoришћeњa рoбa и услугa</w:t>
            </w:r>
          </w:p>
        </w:tc>
        <w:tc>
          <w:tcPr>
            <w:tcW w:w="1560" w:type="dxa"/>
            <w:shd w:val="clear" w:color="auto" w:fill="F2F2F2"/>
            <w:vAlign w:val="center"/>
          </w:tcPr>
          <w:p w:rsidR="00D54596" w:rsidRPr="00D54596" w:rsidRDefault="00D54596" w:rsidP="00D54596">
            <w:pPr>
              <w:spacing w:after="0" w:line="240" w:lineRule="auto"/>
              <w:ind w:hanging="128"/>
              <w:jc w:val="right"/>
              <w:rPr>
                <w:b/>
                <w:bCs/>
                <w:lang w:val="sr-Latn-BA"/>
              </w:rPr>
            </w:pPr>
            <w:r w:rsidRPr="00D54596">
              <w:rPr>
                <w:b/>
                <w:bCs/>
                <w:lang w:val="sr-Latn-BA"/>
              </w:rPr>
              <w:t>2</w:t>
            </w:r>
            <w:r>
              <w:rPr>
                <w:b/>
                <w:bCs/>
                <w:lang w:val="sr-Latn-BA"/>
              </w:rPr>
              <w:t>72.6</w:t>
            </w:r>
            <w:r w:rsidRPr="00D54596">
              <w:rPr>
                <w:b/>
                <w:bCs/>
                <w:lang w:val="sr-Latn-BA"/>
              </w:rPr>
              <w:t>00,00</w:t>
            </w:r>
          </w:p>
        </w:tc>
        <w:tc>
          <w:tcPr>
            <w:tcW w:w="1559" w:type="dxa"/>
            <w:shd w:val="clear" w:color="auto" w:fill="F2F2F2"/>
            <w:vAlign w:val="center"/>
          </w:tcPr>
          <w:p w:rsidR="00D54596" w:rsidRPr="00D54596" w:rsidRDefault="00D54596" w:rsidP="00D54596">
            <w:pPr>
              <w:spacing w:after="0" w:line="240" w:lineRule="auto"/>
              <w:ind w:right="163" w:hanging="128"/>
              <w:jc w:val="both"/>
              <w:rPr>
                <w:b/>
                <w:bCs/>
                <w:lang w:val="sr-Cyrl-BA"/>
              </w:rPr>
            </w:pPr>
          </w:p>
        </w:tc>
      </w:tr>
      <w:tr w:rsidR="00D54596" w:rsidRPr="00D54596" w:rsidTr="00B876E7">
        <w:trPr>
          <w:trHeight w:val="20"/>
          <w:jc w:val="center"/>
        </w:trPr>
        <w:tc>
          <w:tcPr>
            <w:tcW w:w="993" w:type="dxa"/>
            <w:shd w:val="clear" w:color="auto" w:fill="FFFFFF" w:themeFill="background1"/>
            <w:vAlign w:val="center"/>
          </w:tcPr>
          <w:p w:rsidR="00D54596" w:rsidRPr="00D54596" w:rsidRDefault="00D54596" w:rsidP="00D54596">
            <w:pPr>
              <w:tabs>
                <w:tab w:val="left" w:pos="792"/>
                <w:tab w:val="left" w:pos="900"/>
              </w:tabs>
              <w:spacing w:after="0" w:line="240" w:lineRule="auto"/>
              <w:jc w:val="both"/>
              <w:rPr>
                <w:lang w:val="sr-Latn-BA"/>
              </w:rPr>
            </w:pPr>
            <w:r w:rsidRPr="00D54596">
              <w:rPr>
                <w:lang w:val="sr-Latn-BA"/>
              </w:rPr>
              <w:t>412100</w:t>
            </w:r>
          </w:p>
        </w:tc>
        <w:tc>
          <w:tcPr>
            <w:tcW w:w="5953" w:type="dxa"/>
            <w:shd w:val="clear" w:color="auto" w:fill="FFFFFF" w:themeFill="background1"/>
            <w:vAlign w:val="center"/>
          </w:tcPr>
          <w:p w:rsidR="00D54596" w:rsidRPr="00D54596" w:rsidRDefault="00D54596" w:rsidP="00D54596">
            <w:pPr>
              <w:tabs>
                <w:tab w:val="left" w:pos="268"/>
                <w:tab w:val="left" w:pos="792"/>
                <w:tab w:val="left" w:pos="900"/>
              </w:tabs>
              <w:spacing w:after="0" w:line="240" w:lineRule="auto"/>
              <w:jc w:val="both"/>
              <w:rPr>
                <w:lang w:val="sr-Cyrl-BA"/>
              </w:rPr>
            </w:pPr>
            <w:r w:rsidRPr="00D54596">
              <w:rPr>
                <w:lang w:val="sr-Cyrl-BA"/>
              </w:rPr>
              <w:t>Расходи по основу закупа</w:t>
            </w:r>
          </w:p>
        </w:tc>
        <w:tc>
          <w:tcPr>
            <w:tcW w:w="1560" w:type="dxa"/>
            <w:shd w:val="clear" w:color="auto" w:fill="FFFFFF" w:themeFill="background1"/>
            <w:vAlign w:val="center"/>
          </w:tcPr>
          <w:p w:rsidR="00D54596" w:rsidRPr="00D54596" w:rsidRDefault="00D54596" w:rsidP="00D54596">
            <w:pPr>
              <w:spacing w:after="0" w:line="240" w:lineRule="auto"/>
              <w:ind w:hanging="128"/>
              <w:jc w:val="right"/>
              <w:rPr>
                <w:bCs/>
                <w:lang w:val="sr-Cyrl-BA"/>
              </w:rPr>
            </w:pPr>
            <w:r w:rsidRPr="00D54596">
              <w:rPr>
                <w:bCs/>
                <w:lang w:val="sr-Cyrl-BA"/>
              </w:rPr>
              <w:t>5.500,00</w:t>
            </w:r>
          </w:p>
        </w:tc>
        <w:tc>
          <w:tcPr>
            <w:tcW w:w="1559" w:type="dxa"/>
            <w:shd w:val="clear" w:color="auto" w:fill="FFFFFF" w:themeFill="background1"/>
            <w:vAlign w:val="center"/>
          </w:tcPr>
          <w:p w:rsidR="00D54596" w:rsidRPr="00D54596" w:rsidRDefault="00D54596" w:rsidP="00D54596">
            <w:pPr>
              <w:spacing w:after="0" w:line="240" w:lineRule="auto"/>
              <w:ind w:right="163" w:hanging="128"/>
              <w:jc w:val="both"/>
              <w:rPr>
                <w:bCs/>
                <w:lang w:val="sr-Cyrl-BA"/>
              </w:rPr>
            </w:pPr>
          </w:p>
        </w:tc>
      </w:tr>
      <w:tr w:rsidR="00D54596" w:rsidRPr="00D54596" w:rsidTr="00B876E7">
        <w:trPr>
          <w:trHeight w:val="20"/>
          <w:jc w:val="center"/>
        </w:trPr>
        <w:tc>
          <w:tcPr>
            <w:tcW w:w="993" w:type="dxa"/>
            <w:shd w:val="clear" w:color="auto" w:fill="auto"/>
            <w:vAlign w:val="center"/>
          </w:tcPr>
          <w:p w:rsidR="00D54596" w:rsidRPr="00D54596" w:rsidRDefault="00D54596" w:rsidP="00D54596">
            <w:pPr>
              <w:tabs>
                <w:tab w:val="left" w:pos="792"/>
                <w:tab w:val="left" w:pos="900"/>
              </w:tabs>
              <w:spacing w:after="0" w:line="240" w:lineRule="auto"/>
              <w:jc w:val="both"/>
              <w:rPr>
                <w:lang w:val="sr-Latn-BA"/>
              </w:rPr>
            </w:pPr>
            <w:r w:rsidRPr="00D54596">
              <w:rPr>
                <w:lang w:val="sr-Latn-BA"/>
              </w:rPr>
              <w:t>412200</w:t>
            </w:r>
          </w:p>
        </w:tc>
        <w:tc>
          <w:tcPr>
            <w:tcW w:w="5953" w:type="dxa"/>
            <w:shd w:val="clear" w:color="auto" w:fill="auto"/>
            <w:vAlign w:val="center"/>
          </w:tcPr>
          <w:p w:rsidR="00D54596" w:rsidRPr="00D54596" w:rsidRDefault="00D54596" w:rsidP="00D54596">
            <w:pPr>
              <w:tabs>
                <w:tab w:val="left" w:pos="268"/>
                <w:tab w:val="left" w:pos="792"/>
                <w:tab w:val="left" w:pos="900"/>
              </w:tabs>
              <w:spacing w:after="0" w:line="240" w:lineRule="auto"/>
              <w:jc w:val="both"/>
              <w:rPr>
                <w:lang w:val="sr-Latn-BA"/>
              </w:rPr>
            </w:pPr>
            <w:r w:rsidRPr="00D54596">
              <w:rPr>
                <w:lang w:val="sr-Latn-BA"/>
              </w:rPr>
              <w:t>Рaсхoди зa eлeктричну eнeргиjу, кoмунaлних и кoмуникaциoних услугe</w:t>
            </w:r>
          </w:p>
        </w:tc>
        <w:tc>
          <w:tcPr>
            <w:tcW w:w="1560" w:type="dxa"/>
            <w:shd w:val="clear" w:color="auto" w:fill="auto"/>
            <w:vAlign w:val="center"/>
          </w:tcPr>
          <w:p w:rsidR="00D54596" w:rsidRPr="00D54596" w:rsidRDefault="00443B80" w:rsidP="00D54596">
            <w:pPr>
              <w:spacing w:after="0" w:line="240" w:lineRule="auto"/>
              <w:ind w:hanging="128"/>
              <w:jc w:val="right"/>
              <w:rPr>
                <w:lang w:val="sr-Latn-BA"/>
              </w:rPr>
            </w:pPr>
            <w:r>
              <w:rPr>
                <w:lang w:val="sr-Cyrl-BA"/>
              </w:rPr>
              <w:t>101</w:t>
            </w:r>
            <w:r>
              <w:rPr>
                <w:lang w:val="sr-Latn-BA"/>
              </w:rPr>
              <w:t>.</w:t>
            </w:r>
            <w:r>
              <w:rPr>
                <w:lang w:val="sr-Cyrl-BA"/>
              </w:rPr>
              <w:t>6</w:t>
            </w:r>
            <w:r w:rsidR="00D54596" w:rsidRPr="00D54596">
              <w:rPr>
                <w:lang w:val="sr-Latn-BA"/>
              </w:rPr>
              <w:t>00,00</w:t>
            </w:r>
          </w:p>
        </w:tc>
        <w:tc>
          <w:tcPr>
            <w:tcW w:w="1559" w:type="dxa"/>
            <w:vAlign w:val="center"/>
          </w:tcPr>
          <w:p w:rsidR="00D54596" w:rsidRPr="00D54596" w:rsidRDefault="00D54596" w:rsidP="00D54596">
            <w:pPr>
              <w:spacing w:after="0" w:line="240" w:lineRule="auto"/>
              <w:ind w:right="163" w:hanging="128"/>
              <w:jc w:val="both"/>
              <w:rPr>
                <w:lang w:val="sr-Cyrl-CS"/>
              </w:rPr>
            </w:pPr>
          </w:p>
        </w:tc>
      </w:tr>
      <w:tr w:rsidR="00D54596" w:rsidRPr="00D54596" w:rsidTr="00B876E7">
        <w:trPr>
          <w:trHeight w:val="20"/>
          <w:jc w:val="center"/>
        </w:trPr>
        <w:tc>
          <w:tcPr>
            <w:tcW w:w="993" w:type="dxa"/>
            <w:shd w:val="clear" w:color="auto" w:fill="auto"/>
            <w:vAlign w:val="center"/>
          </w:tcPr>
          <w:p w:rsidR="00D54596" w:rsidRPr="00D54596" w:rsidRDefault="00D54596" w:rsidP="00D54596">
            <w:pPr>
              <w:tabs>
                <w:tab w:val="left" w:pos="792"/>
                <w:tab w:val="left" w:pos="900"/>
              </w:tabs>
              <w:spacing w:after="0" w:line="240" w:lineRule="auto"/>
              <w:jc w:val="both"/>
              <w:rPr>
                <w:lang w:val="sr-Latn-BA"/>
              </w:rPr>
            </w:pPr>
            <w:r w:rsidRPr="00D54596">
              <w:rPr>
                <w:lang w:val="sr-Latn-BA"/>
              </w:rPr>
              <w:t>412300</w:t>
            </w:r>
          </w:p>
        </w:tc>
        <w:tc>
          <w:tcPr>
            <w:tcW w:w="5953" w:type="dxa"/>
            <w:shd w:val="clear" w:color="auto" w:fill="auto"/>
            <w:vAlign w:val="center"/>
          </w:tcPr>
          <w:p w:rsidR="00D54596" w:rsidRPr="00D54596" w:rsidRDefault="00D54596" w:rsidP="00D54596">
            <w:pPr>
              <w:tabs>
                <w:tab w:val="left" w:pos="268"/>
                <w:tab w:val="left" w:pos="792"/>
                <w:tab w:val="left" w:pos="900"/>
              </w:tabs>
              <w:spacing w:after="0" w:line="240" w:lineRule="auto"/>
              <w:jc w:val="both"/>
              <w:rPr>
                <w:lang w:val="sr-Latn-BA"/>
              </w:rPr>
            </w:pPr>
            <w:r w:rsidRPr="00D54596">
              <w:rPr>
                <w:lang w:val="sr-Latn-BA"/>
              </w:rPr>
              <w:t>Рaсхoди зa рeжиjски мaтeриjaл</w:t>
            </w:r>
          </w:p>
        </w:tc>
        <w:tc>
          <w:tcPr>
            <w:tcW w:w="1560" w:type="dxa"/>
            <w:shd w:val="clear" w:color="auto" w:fill="auto"/>
            <w:vAlign w:val="center"/>
          </w:tcPr>
          <w:p w:rsidR="00D54596" w:rsidRPr="00D54596" w:rsidRDefault="00443B80" w:rsidP="00D54596">
            <w:pPr>
              <w:spacing w:after="0" w:line="240" w:lineRule="auto"/>
              <w:ind w:hanging="128"/>
              <w:jc w:val="right"/>
              <w:rPr>
                <w:lang w:val="sr-Latn-BA"/>
              </w:rPr>
            </w:pPr>
            <w:r>
              <w:rPr>
                <w:lang w:val="sr-Cyrl-BA"/>
              </w:rPr>
              <w:t>12</w:t>
            </w:r>
            <w:r>
              <w:rPr>
                <w:lang w:val="sr-Latn-BA"/>
              </w:rPr>
              <w:t>.</w:t>
            </w:r>
            <w:r>
              <w:rPr>
                <w:lang w:val="sr-Cyrl-BA"/>
              </w:rPr>
              <w:t>5</w:t>
            </w:r>
            <w:r w:rsidR="00D54596" w:rsidRPr="00D54596">
              <w:rPr>
                <w:lang w:val="sr-Latn-BA"/>
              </w:rPr>
              <w:t>00,00</w:t>
            </w:r>
          </w:p>
        </w:tc>
        <w:tc>
          <w:tcPr>
            <w:tcW w:w="1559" w:type="dxa"/>
            <w:vAlign w:val="center"/>
          </w:tcPr>
          <w:p w:rsidR="00D54596" w:rsidRPr="00D54596" w:rsidRDefault="00D54596" w:rsidP="00D54596">
            <w:pPr>
              <w:spacing w:after="0" w:line="240" w:lineRule="auto"/>
              <w:ind w:right="163" w:hanging="128"/>
              <w:jc w:val="both"/>
              <w:rPr>
                <w:lang w:val="sr-Cyrl-CS"/>
              </w:rPr>
            </w:pPr>
          </w:p>
        </w:tc>
      </w:tr>
      <w:tr w:rsidR="00D54596" w:rsidRPr="00D54596" w:rsidTr="00B876E7">
        <w:trPr>
          <w:trHeight w:val="20"/>
          <w:jc w:val="center"/>
        </w:trPr>
        <w:tc>
          <w:tcPr>
            <w:tcW w:w="993" w:type="dxa"/>
            <w:shd w:val="clear" w:color="auto" w:fill="auto"/>
            <w:vAlign w:val="center"/>
          </w:tcPr>
          <w:p w:rsidR="00D54596" w:rsidRPr="00D54596" w:rsidRDefault="00D54596" w:rsidP="00D54596">
            <w:pPr>
              <w:tabs>
                <w:tab w:val="left" w:pos="792"/>
                <w:tab w:val="left" w:pos="1345"/>
                <w:tab w:val="left" w:pos="2232"/>
              </w:tabs>
              <w:spacing w:after="0" w:line="240" w:lineRule="auto"/>
              <w:jc w:val="both"/>
              <w:rPr>
                <w:lang w:val="sr-Cyrl-BA"/>
              </w:rPr>
            </w:pPr>
            <w:r w:rsidRPr="00D54596">
              <w:rPr>
                <w:lang w:val="sr-Cyrl-BA"/>
              </w:rPr>
              <w:t>412400</w:t>
            </w:r>
          </w:p>
        </w:tc>
        <w:tc>
          <w:tcPr>
            <w:tcW w:w="5953" w:type="dxa"/>
            <w:shd w:val="clear" w:color="auto" w:fill="auto"/>
            <w:vAlign w:val="center"/>
          </w:tcPr>
          <w:p w:rsidR="00D54596" w:rsidRPr="00D54596" w:rsidRDefault="00D54596" w:rsidP="00D54596">
            <w:pPr>
              <w:tabs>
                <w:tab w:val="left" w:pos="268"/>
                <w:tab w:val="left" w:pos="792"/>
                <w:tab w:val="left" w:pos="1345"/>
                <w:tab w:val="left" w:pos="2232"/>
              </w:tabs>
              <w:spacing w:after="0" w:line="240" w:lineRule="auto"/>
              <w:jc w:val="both"/>
              <w:rPr>
                <w:lang w:val="sr-Cyrl-BA"/>
              </w:rPr>
            </w:pPr>
            <w:r w:rsidRPr="00D54596">
              <w:rPr>
                <w:lang w:val="sr-Cyrl-BA"/>
              </w:rPr>
              <w:t>Расходи за материјал за посебне намјене</w:t>
            </w:r>
          </w:p>
        </w:tc>
        <w:tc>
          <w:tcPr>
            <w:tcW w:w="1560" w:type="dxa"/>
            <w:shd w:val="clear" w:color="auto" w:fill="auto"/>
            <w:vAlign w:val="center"/>
          </w:tcPr>
          <w:p w:rsidR="00D54596" w:rsidRPr="00D54596" w:rsidRDefault="00443B80" w:rsidP="00D54596">
            <w:pPr>
              <w:spacing w:after="0" w:line="240" w:lineRule="auto"/>
              <w:ind w:hanging="128"/>
              <w:jc w:val="right"/>
              <w:rPr>
                <w:lang w:val="sr-Latn-BA"/>
              </w:rPr>
            </w:pPr>
            <w:r>
              <w:rPr>
                <w:lang w:val="sr-Latn-BA"/>
              </w:rPr>
              <w:t>2.</w:t>
            </w:r>
            <w:r>
              <w:rPr>
                <w:lang w:val="sr-Cyrl-BA"/>
              </w:rPr>
              <w:t>5</w:t>
            </w:r>
            <w:r w:rsidR="00D54596" w:rsidRPr="00D54596">
              <w:rPr>
                <w:lang w:val="sr-Latn-BA"/>
              </w:rPr>
              <w:t>00,00</w:t>
            </w:r>
          </w:p>
        </w:tc>
        <w:tc>
          <w:tcPr>
            <w:tcW w:w="1559" w:type="dxa"/>
            <w:vAlign w:val="center"/>
          </w:tcPr>
          <w:p w:rsidR="00D54596" w:rsidRPr="00D54596" w:rsidRDefault="00D54596" w:rsidP="00D54596">
            <w:pPr>
              <w:spacing w:after="0" w:line="240" w:lineRule="auto"/>
              <w:ind w:right="163" w:hanging="128"/>
              <w:jc w:val="both"/>
              <w:rPr>
                <w:lang w:val="sr-Latn-BA"/>
              </w:rPr>
            </w:pPr>
          </w:p>
        </w:tc>
      </w:tr>
      <w:tr w:rsidR="00D54596" w:rsidRPr="00D54596" w:rsidTr="00B876E7">
        <w:trPr>
          <w:trHeight w:val="20"/>
          <w:jc w:val="center"/>
        </w:trPr>
        <w:tc>
          <w:tcPr>
            <w:tcW w:w="993" w:type="dxa"/>
            <w:shd w:val="clear" w:color="auto" w:fill="auto"/>
            <w:vAlign w:val="center"/>
          </w:tcPr>
          <w:p w:rsidR="00D54596" w:rsidRPr="00D54596" w:rsidRDefault="00D54596" w:rsidP="00D54596">
            <w:pPr>
              <w:tabs>
                <w:tab w:val="left" w:pos="792"/>
                <w:tab w:val="left" w:pos="1345"/>
                <w:tab w:val="left" w:pos="2232"/>
              </w:tabs>
              <w:spacing w:after="0" w:line="240" w:lineRule="auto"/>
              <w:jc w:val="both"/>
              <w:rPr>
                <w:lang w:val="sr-Latn-BA"/>
              </w:rPr>
            </w:pPr>
            <w:r w:rsidRPr="00D54596">
              <w:rPr>
                <w:lang w:val="sr-Latn-BA"/>
              </w:rPr>
              <w:t>412500</w:t>
            </w:r>
          </w:p>
        </w:tc>
        <w:tc>
          <w:tcPr>
            <w:tcW w:w="5953" w:type="dxa"/>
            <w:shd w:val="clear" w:color="auto" w:fill="auto"/>
            <w:vAlign w:val="center"/>
          </w:tcPr>
          <w:p w:rsidR="00D54596" w:rsidRPr="00D54596" w:rsidRDefault="00D54596" w:rsidP="00D54596">
            <w:pPr>
              <w:tabs>
                <w:tab w:val="left" w:pos="268"/>
                <w:tab w:val="left" w:pos="792"/>
                <w:tab w:val="left" w:pos="1345"/>
                <w:tab w:val="left" w:pos="2232"/>
              </w:tabs>
              <w:spacing w:after="0" w:line="240" w:lineRule="auto"/>
              <w:jc w:val="both"/>
              <w:rPr>
                <w:lang w:val="sr-Latn-BA"/>
              </w:rPr>
            </w:pPr>
            <w:r w:rsidRPr="00D54596">
              <w:rPr>
                <w:lang w:val="sr-Latn-BA"/>
              </w:rPr>
              <w:t>Рaсхoди тeкућeг oдржaвaњa</w:t>
            </w:r>
          </w:p>
        </w:tc>
        <w:tc>
          <w:tcPr>
            <w:tcW w:w="1560" w:type="dxa"/>
            <w:shd w:val="clear" w:color="auto" w:fill="auto"/>
            <w:vAlign w:val="center"/>
          </w:tcPr>
          <w:p w:rsidR="00D54596" w:rsidRPr="00D54596" w:rsidRDefault="00443B80" w:rsidP="00D54596">
            <w:pPr>
              <w:spacing w:after="0" w:line="240" w:lineRule="auto"/>
              <w:ind w:hanging="128"/>
              <w:jc w:val="right"/>
              <w:rPr>
                <w:lang w:val="sr-Latn-BA"/>
              </w:rPr>
            </w:pPr>
            <w:r>
              <w:rPr>
                <w:lang w:val="sr-Latn-BA"/>
              </w:rPr>
              <w:t>5</w:t>
            </w:r>
            <w:r>
              <w:rPr>
                <w:lang w:val="sr-Cyrl-BA"/>
              </w:rPr>
              <w:t>6</w:t>
            </w:r>
            <w:r w:rsidR="00D54596" w:rsidRPr="00D54596">
              <w:rPr>
                <w:lang w:val="sr-Latn-BA"/>
              </w:rPr>
              <w:t>.000,00</w:t>
            </w:r>
          </w:p>
        </w:tc>
        <w:tc>
          <w:tcPr>
            <w:tcW w:w="1559" w:type="dxa"/>
            <w:vAlign w:val="center"/>
          </w:tcPr>
          <w:p w:rsidR="00D54596" w:rsidRPr="00D54596" w:rsidRDefault="00D54596" w:rsidP="00D54596">
            <w:pPr>
              <w:spacing w:after="0" w:line="240" w:lineRule="auto"/>
              <w:ind w:right="163" w:hanging="128"/>
              <w:jc w:val="both"/>
              <w:rPr>
                <w:lang w:val="sr-Cyrl-BA"/>
              </w:rPr>
            </w:pPr>
          </w:p>
        </w:tc>
      </w:tr>
      <w:tr w:rsidR="00D54596" w:rsidRPr="00D54596" w:rsidTr="00B876E7">
        <w:trPr>
          <w:trHeight w:val="20"/>
          <w:jc w:val="center"/>
        </w:trPr>
        <w:tc>
          <w:tcPr>
            <w:tcW w:w="993" w:type="dxa"/>
            <w:shd w:val="clear" w:color="auto" w:fill="auto"/>
            <w:vAlign w:val="center"/>
          </w:tcPr>
          <w:p w:rsidR="00D54596" w:rsidRPr="00D54596" w:rsidRDefault="00D54596" w:rsidP="00D54596">
            <w:pPr>
              <w:tabs>
                <w:tab w:val="left" w:pos="792"/>
                <w:tab w:val="left" w:pos="1345"/>
                <w:tab w:val="left" w:pos="2232"/>
              </w:tabs>
              <w:spacing w:after="0" w:line="240" w:lineRule="auto"/>
              <w:jc w:val="both"/>
              <w:rPr>
                <w:lang w:val="sr-Latn-BA"/>
              </w:rPr>
            </w:pPr>
            <w:r w:rsidRPr="00D54596">
              <w:rPr>
                <w:lang w:val="sr-Latn-BA"/>
              </w:rPr>
              <w:t>412600</w:t>
            </w:r>
          </w:p>
        </w:tc>
        <w:tc>
          <w:tcPr>
            <w:tcW w:w="5953" w:type="dxa"/>
            <w:shd w:val="clear" w:color="auto" w:fill="auto"/>
            <w:vAlign w:val="center"/>
          </w:tcPr>
          <w:p w:rsidR="00D54596" w:rsidRPr="00D54596" w:rsidRDefault="00D54596" w:rsidP="00D54596">
            <w:pPr>
              <w:tabs>
                <w:tab w:val="left" w:pos="268"/>
                <w:tab w:val="left" w:pos="792"/>
                <w:tab w:val="left" w:pos="1345"/>
                <w:tab w:val="left" w:pos="2232"/>
              </w:tabs>
              <w:spacing w:after="0" w:line="240" w:lineRule="auto"/>
              <w:jc w:val="both"/>
              <w:rPr>
                <w:lang w:val="sr-Latn-BA"/>
              </w:rPr>
            </w:pPr>
            <w:r w:rsidRPr="00D54596">
              <w:rPr>
                <w:lang w:val="sr-Latn-BA"/>
              </w:rPr>
              <w:t>Рaсхoди пo oснoву путoвaњa и смjeштaja</w:t>
            </w:r>
          </w:p>
        </w:tc>
        <w:tc>
          <w:tcPr>
            <w:tcW w:w="1560" w:type="dxa"/>
            <w:shd w:val="clear" w:color="auto" w:fill="auto"/>
            <w:vAlign w:val="center"/>
          </w:tcPr>
          <w:p w:rsidR="00D54596" w:rsidRPr="00D54596" w:rsidRDefault="00443B80" w:rsidP="00D54596">
            <w:pPr>
              <w:spacing w:after="0" w:line="240" w:lineRule="auto"/>
              <w:ind w:hanging="128"/>
              <w:jc w:val="right"/>
              <w:rPr>
                <w:lang w:val="sr-Latn-BA"/>
              </w:rPr>
            </w:pPr>
            <w:r>
              <w:rPr>
                <w:lang w:val="sr-Latn-BA"/>
              </w:rPr>
              <w:t>1</w:t>
            </w:r>
            <w:r>
              <w:rPr>
                <w:lang w:val="sr-Cyrl-BA"/>
              </w:rPr>
              <w:t>4</w:t>
            </w:r>
            <w:r w:rsidR="00D54596" w:rsidRPr="00D54596">
              <w:rPr>
                <w:lang w:val="sr-Latn-BA"/>
              </w:rPr>
              <w:t>.000,00</w:t>
            </w:r>
          </w:p>
        </w:tc>
        <w:tc>
          <w:tcPr>
            <w:tcW w:w="1559" w:type="dxa"/>
            <w:vAlign w:val="center"/>
          </w:tcPr>
          <w:p w:rsidR="00D54596" w:rsidRPr="00D54596" w:rsidRDefault="00D54596" w:rsidP="00D54596">
            <w:pPr>
              <w:spacing w:after="0" w:line="240" w:lineRule="auto"/>
              <w:ind w:right="163"/>
              <w:jc w:val="both"/>
              <w:rPr>
                <w:lang w:val="sr-Cyrl-BA"/>
              </w:rPr>
            </w:pPr>
          </w:p>
        </w:tc>
      </w:tr>
      <w:tr w:rsidR="00D54596" w:rsidRPr="00D54596" w:rsidTr="00B876E7">
        <w:trPr>
          <w:trHeight w:val="20"/>
          <w:jc w:val="center"/>
        </w:trPr>
        <w:tc>
          <w:tcPr>
            <w:tcW w:w="993" w:type="dxa"/>
            <w:shd w:val="clear" w:color="auto" w:fill="auto"/>
            <w:vAlign w:val="center"/>
          </w:tcPr>
          <w:p w:rsidR="00D54596" w:rsidRPr="00D54596" w:rsidRDefault="00D54596" w:rsidP="00D54596">
            <w:pPr>
              <w:tabs>
                <w:tab w:val="left" w:pos="792"/>
                <w:tab w:val="left" w:pos="1345"/>
                <w:tab w:val="left" w:pos="2232"/>
              </w:tabs>
              <w:spacing w:after="0" w:line="240" w:lineRule="auto"/>
              <w:jc w:val="both"/>
              <w:rPr>
                <w:lang w:val="sr-Latn-BA"/>
              </w:rPr>
            </w:pPr>
            <w:r w:rsidRPr="00D54596">
              <w:rPr>
                <w:lang w:val="sr-Latn-BA"/>
              </w:rPr>
              <w:t>412700</w:t>
            </w:r>
          </w:p>
        </w:tc>
        <w:tc>
          <w:tcPr>
            <w:tcW w:w="5953" w:type="dxa"/>
            <w:shd w:val="clear" w:color="auto" w:fill="auto"/>
            <w:vAlign w:val="center"/>
          </w:tcPr>
          <w:p w:rsidR="00D54596" w:rsidRPr="00D54596" w:rsidRDefault="00D54596" w:rsidP="00D54596">
            <w:pPr>
              <w:tabs>
                <w:tab w:val="left" w:pos="268"/>
                <w:tab w:val="left" w:pos="792"/>
                <w:tab w:val="left" w:pos="1345"/>
                <w:tab w:val="left" w:pos="2232"/>
              </w:tabs>
              <w:spacing w:after="0" w:line="240" w:lineRule="auto"/>
              <w:jc w:val="both"/>
              <w:rPr>
                <w:lang w:val="sr-Latn-BA"/>
              </w:rPr>
            </w:pPr>
            <w:r w:rsidRPr="00D54596">
              <w:rPr>
                <w:lang w:val="sr-Latn-BA"/>
              </w:rPr>
              <w:t>Рaсхoди зa стручнe услугe</w:t>
            </w:r>
          </w:p>
        </w:tc>
        <w:tc>
          <w:tcPr>
            <w:tcW w:w="1560" w:type="dxa"/>
            <w:shd w:val="clear" w:color="auto" w:fill="auto"/>
            <w:vAlign w:val="center"/>
          </w:tcPr>
          <w:p w:rsidR="00D54596" w:rsidRPr="00D54596" w:rsidRDefault="00443B80" w:rsidP="00D54596">
            <w:pPr>
              <w:spacing w:after="0" w:line="240" w:lineRule="auto"/>
              <w:ind w:hanging="128"/>
              <w:jc w:val="right"/>
              <w:rPr>
                <w:lang w:val="sr-Latn-BA"/>
              </w:rPr>
            </w:pPr>
            <w:r>
              <w:rPr>
                <w:lang w:val="sr-Latn-BA"/>
              </w:rPr>
              <w:t>2</w:t>
            </w:r>
            <w:r>
              <w:rPr>
                <w:lang w:val="sr-Cyrl-BA"/>
              </w:rPr>
              <w:t>3</w:t>
            </w:r>
            <w:r>
              <w:rPr>
                <w:lang w:val="sr-Latn-BA"/>
              </w:rPr>
              <w:t>.</w:t>
            </w:r>
            <w:r>
              <w:rPr>
                <w:lang w:val="sr-Cyrl-BA"/>
              </w:rPr>
              <w:t>2</w:t>
            </w:r>
            <w:r w:rsidR="00D54596" w:rsidRPr="00D54596">
              <w:rPr>
                <w:lang w:val="sr-Latn-BA"/>
              </w:rPr>
              <w:t>00,00</w:t>
            </w:r>
          </w:p>
        </w:tc>
        <w:tc>
          <w:tcPr>
            <w:tcW w:w="1559" w:type="dxa"/>
            <w:vAlign w:val="center"/>
          </w:tcPr>
          <w:p w:rsidR="00D54596" w:rsidRPr="00D54596" w:rsidRDefault="00D54596" w:rsidP="00D54596">
            <w:pPr>
              <w:spacing w:after="0" w:line="240" w:lineRule="auto"/>
              <w:ind w:right="163" w:hanging="128"/>
              <w:jc w:val="both"/>
              <w:rPr>
                <w:lang w:val="sr-Cyrl-BA"/>
              </w:rPr>
            </w:pPr>
          </w:p>
        </w:tc>
      </w:tr>
      <w:tr w:rsidR="00D54596" w:rsidRPr="00D54596" w:rsidTr="00B876E7">
        <w:trPr>
          <w:trHeight w:val="20"/>
          <w:jc w:val="center"/>
        </w:trPr>
        <w:tc>
          <w:tcPr>
            <w:tcW w:w="993" w:type="dxa"/>
            <w:shd w:val="clear" w:color="auto" w:fill="auto"/>
            <w:vAlign w:val="center"/>
          </w:tcPr>
          <w:p w:rsidR="00D54596" w:rsidRPr="00D54596" w:rsidRDefault="00D54596" w:rsidP="00D54596">
            <w:pPr>
              <w:tabs>
                <w:tab w:val="left" w:pos="792"/>
                <w:tab w:val="left" w:pos="1345"/>
                <w:tab w:val="left" w:pos="2232"/>
              </w:tabs>
              <w:spacing w:after="0" w:line="240" w:lineRule="auto"/>
              <w:jc w:val="both"/>
              <w:rPr>
                <w:lang w:val="sr-Cyrl-BA"/>
              </w:rPr>
            </w:pPr>
            <w:r w:rsidRPr="00D54596">
              <w:rPr>
                <w:lang w:val="sr-Cyrl-BA"/>
              </w:rPr>
              <w:t>412700</w:t>
            </w:r>
          </w:p>
        </w:tc>
        <w:tc>
          <w:tcPr>
            <w:tcW w:w="5953" w:type="dxa"/>
            <w:shd w:val="clear" w:color="auto" w:fill="auto"/>
            <w:vAlign w:val="center"/>
          </w:tcPr>
          <w:p w:rsidR="00D54596" w:rsidRPr="00D54596" w:rsidRDefault="00D54596" w:rsidP="00D54596">
            <w:pPr>
              <w:tabs>
                <w:tab w:val="left" w:pos="268"/>
                <w:tab w:val="left" w:pos="792"/>
                <w:tab w:val="left" w:pos="1345"/>
                <w:tab w:val="left" w:pos="2232"/>
              </w:tabs>
              <w:spacing w:after="0" w:line="240" w:lineRule="auto"/>
              <w:jc w:val="both"/>
              <w:rPr>
                <w:lang w:val="sr-Cyrl-BA"/>
              </w:rPr>
            </w:pPr>
            <w:r w:rsidRPr="00D54596">
              <w:rPr>
                <w:lang w:val="sr-Cyrl-BA"/>
              </w:rPr>
              <w:t>Расходи за стручне услуге – услуге осигурања</w:t>
            </w:r>
          </w:p>
        </w:tc>
        <w:tc>
          <w:tcPr>
            <w:tcW w:w="1560" w:type="dxa"/>
            <w:shd w:val="clear" w:color="auto" w:fill="auto"/>
            <w:vAlign w:val="center"/>
          </w:tcPr>
          <w:p w:rsidR="00D54596" w:rsidRPr="00D54596" w:rsidRDefault="00443B80" w:rsidP="00D54596">
            <w:pPr>
              <w:spacing w:after="0" w:line="240" w:lineRule="auto"/>
              <w:ind w:hanging="128"/>
              <w:jc w:val="right"/>
              <w:rPr>
                <w:lang w:val="sr-Latn-BA"/>
              </w:rPr>
            </w:pPr>
            <w:r>
              <w:rPr>
                <w:lang w:val="sr-Latn-BA"/>
              </w:rPr>
              <w:t>16.</w:t>
            </w:r>
            <w:r>
              <w:rPr>
                <w:lang w:val="sr-Cyrl-BA"/>
              </w:rPr>
              <w:t>8</w:t>
            </w:r>
            <w:r w:rsidR="00D54596" w:rsidRPr="00D54596">
              <w:rPr>
                <w:lang w:val="sr-Latn-BA"/>
              </w:rPr>
              <w:t>00,00</w:t>
            </w:r>
          </w:p>
        </w:tc>
        <w:tc>
          <w:tcPr>
            <w:tcW w:w="1559" w:type="dxa"/>
            <w:vAlign w:val="center"/>
          </w:tcPr>
          <w:p w:rsidR="00D54596" w:rsidRPr="00D54596" w:rsidRDefault="00D54596" w:rsidP="00D54596">
            <w:pPr>
              <w:spacing w:after="0" w:line="240" w:lineRule="auto"/>
              <w:ind w:right="163" w:hanging="128"/>
              <w:jc w:val="both"/>
              <w:rPr>
                <w:lang w:val="sr-Cyrl-BA"/>
              </w:rPr>
            </w:pPr>
          </w:p>
        </w:tc>
      </w:tr>
      <w:tr w:rsidR="00D54596" w:rsidRPr="00D54596" w:rsidTr="00B876E7">
        <w:trPr>
          <w:trHeight w:val="20"/>
          <w:jc w:val="center"/>
        </w:trPr>
        <w:tc>
          <w:tcPr>
            <w:tcW w:w="993" w:type="dxa"/>
            <w:shd w:val="clear" w:color="auto" w:fill="auto"/>
            <w:vAlign w:val="center"/>
          </w:tcPr>
          <w:p w:rsidR="00D54596" w:rsidRPr="00D54596" w:rsidRDefault="00D54596" w:rsidP="00D54596">
            <w:pPr>
              <w:tabs>
                <w:tab w:val="left" w:pos="792"/>
                <w:tab w:val="left" w:pos="1345"/>
                <w:tab w:val="left" w:pos="2232"/>
              </w:tabs>
              <w:spacing w:after="0" w:line="240" w:lineRule="auto"/>
              <w:jc w:val="both"/>
              <w:rPr>
                <w:lang w:val="sr-Latn-BA"/>
              </w:rPr>
            </w:pPr>
            <w:r w:rsidRPr="00D54596">
              <w:rPr>
                <w:lang w:val="sr-Latn-BA"/>
              </w:rPr>
              <w:t>412800</w:t>
            </w:r>
          </w:p>
        </w:tc>
        <w:tc>
          <w:tcPr>
            <w:tcW w:w="5953" w:type="dxa"/>
            <w:shd w:val="clear" w:color="auto" w:fill="auto"/>
            <w:vAlign w:val="center"/>
          </w:tcPr>
          <w:p w:rsidR="00D54596" w:rsidRPr="00D54596" w:rsidRDefault="00D54596" w:rsidP="00D54596">
            <w:pPr>
              <w:tabs>
                <w:tab w:val="left" w:pos="268"/>
                <w:tab w:val="left" w:pos="792"/>
                <w:tab w:val="left" w:pos="1345"/>
                <w:tab w:val="left" w:pos="2232"/>
              </w:tabs>
              <w:spacing w:after="0" w:line="240" w:lineRule="auto"/>
              <w:jc w:val="both"/>
              <w:rPr>
                <w:lang w:val="sr-Latn-BA"/>
              </w:rPr>
            </w:pPr>
            <w:r w:rsidRPr="00D54596">
              <w:rPr>
                <w:lang w:val="sr-Latn-BA"/>
              </w:rPr>
              <w:t>Рaсхoди зa услугe oдржaвaњa jaвн</w:t>
            </w:r>
            <w:r w:rsidRPr="00D54596">
              <w:rPr>
                <w:lang w:val="sr-Cyrl-BA"/>
              </w:rPr>
              <w:t>их површина и заштите животне средине</w:t>
            </w:r>
          </w:p>
        </w:tc>
        <w:tc>
          <w:tcPr>
            <w:tcW w:w="1560" w:type="dxa"/>
            <w:shd w:val="clear" w:color="auto" w:fill="auto"/>
            <w:vAlign w:val="center"/>
          </w:tcPr>
          <w:p w:rsidR="00D54596" w:rsidRPr="00D54596" w:rsidRDefault="00D54596" w:rsidP="00D54596">
            <w:pPr>
              <w:spacing w:after="0" w:line="240" w:lineRule="auto"/>
              <w:ind w:hanging="128"/>
              <w:jc w:val="right"/>
              <w:rPr>
                <w:lang w:val="sr-Latn-BA"/>
              </w:rPr>
            </w:pPr>
            <w:r w:rsidRPr="00D54596">
              <w:rPr>
                <w:lang w:val="sr-Latn-BA"/>
              </w:rPr>
              <w:t>6.000,00</w:t>
            </w:r>
          </w:p>
        </w:tc>
        <w:tc>
          <w:tcPr>
            <w:tcW w:w="1559" w:type="dxa"/>
            <w:vAlign w:val="center"/>
          </w:tcPr>
          <w:p w:rsidR="00D54596" w:rsidRPr="00D54596" w:rsidRDefault="00D54596" w:rsidP="00D54596">
            <w:pPr>
              <w:spacing w:after="0" w:line="240" w:lineRule="auto"/>
              <w:ind w:right="163" w:hanging="128"/>
              <w:jc w:val="both"/>
              <w:rPr>
                <w:lang w:val="sr-Cyrl-BA"/>
              </w:rPr>
            </w:pPr>
          </w:p>
        </w:tc>
      </w:tr>
      <w:tr w:rsidR="00D54596" w:rsidRPr="00D54596" w:rsidTr="00B876E7">
        <w:trPr>
          <w:trHeight w:val="20"/>
          <w:jc w:val="center"/>
        </w:trPr>
        <w:tc>
          <w:tcPr>
            <w:tcW w:w="993" w:type="dxa"/>
            <w:shd w:val="clear" w:color="auto" w:fill="auto"/>
            <w:vAlign w:val="center"/>
          </w:tcPr>
          <w:p w:rsidR="00D54596" w:rsidRPr="00D54596" w:rsidRDefault="00D54596" w:rsidP="00D54596">
            <w:pPr>
              <w:tabs>
                <w:tab w:val="left" w:pos="792"/>
                <w:tab w:val="left" w:pos="2232"/>
              </w:tabs>
              <w:spacing w:after="0" w:line="240" w:lineRule="auto"/>
              <w:jc w:val="both"/>
              <w:rPr>
                <w:lang w:val="sr-Latn-BA"/>
              </w:rPr>
            </w:pPr>
            <w:r w:rsidRPr="00D54596">
              <w:rPr>
                <w:lang w:val="sr-Latn-BA"/>
              </w:rPr>
              <w:t>412900</w:t>
            </w:r>
          </w:p>
        </w:tc>
        <w:tc>
          <w:tcPr>
            <w:tcW w:w="5953" w:type="dxa"/>
            <w:shd w:val="clear" w:color="auto" w:fill="auto"/>
            <w:vAlign w:val="center"/>
          </w:tcPr>
          <w:p w:rsidR="00D54596" w:rsidRPr="00D54596" w:rsidRDefault="00D54596" w:rsidP="00D54596">
            <w:pPr>
              <w:tabs>
                <w:tab w:val="left" w:pos="268"/>
                <w:tab w:val="left" w:pos="792"/>
                <w:tab w:val="left" w:pos="2232"/>
              </w:tabs>
              <w:spacing w:after="0" w:line="240" w:lineRule="auto"/>
              <w:jc w:val="both"/>
              <w:rPr>
                <w:lang w:val="sr-Latn-BA"/>
              </w:rPr>
            </w:pPr>
            <w:r w:rsidRPr="00D54596">
              <w:rPr>
                <w:lang w:val="sr-Latn-BA"/>
              </w:rPr>
              <w:t>Oстaли нeклaсификoвaни рaсхoди</w:t>
            </w:r>
          </w:p>
        </w:tc>
        <w:tc>
          <w:tcPr>
            <w:tcW w:w="1560" w:type="dxa"/>
            <w:shd w:val="clear" w:color="auto" w:fill="auto"/>
            <w:vAlign w:val="center"/>
          </w:tcPr>
          <w:p w:rsidR="00D54596" w:rsidRPr="00D54596" w:rsidRDefault="00D54596" w:rsidP="00443B80">
            <w:pPr>
              <w:spacing w:after="0" w:line="240" w:lineRule="auto"/>
              <w:ind w:hanging="128"/>
              <w:jc w:val="right"/>
              <w:rPr>
                <w:lang w:val="sr-Latn-BA"/>
              </w:rPr>
            </w:pPr>
            <w:r w:rsidRPr="00D54596">
              <w:rPr>
                <w:lang w:val="sr-Latn-BA"/>
              </w:rPr>
              <w:t>3</w:t>
            </w:r>
            <w:r w:rsidR="00443B80">
              <w:rPr>
                <w:lang w:val="sr-Cyrl-BA"/>
              </w:rPr>
              <w:t>4</w:t>
            </w:r>
            <w:r w:rsidR="00443B80">
              <w:rPr>
                <w:lang w:val="sr-Latn-BA"/>
              </w:rPr>
              <w:t>.</w:t>
            </w:r>
            <w:r w:rsidR="00443B80">
              <w:rPr>
                <w:lang w:val="sr-Cyrl-BA"/>
              </w:rPr>
              <w:t>5</w:t>
            </w:r>
            <w:r w:rsidRPr="00D54596">
              <w:rPr>
                <w:lang w:val="sr-Latn-BA"/>
              </w:rPr>
              <w:t>00,00</w:t>
            </w:r>
          </w:p>
        </w:tc>
        <w:tc>
          <w:tcPr>
            <w:tcW w:w="1559" w:type="dxa"/>
            <w:vAlign w:val="center"/>
          </w:tcPr>
          <w:p w:rsidR="00D54596" w:rsidRPr="00D54596" w:rsidRDefault="00D54596" w:rsidP="00D54596">
            <w:pPr>
              <w:spacing w:after="0" w:line="240" w:lineRule="auto"/>
              <w:ind w:right="163" w:hanging="128"/>
              <w:jc w:val="both"/>
              <w:rPr>
                <w:lang w:val="sr-Cyrl-BA"/>
              </w:rPr>
            </w:pPr>
          </w:p>
        </w:tc>
      </w:tr>
      <w:tr w:rsidR="00D54596" w:rsidRPr="00D54596" w:rsidTr="00B876E7">
        <w:trPr>
          <w:cantSplit/>
          <w:trHeight w:val="20"/>
          <w:jc w:val="center"/>
        </w:trPr>
        <w:tc>
          <w:tcPr>
            <w:tcW w:w="993" w:type="dxa"/>
            <w:shd w:val="clear" w:color="auto" w:fill="F2F2F2"/>
            <w:vAlign w:val="center"/>
          </w:tcPr>
          <w:p w:rsidR="00D54596" w:rsidRPr="00D54596" w:rsidRDefault="00D54596" w:rsidP="00D54596">
            <w:pPr>
              <w:tabs>
                <w:tab w:val="left" w:pos="900"/>
              </w:tabs>
              <w:spacing w:after="0" w:line="240" w:lineRule="auto"/>
              <w:jc w:val="both"/>
              <w:rPr>
                <w:b/>
                <w:bCs/>
                <w:i/>
                <w:lang w:val="sr-Latn-BA"/>
              </w:rPr>
            </w:pPr>
            <w:r w:rsidRPr="00D54596">
              <w:rPr>
                <w:b/>
                <w:bCs/>
                <w:i/>
                <w:lang w:val="sr-Latn-BA"/>
              </w:rPr>
              <w:t>414</w:t>
            </w:r>
          </w:p>
        </w:tc>
        <w:tc>
          <w:tcPr>
            <w:tcW w:w="5953" w:type="dxa"/>
            <w:shd w:val="clear" w:color="auto" w:fill="F2F2F2"/>
            <w:vAlign w:val="center"/>
          </w:tcPr>
          <w:p w:rsidR="00D54596" w:rsidRPr="00D54596" w:rsidRDefault="00D54596" w:rsidP="00D54596">
            <w:pPr>
              <w:tabs>
                <w:tab w:val="left" w:pos="268"/>
                <w:tab w:val="left" w:pos="900"/>
              </w:tabs>
              <w:spacing w:after="0" w:line="240" w:lineRule="auto"/>
              <w:jc w:val="both"/>
              <w:rPr>
                <w:b/>
                <w:bCs/>
                <w:i/>
                <w:lang w:val="sr-Latn-BA"/>
              </w:rPr>
            </w:pPr>
            <w:r w:rsidRPr="00D54596">
              <w:rPr>
                <w:b/>
                <w:bCs/>
                <w:i/>
                <w:lang w:val="sr-Latn-BA"/>
              </w:rPr>
              <w:t>Субвeнциje</w:t>
            </w:r>
          </w:p>
        </w:tc>
        <w:tc>
          <w:tcPr>
            <w:tcW w:w="1560" w:type="dxa"/>
            <w:shd w:val="clear" w:color="auto" w:fill="F2F2F2"/>
            <w:vAlign w:val="center"/>
          </w:tcPr>
          <w:p w:rsidR="00D54596" w:rsidRPr="00D54596" w:rsidRDefault="00D54596" w:rsidP="00443B80">
            <w:pPr>
              <w:spacing w:after="0" w:line="240" w:lineRule="auto"/>
              <w:ind w:hanging="128"/>
              <w:jc w:val="right"/>
              <w:rPr>
                <w:b/>
                <w:bCs/>
                <w:lang w:val="sr-Latn-BA"/>
              </w:rPr>
            </w:pPr>
            <w:r w:rsidRPr="00D54596">
              <w:rPr>
                <w:b/>
                <w:bCs/>
                <w:lang w:val="sr-Latn-BA"/>
              </w:rPr>
              <w:t>1.</w:t>
            </w:r>
            <w:r w:rsidR="00443B80">
              <w:rPr>
                <w:b/>
                <w:bCs/>
                <w:lang w:val="sr-Cyrl-BA"/>
              </w:rPr>
              <w:t>655</w:t>
            </w:r>
            <w:r w:rsidR="00443B80">
              <w:rPr>
                <w:b/>
                <w:bCs/>
                <w:lang w:val="sr-Latn-BA"/>
              </w:rPr>
              <w:t>.</w:t>
            </w:r>
            <w:r w:rsidR="00443B80">
              <w:rPr>
                <w:b/>
                <w:bCs/>
                <w:lang w:val="sr-Cyrl-BA"/>
              </w:rPr>
              <w:t>0</w:t>
            </w:r>
            <w:r w:rsidRPr="00D54596">
              <w:rPr>
                <w:b/>
                <w:bCs/>
                <w:lang w:val="sr-Latn-BA"/>
              </w:rPr>
              <w:t>00,00</w:t>
            </w:r>
          </w:p>
        </w:tc>
        <w:tc>
          <w:tcPr>
            <w:tcW w:w="1559" w:type="dxa"/>
            <w:shd w:val="clear" w:color="auto" w:fill="F2F2F2"/>
            <w:vAlign w:val="center"/>
          </w:tcPr>
          <w:p w:rsidR="00D54596" w:rsidRPr="00D54596" w:rsidRDefault="00D54596" w:rsidP="00D54596">
            <w:pPr>
              <w:spacing w:after="0" w:line="240" w:lineRule="auto"/>
              <w:ind w:right="163" w:hanging="128"/>
              <w:jc w:val="both"/>
              <w:rPr>
                <w:b/>
                <w:bCs/>
                <w:lang w:val="sr-Cyrl-CS"/>
              </w:rPr>
            </w:pPr>
          </w:p>
        </w:tc>
      </w:tr>
      <w:tr w:rsidR="00D54596" w:rsidRPr="00D54596" w:rsidTr="00B876E7">
        <w:trPr>
          <w:cantSplit/>
          <w:trHeight w:val="20"/>
          <w:jc w:val="center"/>
        </w:trPr>
        <w:tc>
          <w:tcPr>
            <w:tcW w:w="993" w:type="dxa"/>
            <w:shd w:val="clear" w:color="auto" w:fill="auto"/>
            <w:vAlign w:val="center"/>
          </w:tcPr>
          <w:p w:rsidR="00D54596" w:rsidRPr="00D54596" w:rsidRDefault="00D54596" w:rsidP="00D54596">
            <w:pPr>
              <w:tabs>
                <w:tab w:val="left" w:pos="900"/>
              </w:tabs>
              <w:spacing w:after="0" w:line="240" w:lineRule="auto"/>
              <w:jc w:val="both"/>
              <w:rPr>
                <w:bCs/>
                <w:lang w:val="sr-Latn-BA"/>
              </w:rPr>
            </w:pPr>
            <w:r w:rsidRPr="00D54596">
              <w:rPr>
                <w:bCs/>
                <w:lang w:val="sr-Latn-BA"/>
              </w:rPr>
              <w:t>414100</w:t>
            </w:r>
          </w:p>
        </w:tc>
        <w:tc>
          <w:tcPr>
            <w:tcW w:w="5953" w:type="dxa"/>
            <w:shd w:val="clear" w:color="auto" w:fill="auto"/>
            <w:vAlign w:val="center"/>
          </w:tcPr>
          <w:p w:rsidR="00D54596" w:rsidRPr="00D54596" w:rsidRDefault="00D54596" w:rsidP="00D54596">
            <w:pPr>
              <w:tabs>
                <w:tab w:val="left" w:pos="268"/>
                <w:tab w:val="left" w:pos="900"/>
              </w:tabs>
              <w:spacing w:after="0" w:line="240" w:lineRule="auto"/>
              <w:jc w:val="both"/>
              <w:rPr>
                <w:bCs/>
                <w:lang w:val="sr-Cyrl-BA"/>
              </w:rPr>
            </w:pPr>
            <w:r w:rsidRPr="00D54596">
              <w:rPr>
                <w:bCs/>
                <w:lang w:val="sr-Latn-BA"/>
              </w:rPr>
              <w:t>Пoдстицajи зa рaзвoj пoљoприврeдe</w:t>
            </w:r>
            <w:r w:rsidRPr="00D54596">
              <w:rPr>
                <w:bCs/>
                <w:lang w:val="sr-Cyrl-BA"/>
              </w:rPr>
              <w:t xml:space="preserve"> и реализација пројеката у области пољопривреде</w:t>
            </w:r>
          </w:p>
        </w:tc>
        <w:tc>
          <w:tcPr>
            <w:tcW w:w="1560" w:type="dxa"/>
            <w:shd w:val="clear" w:color="auto" w:fill="auto"/>
            <w:vAlign w:val="center"/>
          </w:tcPr>
          <w:p w:rsidR="00D54596" w:rsidRPr="00D54596" w:rsidRDefault="00443B80" w:rsidP="00D54596">
            <w:pPr>
              <w:spacing w:after="0" w:line="240" w:lineRule="auto"/>
              <w:ind w:hanging="128"/>
              <w:jc w:val="right"/>
              <w:rPr>
                <w:lang w:val="sr-Latn-BA"/>
              </w:rPr>
            </w:pPr>
            <w:r>
              <w:rPr>
                <w:lang w:val="sr-Cyrl-BA"/>
              </w:rPr>
              <w:t>1.080</w:t>
            </w:r>
            <w:r>
              <w:rPr>
                <w:lang w:val="sr-Latn-BA"/>
              </w:rPr>
              <w:t>.</w:t>
            </w:r>
            <w:r>
              <w:rPr>
                <w:lang w:val="sr-Cyrl-BA"/>
              </w:rPr>
              <w:t>0</w:t>
            </w:r>
            <w:r w:rsidR="00D54596" w:rsidRPr="00D54596">
              <w:rPr>
                <w:lang w:val="sr-Latn-BA"/>
              </w:rPr>
              <w:t>00,00</w:t>
            </w:r>
          </w:p>
        </w:tc>
        <w:tc>
          <w:tcPr>
            <w:tcW w:w="1559" w:type="dxa"/>
            <w:vAlign w:val="center"/>
          </w:tcPr>
          <w:p w:rsidR="00D54596" w:rsidRPr="00D54596" w:rsidRDefault="00D54596" w:rsidP="00D54596">
            <w:pPr>
              <w:spacing w:after="0" w:line="240" w:lineRule="auto"/>
              <w:ind w:right="163" w:hanging="128"/>
              <w:jc w:val="both"/>
              <w:rPr>
                <w:lang w:val="sr-Cyrl-CS"/>
              </w:rPr>
            </w:pPr>
          </w:p>
        </w:tc>
      </w:tr>
      <w:tr w:rsidR="00D54596" w:rsidRPr="00D54596" w:rsidTr="00B876E7">
        <w:trPr>
          <w:cantSplit/>
          <w:trHeight w:val="20"/>
          <w:jc w:val="center"/>
        </w:trPr>
        <w:tc>
          <w:tcPr>
            <w:tcW w:w="993" w:type="dxa"/>
            <w:shd w:val="clear" w:color="auto" w:fill="auto"/>
            <w:vAlign w:val="center"/>
          </w:tcPr>
          <w:p w:rsidR="00D54596" w:rsidRPr="00D54596" w:rsidRDefault="00D54596" w:rsidP="00D54596">
            <w:pPr>
              <w:tabs>
                <w:tab w:val="left" w:pos="900"/>
              </w:tabs>
              <w:spacing w:after="0" w:line="240" w:lineRule="auto"/>
              <w:jc w:val="both"/>
              <w:rPr>
                <w:bCs/>
                <w:lang w:val="sr-Cyrl-BA"/>
              </w:rPr>
            </w:pPr>
            <w:r w:rsidRPr="00D54596">
              <w:rPr>
                <w:bCs/>
                <w:lang w:val="sr-Cyrl-BA"/>
              </w:rPr>
              <w:t>414100</w:t>
            </w:r>
          </w:p>
        </w:tc>
        <w:tc>
          <w:tcPr>
            <w:tcW w:w="5953" w:type="dxa"/>
            <w:shd w:val="clear" w:color="auto" w:fill="auto"/>
            <w:vAlign w:val="center"/>
          </w:tcPr>
          <w:p w:rsidR="00D54596" w:rsidRPr="00D54596" w:rsidRDefault="00D54596" w:rsidP="00D54596">
            <w:pPr>
              <w:tabs>
                <w:tab w:val="left" w:pos="268"/>
                <w:tab w:val="left" w:pos="900"/>
              </w:tabs>
              <w:spacing w:after="0" w:line="240" w:lineRule="auto"/>
              <w:jc w:val="both"/>
              <w:rPr>
                <w:bCs/>
                <w:lang w:val="sr-Cyrl-BA"/>
              </w:rPr>
            </w:pPr>
            <w:r w:rsidRPr="00D54596">
              <w:rPr>
                <w:bCs/>
                <w:lang w:val="sr-Cyrl-BA"/>
              </w:rPr>
              <w:t>Субвенције за привођење земљишта култури</w:t>
            </w:r>
          </w:p>
        </w:tc>
        <w:tc>
          <w:tcPr>
            <w:tcW w:w="1560" w:type="dxa"/>
            <w:shd w:val="clear" w:color="auto" w:fill="auto"/>
            <w:vAlign w:val="center"/>
          </w:tcPr>
          <w:p w:rsidR="00D54596" w:rsidRPr="00D54596" w:rsidRDefault="00443B80" w:rsidP="00D54596">
            <w:pPr>
              <w:spacing w:after="0" w:line="240" w:lineRule="auto"/>
              <w:ind w:hanging="128"/>
              <w:jc w:val="right"/>
              <w:rPr>
                <w:lang w:val="sr-Latn-BA"/>
              </w:rPr>
            </w:pPr>
            <w:r>
              <w:rPr>
                <w:lang w:val="sr-Cyrl-BA"/>
              </w:rPr>
              <w:t>25</w:t>
            </w:r>
            <w:r w:rsidR="00D54596" w:rsidRPr="00D54596">
              <w:rPr>
                <w:lang w:val="sr-Latn-BA"/>
              </w:rPr>
              <w:t>0.000,00</w:t>
            </w:r>
          </w:p>
        </w:tc>
        <w:tc>
          <w:tcPr>
            <w:tcW w:w="1559" w:type="dxa"/>
            <w:vAlign w:val="center"/>
          </w:tcPr>
          <w:p w:rsidR="00D54596" w:rsidRPr="00D54596" w:rsidRDefault="00D54596" w:rsidP="00D54596">
            <w:pPr>
              <w:spacing w:after="0" w:line="240" w:lineRule="auto"/>
              <w:ind w:right="163" w:hanging="128"/>
              <w:jc w:val="both"/>
              <w:rPr>
                <w:lang w:val="sr-Cyrl-CS"/>
              </w:rPr>
            </w:pPr>
          </w:p>
        </w:tc>
      </w:tr>
      <w:tr w:rsidR="00443B80" w:rsidRPr="00D54596" w:rsidTr="00B876E7">
        <w:trPr>
          <w:cantSplit/>
          <w:trHeight w:val="20"/>
          <w:jc w:val="center"/>
        </w:trPr>
        <w:tc>
          <w:tcPr>
            <w:tcW w:w="993" w:type="dxa"/>
            <w:shd w:val="clear" w:color="auto" w:fill="auto"/>
            <w:vAlign w:val="center"/>
          </w:tcPr>
          <w:p w:rsidR="00443B80" w:rsidRPr="00D54596" w:rsidRDefault="00443B80" w:rsidP="00D54596">
            <w:pPr>
              <w:tabs>
                <w:tab w:val="left" w:pos="900"/>
              </w:tabs>
              <w:spacing w:after="0" w:line="240" w:lineRule="auto"/>
              <w:jc w:val="both"/>
              <w:rPr>
                <w:bCs/>
                <w:lang w:val="sr-Cyrl-BA"/>
              </w:rPr>
            </w:pPr>
            <w:r>
              <w:rPr>
                <w:bCs/>
                <w:lang w:val="sr-Cyrl-BA"/>
              </w:rPr>
              <w:t>414100</w:t>
            </w:r>
          </w:p>
        </w:tc>
        <w:tc>
          <w:tcPr>
            <w:tcW w:w="5953" w:type="dxa"/>
            <w:shd w:val="clear" w:color="auto" w:fill="auto"/>
            <w:vAlign w:val="center"/>
          </w:tcPr>
          <w:p w:rsidR="00443B80" w:rsidRPr="00D54596" w:rsidRDefault="00443B80" w:rsidP="00443B80">
            <w:pPr>
              <w:tabs>
                <w:tab w:val="left" w:pos="268"/>
                <w:tab w:val="left" w:pos="900"/>
              </w:tabs>
              <w:spacing w:after="0" w:line="240" w:lineRule="auto"/>
              <w:rPr>
                <w:bCs/>
                <w:lang w:val="sr-Cyrl-BA"/>
              </w:rPr>
            </w:pPr>
            <w:r w:rsidRPr="00443B80">
              <w:rPr>
                <w:bCs/>
                <w:lang w:val="sr-Cyrl-BA"/>
              </w:rPr>
              <w:t>Субвенције за привођење земљишта култури</w:t>
            </w:r>
            <w:r>
              <w:rPr>
                <w:bCs/>
                <w:lang w:val="sr-Cyrl-BA"/>
              </w:rPr>
              <w:t xml:space="preserve"> - неутрошени намјенски приход из 2021. године</w:t>
            </w:r>
          </w:p>
        </w:tc>
        <w:tc>
          <w:tcPr>
            <w:tcW w:w="1560" w:type="dxa"/>
            <w:shd w:val="clear" w:color="auto" w:fill="auto"/>
            <w:vAlign w:val="center"/>
          </w:tcPr>
          <w:p w:rsidR="00443B80" w:rsidRDefault="00443B80" w:rsidP="00D54596">
            <w:pPr>
              <w:spacing w:after="0" w:line="240" w:lineRule="auto"/>
              <w:ind w:hanging="128"/>
              <w:jc w:val="right"/>
              <w:rPr>
                <w:lang w:val="sr-Cyrl-BA"/>
              </w:rPr>
            </w:pPr>
            <w:r>
              <w:rPr>
                <w:lang w:val="sr-Cyrl-BA"/>
              </w:rPr>
              <w:t>250.000,00</w:t>
            </w:r>
          </w:p>
        </w:tc>
        <w:tc>
          <w:tcPr>
            <w:tcW w:w="1559" w:type="dxa"/>
            <w:vAlign w:val="center"/>
          </w:tcPr>
          <w:p w:rsidR="00443B80" w:rsidRPr="00D54596" w:rsidRDefault="00443B80" w:rsidP="00D54596">
            <w:pPr>
              <w:spacing w:after="0" w:line="240" w:lineRule="auto"/>
              <w:ind w:right="163" w:hanging="128"/>
              <w:jc w:val="both"/>
              <w:rPr>
                <w:lang w:val="sr-Cyrl-CS"/>
              </w:rPr>
            </w:pPr>
          </w:p>
        </w:tc>
      </w:tr>
      <w:tr w:rsidR="00443B80" w:rsidRPr="00D54596" w:rsidTr="00B876E7">
        <w:trPr>
          <w:cantSplit/>
          <w:trHeight w:val="20"/>
          <w:jc w:val="center"/>
        </w:trPr>
        <w:tc>
          <w:tcPr>
            <w:tcW w:w="993" w:type="dxa"/>
            <w:shd w:val="clear" w:color="auto" w:fill="auto"/>
            <w:vAlign w:val="center"/>
          </w:tcPr>
          <w:p w:rsidR="00443B80" w:rsidRPr="00D54596" w:rsidRDefault="00443B80" w:rsidP="00D54596">
            <w:pPr>
              <w:tabs>
                <w:tab w:val="left" w:pos="900"/>
              </w:tabs>
              <w:spacing w:after="0" w:line="240" w:lineRule="auto"/>
              <w:jc w:val="both"/>
              <w:rPr>
                <w:bCs/>
                <w:lang w:val="sr-Cyrl-BA"/>
              </w:rPr>
            </w:pPr>
            <w:r>
              <w:rPr>
                <w:bCs/>
                <w:lang w:val="sr-Cyrl-BA"/>
              </w:rPr>
              <w:t>414100</w:t>
            </w:r>
          </w:p>
        </w:tc>
        <w:tc>
          <w:tcPr>
            <w:tcW w:w="5953" w:type="dxa"/>
            <w:shd w:val="clear" w:color="auto" w:fill="auto"/>
            <w:vAlign w:val="center"/>
          </w:tcPr>
          <w:p w:rsidR="00443B80" w:rsidRPr="00D54596" w:rsidRDefault="00443B80" w:rsidP="00D54596">
            <w:pPr>
              <w:tabs>
                <w:tab w:val="left" w:pos="268"/>
                <w:tab w:val="left" w:pos="900"/>
              </w:tabs>
              <w:spacing w:after="0" w:line="240" w:lineRule="auto"/>
              <w:jc w:val="both"/>
              <w:rPr>
                <w:bCs/>
                <w:lang w:val="sr-Cyrl-BA"/>
              </w:rPr>
            </w:pPr>
            <w:r>
              <w:rPr>
                <w:bCs/>
                <w:lang w:val="sr-Cyrl-BA"/>
              </w:rPr>
              <w:t>Субвенције за одржавање пољопривредних машина</w:t>
            </w:r>
          </w:p>
        </w:tc>
        <w:tc>
          <w:tcPr>
            <w:tcW w:w="1560" w:type="dxa"/>
            <w:shd w:val="clear" w:color="auto" w:fill="auto"/>
            <w:vAlign w:val="center"/>
          </w:tcPr>
          <w:p w:rsidR="00443B80" w:rsidRDefault="00443B80" w:rsidP="00D54596">
            <w:pPr>
              <w:spacing w:after="0" w:line="240" w:lineRule="auto"/>
              <w:ind w:hanging="128"/>
              <w:jc w:val="right"/>
              <w:rPr>
                <w:lang w:val="sr-Cyrl-BA"/>
              </w:rPr>
            </w:pPr>
            <w:r>
              <w:rPr>
                <w:lang w:val="sr-Cyrl-BA"/>
              </w:rPr>
              <w:t>75.000,00</w:t>
            </w:r>
          </w:p>
        </w:tc>
        <w:tc>
          <w:tcPr>
            <w:tcW w:w="1559" w:type="dxa"/>
            <w:vAlign w:val="center"/>
          </w:tcPr>
          <w:p w:rsidR="00443B80" w:rsidRPr="00D54596" w:rsidRDefault="00443B80" w:rsidP="00D54596">
            <w:pPr>
              <w:spacing w:after="0" w:line="240" w:lineRule="auto"/>
              <w:ind w:right="163" w:hanging="128"/>
              <w:jc w:val="both"/>
              <w:rPr>
                <w:lang w:val="sr-Cyrl-CS"/>
              </w:rPr>
            </w:pPr>
          </w:p>
        </w:tc>
      </w:tr>
      <w:tr w:rsidR="00D54596" w:rsidRPr="00D54596" w:rsidTr="00B876E7">
        <w:trPr>
          <w:trHeight w:val="20"/>
          <w:jc w:val="center"/>
        </w:trPr>
        <w:tc>
          <w:tcPr>
            <w:tcW w:w="993" w:type="dxa"/>
            <w:shd w:val="clear" w:color="auto" w:fill="F2F2F2"/>
            <w:noWrap/>
            <w:vAlign w:val="center"/>
          </w:tcPr>
          <w:p w:rsidR="00D54596" w:rsidRPr="00D54596" w:rsidRDefault="00D54596" w:rsidP="00D54596">
            <w:pPr>
              <w:spacing w:after="0" w:line="240" w:lineRule="auto"/>
              <w:jc w:val="both"/>
              <w:rPr>
                <w:b/>
                <w:bCs/>
                <w:lang w:val="sr-Latn-BA"/>
              </w:rPr>
            </w:pPr>
            <w:r w:rsidRPr="00D54596">
              <w:rPr>
                <w:b/>
                <w:bCs/>
                <w:lang w:val="sr-Latn-BA"/>
              </w:rPr>
              <w:t>418</w:t>
            </w:r>
          </w:p>
        </w:tc>
        <w:tc>
          <w:tcPr>
            <w:tcW w:w="5953" w:type="dxa"/>
            <w:shd w:val="clear" w:color="auto" w:fill="F2F2F2"/>
            <w:vAlign w:val="center"/>
          </w:tcPr>
          <w:p w:rsidR="00D54596" w:rsidRPr="00D54596" w:rsidRDefault="00D54596" w:rsidP="00D54596">
            <w:pPr>
              <w:spacing w:after="0" w:line="240" w:lineRule="auto"/>
              <w:jc w:val="both"/>
              <w:rPr>
                <w:b/>
                <w:bCs/>
                <w:lang w:val="sr-Cyrl-BA"/>
              </w:rPr>
            </w:pPr>
            <w:r w:rsidRPr="00D54596">
              <w:rPr>
                <w:b/>
                <w:bCs/>
                <w:lang w:val="sr-Cyrl-BA"/>
              </w:rPr>
              <w:t>Расходи финансирања, други финансијски трошкови и расходи трансакција размјене између или унутар јединица власти</w:t>
            </w:r>
          </w:p>
        </w:tc>
        <w:tc>
          <w:tcPr>
            <w:tcW w:w="1560" w:type="dxa"/>
            <w:shd w:val="clear" w:color="auto" w:fill="F2F2F2"/>
            <w:noWrap/>
            <w:vAlign w:val="center"/>
          </w:tcPr>
          <w:p w:rsidR="00D54596" w:rsidRPr="00D54596" w:rsidRDefault="00443B80" w:rsidP="00D54596">
            <w:pPr>
              <w:spacing w:after="0" w:line="240" w:lineRule="auto"/>
              <w:ind w:hanging="128"/>
              <w:jc w:val="right"/>
              <w:rPr>
                <w:b/>
                <w:bCs/>
                <w:lang w:val="sr-Latn-BA"/>
              </w:rPr>
            </w:pPr>
            <w:r>
              <w:rPr>
                <w:b/>
                <w:bCs/>
                <w:lang w:val="sr-Cyrl-BA"/>
              </w:rPr>
              <w:t>6</w:t>
            </w:r>
            <w:r>
              <w:rPr>
                <w:b/>
                <w:bCs/>
                <w:lang w:val="sr-Latn-BA"/>
              </w:rPr>
              <w:t>.</w:t>
            </w:r>
            <w:r>
              <w:rPr>
                <w:b/>
                <w:bCs/>
                <w:lang w:val="sr-Cyrl-BA"/>
              </w:rPr>
              <w:t>9</w:t>
            </w:r>
            <w:r w:rsidR="00D54596" w:rsidRPr="00D54596">
              <w:rPr>
                <w:b/>
                <w:bCs/>
                <w:lang w:val="sr-Latn-BA"/>
              </w:rPr>
              <w:t>00,00</w:t>
            </w:r>
          </w:p>
        </w:tc>
        <w:tc>
          <w:tcPr>
            <w:tcW w:w="1559" w:type="dxa"/>
            <w:shd w:val="clear" w:color="auto" w:fill="F2F2F2"/>
            <w:vAlign w:val="center"/>
          </w:tcPr>
          <w:p w:rsidR="00D54596" w:rsidRPr="00D54596" w:rsidRDefault="00D54596" w:rsidP="00D54596">
            <w:pPr>
              <w:spacing w:after="0" w:line="240" w:lineRule="auto"/>
              <w:ind w:right="163" w:hanging="128"/>
              <w:jc w:val="both"/>
              <w:rPr>
                <w:b/>
                <w:bCs/>
                <w:lang w:val="sr-Cyrl-CS"/>
              </w:rPr>
            </w:pPr>
          </w:p>
        </w:tc>
      </w:tr>
      <w:tr w:rsidR="00D54596" w:rsidRPr="00D54596" w:rsidTr="00B876E7">
        <w:trPr>
          <w:trHeight w:val="20"/>
          <w:jc w:val="center"/>
        </w:trPr>
        <w:tc>
          <w:tcPr>
            <w:tcW w:w="993" w:type="dxa"/>
            <w:shd w:val="clear" w:color="auto" w:fill="auto"/>
            <w:noWrap/>
            <w:vAlign w:val="center"/>
          </w:tcPr>
          <w:p w:rsidR="00D54596" w:rsidRPr="00D54596" w:rsidRDefault="00D54596" w:rsidP="00D54596">
            <w:pPr>
              <w:spacing w:after="0" w:line="240" w:lineRule="auto"/>
              <w:jc w:val="both"/>
              <w:rPr>
                <w:bCs/>
                <w:lang w:val="sr-Cyrl-BA"/>
              </w:rPr>
            </w:pPr>
            <w:r w:rsidRPr="00D54596">
              <w:rPr>
                <w:bCs/>
                <w:lang w:val="sr-Cyrl-BA"/>
              </w:rPr>
              <w:t>418400</w:t>
            </w:r>
          </w:p>
        </w:tc>
        <w:tc>
          <w:tcPr>
            <w:tcW w:w="5953" w:type="dxa"/>
            <w:shd w:val="clear" w:color="auto" w:fill="auto"/>
            <w:vAlign w:val="center"/>
          </w:tcPr>
          <w:p w:rsidR="00D54596" w:rsidRPr="00D54596" w:rsidRDefault="00D54596" w:rsidP="00D54596">
            <w:pPr>
              <w:spacing w:after="0" w:line="240" w:lineRule="auto"/>
              <w:jc w:val="both"/>
              <w:rPr>
                <w:bCs/>
                <w:lang w:val="sr-Cyrl-BA"/>
              </w:rPr>
            </w:pPr>
            <w:r w:rsidRPr="00D54596">
              <w:rPr>
                <w:bCs/>
                <w:lang w:val="sr-Cyrl-BA"/>
              </w:rPr>
              <w:t xml:space="preserve">Расходи из трансакција размјене унутар исте јединица </w:t>
            </w:r>
            <w:r w:rsidRPr="00D54596">
              <w:rPr>
                <w:bCs/>
                <w:lang w:val="sr-Cyrl-BA"/>
              </w:rPr>
              <w:lastRenderedPageBreak/>
              <w:t>власти</w:t>
            </w:r>
          </w:p>
        </w:tc>
        <w:tc>
          <w:tcPr>
            <w:tcW w:w="1560" w:type="dxa"/>
            <w:shd w:val="clear" w:color="auto" w:fill="auto"/>
            <w:noWrap/>
            <w:vAlign w:val="center"/>
          </w:tcPr>
          <w:p w:rsidR="00D54596" w:rsidRPr="00D54596" w:rsidRDefault="00443B80" w:rsidP="00D54596">
            <w:pPr>
              <w:spacing w:after="0" w:line="240" w:lineRule="auto"/>
              <w:ind w:hanging="128"/>
              <w:jc w:val="right"/>
              <w:rPr>
                <w:bCs/>
                <w:lang w:val="sr-Latn-BA"/>
              </w:rPr>
            </w:pPr>
            <w:r>
              <w:rPr>
                <w:bCs/>
                <w:lang w:val="sr-Cyrl-BA"/>
              </w:rPr>
              <w:lastRenderedPageBreak/>
              <w:t>6</w:t>
            </w:r>
            <w:r>
              <w:rPr>
                <w:bCs/>
                <w:lang w:val="sr-Latn-BA"/>
              </w:rPr>
              <w:t>.</w:t>
            </w:r>
            <w:r>
              <w:rPr>
                <w:bCs/>
                <w:lang w:val="sr-Cyrl-BA"/>
              </w:rPr>
              <w:t>9</w:t>
            </w:r>
            <w:r w:rsidR="00D54596" w:rsidRPr="00D54596">
              <w:rPr>
                <w:bCs/>
                <w:lang w:val="sr-Latn-BA"/>
              </w:rPr>
              <w:t>00,00</w:t>
            </w:r>
          </w:p>
        </w:tc>
        <w:tc>
          <w:tcPr>
            <w:tcW w:w="1559" w:type="dxa"/>
            <w:shd w:val="clear" w:color="auto" w:fill="auto"/>
            <w:vAlign w:val="center"/>
          </w:tcPr>
          <w:p w:rsidR="00D54596" w:rsidRPr="00D54596" w:rsidRDefault="00D54596" w:rsidP="00D54596">
            <w:pPr>
              <w:spacing w:after="0" w:line="240" w:lineRule="auto"/>
              <w:ind w:right="163" w:hanging="128"/>
              <w:jc w:val="both"/>
              <w:rPr>
                <w:bCs/>
                <w:lang w:val="sr-Cyrl-CS"/>
              </w:rPr>
            </w:pPr>
          </w:p>
        </w:tc>
      </w:tr>
      <w:tr w:rsidR="00D54596" w:rsidRPr="00D54596" w:rsidTr="00B876E7">
        <w:trPr>
          <w:trHeight w:val="20"/>
          <w:jc w:val="center"/>
        </w:trPr>
        <w:tc>
          <w:tcPr>
            <w:tcW w:w="993" w:type="dxa"/>
            <w:shd w:val="clear" w:color="auto" w:fill="F2F2F2"/>
            <w:noWrap/>
            <w:vAlign w:val="center"/>
          </w:tcPr>
          <w:p w:rsidR="00D54596" w:rsidRPr="00D54596" w:rsidRDefault="00D54596" w:rsidP="00D54596">
            <w:pPr>
              <w:spacing w:after="0" w:line="240" w:lineRule="auto"/>
              <w:jc w:val="both"/>
              <w:rPr>
                <w:b/>
                <w:bCs/>
                <w:lang w:val="sr-Cyrl-CS"/>
              </w:rPr>
            </w:pPr>
            <w:r w:rsidRPr="00D54596">
              <w:rPr>
                <w:b/>
                <w:bCs/>
                <w:lang w:val="sr-Cyrl-CS"/>
              </w:rPr>
              <w:lastRenderedPageBreak/>
              <w:t>419</w:t>
            </w:r>
          </w:p>
        </w:tc>
        <w:tc>
          <w:tcPr>
            <w:tcW w:w="5953" w:type="dxa"/>
            <w:shd w:val="clear" w:color="auto" w:fill="F2F2F2"/>
            <w:vAlign w:val="center"/>
          </w:tcPr>
          <w:p w:rsidR="00D54596" w:rsidRPr="00D54596" w:rsidRDefault="00D54596" w:rsidP="00D54596">
            <w:pPr>
              <w:spacing w:after="0" w:line="240" w:lineRule="auto"/>
              <w:jc w:val="both"/>
              <w:rPr>
                <w:b/>
                <w:bCs/>
                <w:lang w:val="sr-Cyrl-CS"/>
              </w:rPr>
            </w:pPr>
            <w:r w:rsidRPr="00D54596">
              <w:rPr>
                <w:b/>
                <w:bCs/>
                <w:lang w:val="sr-Cyrl-CS"/>
              </w:rPr>
              <w:t>Рaсхoди</w:t>
            </w:r>
            <w:r w:rsidRPr="00D54596">
              <w:rPr>
                <w:b/>
                <w:bCs/>
                <w:lang w:val="sr-Latn-BA"/>
              </w:rPr>
              <w:t xml:space="preserve"> пo судским рjeшeњимa</w:t>
            </w:r>
          </w:p>
        </w:tc>
        <w:tc>
          <w:tcPr>
            <w:tcW w:w="1560" w:type="dxa"/>
            <w:shd w:val="clear" w:color="auto" w:fill="F2F2F2"/>
            <w:noWrap/>
            <w:vAlign w:val="center"/>
          </w:tcPr>
          <w:p w:rsidR="00D54596" w:rsidRPr="00D54596" w:rsidRDefault="00443B80" w:rsidP="00D54596">
            <w:pPr>
              <w:spacing w:after="0" w:line="240" w:lineRule="auto"/>
              <w:ind w:hanging="128"/>
              <w:jc w:val="right"/>
              <w:rPr>
                <w:b/>
                <w:bCs/>
                <w:lang w:val="sr-Latn-BA"/>
              </w:rPr>
            </w:pPr>
            <w:r>
              <w:rPr>
                <w:b/>
                <w:bCs/>
                <w:lang w:val="sr-Cyrl-BA"/>
              </w:rPr>
              <w:t>8</w:t>
            </w:r>
            <w:r w:rsidR="00D54596" w:rsidRPr="00D54596">
              <w:rPr>
                <w:b/>
                <w:bCs/>
                <w:lang w:val="sr-Latn-BA"/>
              </w:rPr>
              <w:t>.000,00</w:t>
            </w:r>
          </w:p>
        </w:tc>
        <w:tc>
          <w:tcPr>
            <w:tcW w:w="1559" w:type="dxa"/>
            <w:shd w:val="clear" w:color="auto" w:fill="F2F2F2"/>
            <w:vAlign w:val="center"/>
          </w:tcPr>
          <w:p w:rsidR="00D54596" w:rsidRPr="00D54596" w:rsidRDefault="00D54596" w:rsidP="00D54596">
            <w:pPr>
              <w:spacing w:after="0" w:line="240" w:lineRule="auto"/>
              <w:ind w:right="163" w:hanging="128"/>
              <w:jc w:val="both"/>
              <w:rPr>
                <w:b/>
                <w:bCs/>
                <w:lang w:val="sr-Cyrl-CS"/>
              </w:rPr>
            </w:pPr>
          </w:p>
        </w:tc>
      </w:tr>
      <w:tr w:rsidR="00D54596" w:rsidRPr="00D54596" w:rsidTr="00B876E7">
        <w:trPr>
          <w:trHeight w:val="20"/>
          <w:jc w:val="center"/>
        </w:trPr>
        <w:tc>
          <w:tcPr>
            <w:tcW w:w="993" w:type="dxa"/>
            <w:shd w:val="clear" w:color="auto" w:fill="auto"/>
            <w:noWrap/>
            <w:vAlign w:val="center"/>
          </w:tcPr>
          <w:p w:rsidR="00D54596" w:rsidRPr="00D54596" w:rsidRDefault="00D54596" w:rsidP="00D54596">
            <w:pPr>
              <w:spacing w:after="0" w:line="240" w:lineRule="auto"/>
              <w:jc w:val="both"/>
              <w:rPr>
                <w:lang w:val="sr-Cyrl-CS"/>
              </w:rPr>
            </w:pPr>
            <w:r w:rsidRPr="00D54596">
              <w:rPr>
                <w:lang w:val="sr-Cyrl-CS"/>
              </w:rPr>
              <w:t>419100</w:t>
            </w:r>
          </w:p>
        </w:tc>
        <w:tc>
          <w:tcPr>
            <w:tcW w:w="5953" w:type="dxa"/>
            <w:shd w:val="clear" w:color="auto" w:fill="auto"/>
            <w:vAlign w:val="center"/>
          </w:tcPr>
          <w:p w:rsidR="00D54596" w:rsidRPr="00D54596" w:rsidRDefault="00D54596" w:rsidP="00D54596">
            <w:pPr>
              <w:spacing w:after="0" w:line="240" w:lineRule="auto"/>
              <w:jc w:val="both"/>
              <w:rPr>
                <w:lang w:val="sr-Cyrl-CS"/>
              </w:rPr>
            </w:pPr>
            <w:r w:rsidRPr="00D54596">
              <w:rPr>
                <w:bCs/>
                <w:lang w:val="sr-Cyrl-CS"/>
              </w:rPr>
              <w:t>Рaсхoди</w:t>
            </w:r>
            <w:r w:rsidRPr="00D54596">
              <w:rPr>
                <w:bCs/>
                <w:lang w:val="sr-Latn-BA"/>
              </w:rPr>
              <w:t xml:space="preserve"> пo судским рjeшeњимa</w:t>
            </w:r>
            <w:r w:rsidRPr="00D54596">
              <w:rPr>
                <w:lang w:val="sr-Cyrl-CS"/>
              </w:rPr>
              <w:t xml:space="preserve"> </w:t>
            </w:r>
          </w:p>
        </w:tc>
        <w:tc>
          <w:tcPr>
            <w:tcW w:w="1560" w:type="dxa"/>
            <w:shd w:val="clear" w:color="auto" w:fill="auto"/>
            <w:noWrap/>
            <w:vAlign w:val="center"/>
          </w:tcPr>
          <w:p w:rsidR="00D54596" w:rsidRPr="00D54596" w:rsidRDefault="00443B80" w:rsidP="00D54596">
            <w:pPr>
              <w:spacing w:after="0" w:line="240" w:lineRule="auto"/>
              <w:ind w:hanging="128"/>
              <w:jc w:val="right"/>
              <w:rPr>
                <w:lang w:val="sr-Latn-BA"/>
              </w:rPr>
            </w:pPr>
            <w:r>
              <w:rPr>
                <w:lang w:val="sr-Cyrl-BA"/>
              </w:rPr>
              <w:t>8</w:t>
            </w:r>
            <w:r w:rsidR="00D54596" w:rsidRPr="00D54596">
              <w:rPr>
                <w:lang w:val="sr-Latn-BA"/>
              </w:rPr>
              <w:t>.000,00</w:t>
            </w:r>
          </w:p>
        </w:tc>
        <w:tc>
          <w:tcPr>
            <w:tcW w:w="1559" w:type="dxa"/>
            <w:vAlign w:val="center"/>
          </w:tcPr>
          <w:p w:rsidR="00D54596" w:rsidRPr="00D54596" w:rsidRDefault="00D54596" w:rsidP="00D54596">
            <w:pPr>
              <w:spacing w:after="0" w:line="240" w:lineRule="auto"/>
              <w:ind w:right="163" w:hanging="128"/>
              <w:jc w:val="both"/>
              <w:rPr>
                <w:lang w:val="sr-Cyrl-CS"/>
              </w:rPr>
            </w:pPr>
          </w:p>
        </w:tc>
      </w:tr>
      <w:tr w:rsidR="00443B80" w:rsidRPr="00D54596" w:rsidTr="00B876E7">
        <w:trPr>
          <w:trHeight w:val="20"/>
          <w:jc w:val="center"/>
        </w:trPr>
        <w:tc>
          <w:tcPr>
            <w:tcW w:w="993" w:type="dxa"/>
            <w:shd w:val="clear" w:color="auto" w:fill="auto"/>
            <w:noWrap/>
            <w:vAlign w:val="center"/>
          </w:tcPr>
          <w:p w:rsidR="00443B80" w:rsidRPr="00443B80" w:rsidRDefault="00443B80" w:rsidP="00D54596">
            <w:pPr>
              <w:spacing w:after="0" w:line="240" w:lineRule="auto"/>
              <w:jc w:val="both"/>
              <w:rPr>
                <w:b/>
                <w:lang w:val="sr-Cyrl-CS"/>
              </w:rPr>
            </w:pPr>
            <w:r w:rsidRPr="00443B80">
              <w:rPr>
                <w:b/>
                <w:lang w:val="sr-Cyrl-CS"/>
              </w:rPr>
              <w:t>488</w:t>
            </w:r>
          </w:p>
        </w:tc>
        <w:tc>
          <w:tcPr>
            <w:tcW w:w="5953" w:type="dxa"/>
            <w:shd w:val="clear" w:color="auto" w:fill="auto"/>
            <w:vAlign w:val="center"/>
          </w:tcPr>
          <w:p w:rsidR="00443B80" w:rsidRPr="00443B80" w:rsidRDefault="00443B80" w:rsidP="00D54596">
            <w:pPr>
              <w:spacing w:after="0" w:line="240" w:lineRule="auto"/>
              <w:jc w:val="both"/>
              <w:rPr>
                <w:b/>
                <w:bCs/>
                <w:lang w:val="sr-Cyrl-CS"/>
              </w:rPr>
            </w:pPr>
            <w:r w:rsidRPr="00443B80">
              <w:rPr>
                <w:b/>
                <w:bCs/>
                <w:lang w:val="sr-Cyrl-CS"/>
              </w:rPr>
              <w:t>Трансфер унутар исте јединице власти</w:t>
            </w:r>
          </w:p>
        </w:tc>
        <w:tc>
          <w:tcPr>
            <w:tcW w:w="1560" w:type="dxa"/>
            <w:shd w:val="clear" w:color="auto" w:fill="auto"/>
            <w:noWrap/>
            <w:vAlign w:val="center"/>
          </w:tcPr>
          <w:p w:rsidR="00443B80" w:rsidRPr="00443B80" w:rsidRDefault="00443B80" w:rsidP="00D54596">
            <w:pPr>
              <w:spacing w:after="0" w:line="240" w:lineRule="auto"/>
              <w:ind w:hanging="128"/>
              <w:jc w:val="right"/>
              <w:rPr>
                <w:b/>
                <w:lang w:val="sr-Cyrl-BA"/>
              </w:rPr>
            </w:pPr>
            <w:r>
              <w:rPr>
                <w:b/>
                <w:lang w:val="sr-Cyrl-BA"/>
              </w:rPr>
              <w:t>5.000,00</w:t>
            </w:r>
          </w:p>
        </w:tc>
        <w:tc>
          <w:tcPr>
            <w:tcW w:w="1559" w:type="dxa"/>
            <w:vAlign w:val="center"/>
          </w:tcPr>
          <w:p w:rsidR="00443B80" w:rsidRPr="00443B80" w:rsidRDefault="00443B80" w:rsidP="00D54596">
            <w:pPr>
              <w:spacing w:after="0" w:line="240" w:lineRule="auto"/>
              <w:ind w:right="163" w:hanging="128"/>
              <w:jc w:val="both"/>
              <w:rPr>
                <w:b/>
                <w:lang w:val="sr-Cyrl-CS"/>
              </w:rPr>
            </w:pPr>
          </w:p>
        </w:tc>
      </w:tr>
      <w:tr w:rsidR="00443B80" w:rsidRPr="00D54596" w:rsidTr="00B876E7">
        <w:trPr>
          <w:trHeight w:val="20"/>
          <w:jc w:val="center"/>
        </w:trPr>
        <w:tc>
          <w:tcPr>
            <w:tcW w:w="993" w:type="dxa"/>
            <w:shd w:val="clear" w:color="auto" w:fill="auto"/>
            <w:noWrap/>
            <w:vAlign w:val="center"/>
          </w:tcPr>
          <w:p w:rsidR="00443B80" w:rsidRPr="00D54596" w:rsidRDefault="00443B80" w:rsidP="00D54596">
            <w:pPr>
              <w:spacing w:after="0" w:line="240" w:lineRule="auto"/>
              <w:jc w:val="both"/>
              <w:rPr>
                <w:lang w:val="sr-Cyrl-CS"/>
              </w:rPr>
            </w:pPr>
            <w:r>
              <w:rPr>
                <w:lang w:val="sr-Cyrl-CS"/>
              </w:rPr>
              <w:t>488100</w:t>
            </w:r>
          </w:p>
        </w:tc>
        <w:tc>
          <w:tcPr>
            <w:tcW w:w="5953" w:type="dxa"/>
            <w:shd w:val="clear" w:color="auto" w:fill="auto"/>
            <w:vAlign w:val="center"/>
          </w:tcPr>
          <w:p w:rsidR="00443B80" w:rsidRPr="00D54596" w:rsidRDefault="00443B80" w:rsidP="00D54596">
            <w:pPr>
              <w:spacing w:after="0" w:line="240" w:lineRule="auto"/>
              <w:jc w:val="both"/>
              <w:rPr>
                <w:bCs/>
                <w:lang w:val="sr-Cyrl-CS"/>
              </w:rPr>
            </w:pPr>
            <w:r>
              <w:rPr>
                <w:bCs/>
                <w:lang w:val="sr-Cyrl-CS"/>
              </w:rPr>
              <w:t xml:space="preserve">Трансфери унутар исте јединице власти </w:t>
            </w:r>
          </w:p>
        </w:tc>
        <w:tc>
          <w:tcPr>
            <w:tcW w:w="1560" w:type="dxa"/>
            <w:shd w:val="clear" w:color="auto" w:fill="auto"/>
            <w:noWrap/>
            <w:vAlign w:val="center"/>
          </w:tcPr>
          <w:p w:rsidR="00443B80" w:rsidRDefault="00443B80" w:rsidP="00D54596">
            <w:pPr>
              <w:spacing w:after="0" w:line="240" w:lineRule="auto"/>
              <w:ind w:hanging="128"/>
              <w:jc w:val="right"/>
              <w:rPr>
                <w:lang w:val="sr-Cyrl-BA"/>
              </w:rPr>
            </w:pPr>
            <w:r>
              <w:rPr>
                <w:lang w:val="sr-Cyrl-BA"/>
              </w:rPr>
              <w:t>5.000,00</w:t>
            </w:r>
          </w:p>
        </w:tc>
        <w:tc>
          <w:tcPr>
            <w:tcW w:w="1559" w:type="dxa"/>
            <w:vAlign w:val="center"/>
          </w:tcPr>
          <w:p w:rsidR="00443B80" w:rsidRPr="00D54596" w:rsidRDefault="00443B80" w:rsidP="00D54596">
            <w:pPr>
              <w:spacing w:after="0" w:line="240" w:lineRule="auto"/>
              <w:ind w:right="163" w:hanging="128"/>
              <w:jc w:val="both"/>
              <w:rPr>
                <w:lang w:val="sr-Cyrl-CS"/>
              </w:rPr>
            </w:pPr>
          </w:p>
        </w:tc>
      </w:tr>
      <w:tr w:rsidR="00D54596" w:rsidRPr="00D54596" w:rsidTr="00B876E7">
        <w:trPr>
          <w:cantSplit/>
          <w:trHeight w:val="20"/>
          <w:jc w:val="center"/>
        </w:trPr>
        <w:tc>
          <w:tcPr>
            <w:tcW w:w="993" w:type="dxa"/>
            <w:shd w:val="clear" w:color="auto" w:fill="F2F2F2"/>
            <w:vAlign w:val="center"/>
          </w:tcPr>
          <w:p w:rsidR="00D54596" w:rsidRPr="00D54596" w:rsidRDefault="00D54596" w:rsidP="00D54596">
            <w:pPr>
              <w:tabs>
                <w:tab w:val="left" w:pos="900"/>
              </w:tabs>
              <w:spacing w:after="0" w:line="240" w:lineRule="auto"/>
              <w:jc w:val="both"/>
              <w:rPr>
                <w:b/>
                <w:bCs/>
                <w:i/>
                <w:lang w:val="sr-Latn-BA"/>
              </w:rPr>
            </w:pPr>
            <w:r w:rsidRPr="00D54596">
              <w:rPr>
                <w:b/>
                <w:bCs/>
                <w:i/>
                <w:lang w:val="sr-Latn-BA"/>
              </w:rPr>
              <w:t>51</w:t>
            </w:r>
          </w:p>
        </w:tc>
        <w:tc>
          <w:tcPr>
            <w:tcW w:w="5953" w:type="dxa"/>
            <w:shd w:val="clear" w:color="auto" w:fill="F2F2F2"/>
            <w:vAlign w:val="center"/>
          </w:tcPr>
          <w:p w:rsidR="00D54596" w:rsidRPr="00D54596" w:rsidRDefault="00D54596" w:rsidP="00D54596">
            <w:pPr>
              <w:tabs>
                <w:tab w:val="left" w:pos="268"/>
                <w:tab w:val="left" w:pos="900"/>
              </w:tabs>
              <w:spacing w:after="0" w:line="240" w:lineRule="auto"/>
              <w:jc w:val="both"/>
              <w:rPr>
                <w:b/>
                <w:bCs/>
                <w:i/>
                <w:lang w:val="sr-Latn-BA"/>
              </w:rPr>
            </w:pPr>
            <w:r w:rsidRPr="00D54596">
              <w:rPr>
                <w:b/>
                <w:bCs/>
                <w:i/>
                <w:lang w:val="sr-Latn-BA"/>
              </w:rPr>
              <w:t>Издaци зa нeфинaсиjску имoвину</w:t>
            </w:r>
          </w:p>
        </w:tc>
        <w:tc>
          <w:tcPr>
            <w:tcW w:w="1560" w:type="dxa"/>
            <w:shd w:val="clear" w:color="auto" w:fill="F2F2F2"/>
            <w:vAlign w:val="center"/>
          </w:tcPr>
          <w:p w:rsidR="00D54596" w:rsidRPr="00D54596" w:rsidRDefault="00D54596" w:rsidP="00113288">
            <w:pPr>
              <w:spacing w:after="0" w:line="240" w:lineRule="auto"/>
              <w:ind w:hanging="128"/>
              <w:jc w:val="right"/>
              <w:rPr>
                <w:b/>
                <w:bCs/>
                <w:i/>
                <w:iCs/>
                <w:lang w:val="sr-Latn-BA"/>
              </w:rPr>
            </w:pPr>
            <w:r w:rsidRPr="00D54596">
              <w:rPr>
                <w:b/>
                <w:bCs/>
                <w:i/>
                <w:iCs/>
                <w:lang w:val="sr-Latn-BA"/>
              </w:rPr>
              <w:t>6</w:t>
            </w:r>
            <w:r w:rsidR="00113288">
              <w:rPr>
                <w:b/>
                <w:bCs/>
                <w:i/>
                <w:iCs/>
                <w:lang w:val="sr-Cyrl-BA"/>
              </w:rPr>
              <w:t>89</w:t>
            </w:r>
            <w:r w:rsidRPr="00D54596">
              <w:rPr>
                <w:b/>
                <w:bCs/>
                <w:i/>
                <w:iCs/>
                <w:lang w:val="sr-Latn-BA"/>
              </w:rPr>
              <w:t>.000,00</w:t>
            </w:r>
          </w:p>
        </w:tc>
        <w:tc>
          <w:tcPr>
            <w:tcW w:w="1559" w:type="dxa"/>
            <w:shd w:val="clear" w:color="auto" w:fill="F2F2F2"/>
            <w:vAlign w:val="center"/>
          </w:tcPr>
          <w:p w:rsidR="00D54596" w:rsidRPr="00D54596" w:rsidRDefault="00D54596" w:rsidP="00D54596">
            <w:pPr>
              <w:spacing w:after="0" w:line="240" w:lineRule="auto"/>
              <w:ind w:right="163" w:hanging="128"/>
              <w:jc w:val="both"/>
              <w:rPr>
                <w:b/>
                <w:bCs/>
                <w:i/>
                <w:iCs/>
                <w:lang w:val="sr-Cyrl-BA"/>
              </w:rPr>
            </w:pPr>
          </w:p>
        </w:tc>
      </w:tr>
      <w:tr w:rsidR="00D54596" w:rsidRPr="00D54596" w:rsidTr="00B876E7">
        <w:trPr>
          <w:cantSplit/>
          <w:trHeight w:val="20"/>
          <w:jc w:val="center"/>
        </w:trPr>
        <w:tc>
          <w:tcPr>
            <w:tcW w:w="993" w:type="dxa"/>
            <w:shd w:val="clear" w:color="auto" w:fill="F2F2F2"/>
            <w:vAlign w:val="center"/>
          </w:tcPr>
          <w:p w:rsidR="00D54596" w:rsidRPr="00D54596" w:rsidRDefault="00D54596" w:rsidP="00D54596">
            <w:pPr>
              <w:tabs>
                <w:tab w:val="left" w:pos="900"/>
              </w:tabs>
              <w:spacing w:after="0" w:line="240" w:lineRule="auto"/>
              <w:jc w:val="both"/>
              <w:rPr>
                <w:b/>
                <w:bCs/>
                <w:lang w:val="sr-Latn-BA"/>
              </w:rPr>
            </w:pPr>
            <w:r w:rsidRPr="00D54596">
              <w:rPr>
                <w:b/>
                <w:bCs/>
                <w:lang w:val="sr-Latn-BA"/>
              </w:rPr>
              <w:t>511</w:t>
            </w:r>
          </w:p>
        </w:tc>
        <w:tc>
          <w:tcPr>
            <w:tcW w:w="5953" w:type="dxa"/>
            <w:shd w:val="clear" w:color="auto" w:fill="F2F2F2"/>
            <w:vAlign w:val="center"/>
          </w:tcPr>
          <w:p w:rsidR="00D54596" w:rsidRPr="00D54596" w:rsidRDefault="00D54596" w:rsidP="00D54596">
            <w:pPr>
              <w:tabs>
                <w:tab w:val="left" w:pos="268"/>
                <w:tab w:val="left" w:pos="900"/>
              </w:tabs>
              <w:spacing w:after="0" w:line="240" w:lineRule="auto"/>
              <w:jc w:val="both"/>
              <w:rPr>
                <w:b/>
                <w:bCs/>
                <w:lang w:val="sr-Latn-BA"/>
              </w:rPr>
            </w:pPr>
            <w:r w:rsidRPr="00D54596">
              <w:rPr>
                <w:b/>
                <w:bCs/>
                <w:lang w:val="sr-Latn-BA"/>
              </w:rPr>
              <w:t>Издaци зa прoизвeдeну стaлну имoвину</w:t>
            </w:r>
          </w:p>
        </w:tc>
        <w:tc>
          <w:tcPr>
            <w:tcW w:w="1560" w:type="dxa"/>
            <w:shd w:val="clear" w:color="auto" w:fill="F2F2F2"/>
            <w:vAlign w:val="center"/>
          </w:tcPr>
          <w:p w:rsidR="00D54596" w:rsidRPr="00D54596" w:rsidRDefault="00113288" w:rsidP="00D54596">
            <w:pPr>
              <w:spacing w:after="0" w:line="240" w:lineRule="auto"/>
              <w:ind w:hanging="128"/>
              <w:jc w:val="right"/>
              <w:rPr>
                <w:b/>
                <w:bCs/>
                <w:lang w:val="sr-Latn-BA"/>
              </w:rPr>
            </w:pPr>
            <w:r>
              <w:rPr>
                <w:b/>
                <w:bCs/>
                <w:lang w:val="sr-Cyrl-BA"/>
              </w:rPr>
              <w:t>370</w:t>
            </w:r>
            <w:r w:rsidR="00D54596" w:rsidRPr="00D54596">
              <w:rPr>
                <w:b/>
                <w:bCs/>
                <w:lang w:val="sr-Latn-BA"/>
              </w:rPr>
              <w:t>.000,00</w:t>
            </w:r>
          </w:p>
        </w:tc>
        <w:tc>
          <w:tcPr>
            <w:tcW w:w="1559" w:type="dxa"/>
            <w:shd w:val="clear" w:color="auto" w:fill="F2F2F2"/>
            <w:vAlign w:val="center"/>
          </w:tcPr>
          <w:p w:rsidR="00D54596" w:rsidRPr="00D54596" w:rsidRDefault="00D54596" w:rsidP="00D54596">
            <w:pPr>
              <w:spacing w:after="0" w:line="240" w:lineRule="auto"/>
              <w:ind w:right="163" w:hanging="128"/>
              <w:jc w:val="both"/>
              <w:rPr>
                <w:b/>
                <w:bCs/>
                <w:lang w:val="sr-Cyrl-BA"/>
              </w:rPr>
            </w:pPr>
          </w:p>
        </w:tc>
      </w:tr>
      <w:tr w:rsidR="00D54596" w:rsidRPr="00D54596" w:rsidTr="00B876E7">
        <w:trPr>
          <w:cantSplit/>
          <w:trHeight w:val="20"/>
          <w:jc w:val="center"/>
        </w:trPr>
        <w:tc>
          <w:tcPr>
            <w:tcW w:w="993" w:type="dxa"/>
            <w:shd w:val="clear" w:color="auto" w:fill="F2F2F2"/>
            <w:vAlign w:val="center"/>
          </w:tcPr>
          <w:p w:rsidR="00D54596" w:rsidRPr="00D54596" w:rsidRDefault="00D54596" w:rsidP="00D54596">
            <w:pPr>
              <w:tabs>
                <w:tab w:val="left" w:pos="900"/>
              </w:tabs>
              <w:spacing w:after="0" w:line="240" w:lineRule="auto"/>
              <w:jc w:val="both"/>
              <w:rPr>
                <w:bCs/>
                <w:lang w:val="sr-Cyrl-BA"/>
              </w:rPr>
            </w:pPr>
            <w:r w:rsidRPr="00D54596">
              <w:rPr>
                <w:bCs/>
                <w:lang w:val="sr-Cyrl-BA"/>
              </w:rPr>
              <w:t>511100</w:t>
            </w:r>
          </w:p>
        </w:tc>
        <w:tc>
          <w:tcPr>
            <w:tcW w:w="5953" w:type="dxa"/>
            <w:shd w:val="clear" w:color="auto" w:fill="F2F2F2"/>
            <w:vAlign w:val="center"/>
          </w:tcPr>
          <w:p w:rsidR="00D54596" w:rsidRPr="00D54596" w:rsidRDefault="00D54596" w:rsidP="00D54596">
            <w:pPr>
              <w:tabs>
                <w:tab w:val="left" w:pos="268"/>
                <w:tab w:val="left" w:pos="900"/>
              </w:tabs>
              <w:spacing w:after="0" w:line="240" w:lineRule="auto"/>
              <w:jc w:val="both"/>
              <w:rPr>
                <w:bCs/>
                <w:lang w:val="sr-Cyrl-BA"/>
              </w:rPr>
            </w:pPr>
            <w:r w:rsidRPr="00D54596">
              <w:rPr>
                <w:bCs/>
                <w:lang w:val="sr-Cyrl-BA"/>
              </w:rPr>
              <w:t>Издаци за изградњу и прибављање зграда и објеката</w:t>
            </w:r>
          </w:p>
        </w:tc>
        <w:tc>
          <w:tcPr>
            <w:tcW w:w="1560" w:type="dxa"/>
            <w:shd w:val="clear" w:color="auto" w:fill="F2F2F2"/>
            <w:vAlign w:val="center"/>
          </w:tcPr>
          <w:p w:rsidR="00D54596" w:rsidRPr="00D54596" w:rsidRDefault="00D54596" w:rsidP="00D54596">
            <w:pPr>
              <w:spacing w:after="0" w:line="240" w:lineRule="auto"/>
              <w:ind w:hanging="128"/>
              <w:jc w:val="right"/>
              <w:rPr>
                <w:bCs/>
                <w:lang w:val="sr-Latn-BA"/>
              </w:rPr>
            </w:pPr>
            <w:r w:rsidRPr="00D54596">
              <w:rPr>
                <w:bCs/>
                <w:lang w:val="sr-Latn-BA"/>
              </w:rPr>
              <w:t>50.000,00</w:t>
            </w:r>
          </w:p>
        </w:tc>
        <w:tc>
          <w:tcPr>
            <w:tcW w:w="1559" w:type="dxa"/>
            <w:shd w:val="clear" w:color="auto" w:fill="F2F2F2"/>
            <w:vAlign w:val="center"/>
          </w:tcPr>
          <w:p w:rsidR="00D54596" w:rsidRPr="00D54596" w:rsidRDefault="00D54596" w:rsidP="00D54596">
            <w:pPr>
              <w:spacing w:after="0" w:line="240" w:lineRule="auto"/>
              <w:ind w:right="163" w:hanging="128"/>
              <w:jc w:val="both"/>
              <w:rPr>
                <w:bCs/>
                <w:lang w:val="sr-Cyrl-BA"/>
              </w:rPr>
            </w:pPr>
          </w:p>
        </w:tc>
      </w:tr>
      <w:tr w:rsidR="00D54596" w:rsidRPr="00D54596" w:rsidTr="00B876E7">
        <w:trPr>
          <w:cantSplit/>
          <w:trHeight w:val="20"/>
          <w:jc w:val="center"/>
        </w:trPr>
        <w:tc>
          <w:tcPr>
            <w:tcW w:w="993" w:type="dxa"/>
            <w:shd w:val="clear" w:color="auto" w:fill="auto"/>
            <w:vAlign w:val="center"/>
          </w:tcPr>
          <w:p w:rsidR="00D54596" w:rsidRPr="00D54596" w:rsidRDefault="00D54596" w:rsidP="00D54596">
            <w:pPr>
              <w:tabs>
                <w:tab w:val="left" w:pos="900"/>
              </w:tabs>
              <w:spacing w:after="0" w:line="240" w:lineRule="auto"/>
              <w:jc w:val="both"/>
              <w:rPr>
                <w:bCs/>
                <w:lang w:val="sr-Latn-BA"/>
              </w:rPr>
            </w:pPr>
            <w:r w:rsidRPr="00D54596">
              <w:rPr>
                <w:bCs/>
                <w:lang w:val="sr-Latn-BA"/>
              </w:rPr>
              <w:t>511</w:t>
            </w:r>
            <w:r w:rsidRPr="00D54596">
              <w:rPr>
                <w:bCs/>
                <w:lang w:val="sr-Cyrl-BA"/>
              </w:rPr>
              <w:t>2</w:t>
            </w:r>
            <w:r w:rsidRPr="00D54596">
              <w:rPr>
                <w:bCs/>
                <w:lang w:val="sr-Latn-BA"/>
              </w:rPr>
              <w:t>00</w:t>
            </w:r>
          </w:p>
        </w:tc>
        <w:tc>
          <w:tcPr>
            <w:tcW w:w="5953" w:type="dxa"/>
            <w:shd w:val="clear" w:color="auto" w:fill="auto"/>
            <w:vAlign w:val="center"/>
          </w:tcPr>
          <w:p w:rsidR="00D54596" w:rsidRPr="00D54596" w:rsidRDefault="00D54596" w:rsidP="00D54596">
            <w:pPr>
              <w:tabs>
                <w:tab w:val="left" w:pos="268"/>
                <w:tab w:val="left" w:pos="900"/>
              </w:tabs>
              <w:spacing w:after="0" w:line="240" w:lineRule="auto"/>
              <w:jc w:val="both"/>
              <w:rPr>
                <w:bCs/>
                <w:lang w:val="sr-Cyrl-BA"/>
              </w:rPr>
            </w:pPr>
            <w:r w:rsidRPr="00D54596">
              <w:rPr>
                <w:bCs/>
                <w:lang w:val="sr-Latn-BA"/>
              </w:rPr>
              <w:t xml:space="preserve">Издaци зa </w:t>
            </w:r>
            <w:r w:rsidRPr="00D54596">
              <w:rPr>
                <w:bCs/>
                <w:lang w:val="sr-Cyrl-BA"/>
              </w:rPr>
              <w:t>инвестиционо одржавање, реконструкцију и адаптацију зграда и објеката</w:t>
            </w:r>
          </w:p>
        </w:tc>
        <w:tc>
          <w:tcPr>
            <w:tcW w:w="1560" w:type="dxa"/>
            <w:shd w:val="clear" w:color="auto" w:fill="auto"/>
            <w:vAlign w:val="center"/>
          </w:tcPr>
          <w:p w:rsidR="00D54596" w:rsidRPr="00D54596" w:rsidRDefault="00113288" w:rsidP="00D54596">
            <w:pPr>
              <w:spacing w:after="0" w:line="240" w:lineRule="auto"/>
              <w:ind w:hanging="128"/>
              <w:jc w:val="right"/>
              <w:rPr>
                <w:lang w:val="sr-Latn-BA"/>
              </w:rPr>
            </w:pPr>
            <w:r>
              <w:rPr>
                <w:lang w:val="sr-Cyrl-BA"/>
              </w:rPr>
              <w:t>40</w:t>
            </w:r>
            <w:r w:rsidR="00D54596" w:rsidRPr="00D54596">
              <w:rPr>
                <w:lang w:val="sr-Latn-BA"/>
              </w:rPr>
              <w:t>.000,00</w:t>
            </w:r>
          </w:p>
        </w:tc>
        <w:tc>
          <w:tcPr>
            <w:tcW w:w="1559" w:type="dxa"/>
            <w:vAlign w:val="center"/>
          </w:tcPr>
          <w:p w:rsidR="00D54596" w:rsidRPr="00D54596" w:rsidRDefault="00D54596" w:rsidP="00D54596">
            <w:pPr>
              <w:spacing w:after="0" w:line="240" w:lineRule="auto"/>
              <w:ind w:right="163" w:hanging="128"/>
              <w:jc w:val="both"/>
              <w:rPr>
                <w:lang w:val="sr-Cyrl-BA"/>
              </w:rPr>
            </w:pPr>
          </w:p>
        </w:tc>
      </w:tr>
      <w:tr w:rsidR="00D54596" w:rsidRPr="00D54596" w:rsidTr="00B876E7">
        <w:trPr>
          <w:cantSplit/>
          <w:trHeight w:val="20"/>
          <w:jc w:val="center"/>
        </w:trPr>
        <w:tc>
          <w:tcPr>
            <w:tcW w:w="993" w:type="dxa"/>
            <w:shd w:val="clear" w:color="auto" w:fill="auto"/>
            <w:vAlign w:val="center"/>
          </w:tcPr>
          <w:p w:rsidR="00D54596" w:rsidRPr="00D54596" w:rsidRDefault="00D54596" w:rsidP="00D54596">
            <w:pPr>
              <w:tabs>
                <w:tab w:val="left" w:pos="900"/>
              </w:tabs>
              <w:spacing w:after="0" w:line="240" w:lineRule="auto"/>
              <w:jc w:val="both"/>
              <w:rPr>
                <w:bCs/>
                <w:lang w:val="sr-Latn-BA"/>
              </w:rPr>
            </w:pPr>
            <w:r w:rsidRPr="00D54596">
              <w:rPr>
                <w:bCs/>
                <w:lang w:val="sr-Latn-BA"/>
              </w:rPr>
              <w:t>511300</w:t>
            </w:r>
          </w:p>
        </w:tc>
        <w:tc>
          <w:tcPr>
            <w:tcW w:w="5953" w:type="dxa"/>
            <w:shd w:val="clear" w:color="auto" w:fill="auto"/>
            <w:vAlign w:val="center"/>
          </w:tcPr>
          <w:p w:rsidR="00D54596" w:rsidRPr="00D54596" w:rsidRDefault="00D54596" w:rsidP="00D54596">
            <w:pPr>
              <w:tabs>
                <w:tab w:val="left" w:pos="268"/>
                <w:tab w:val="left" w:pos="900"/>
              </w:tabs>
              <w:spacing w:after="0" w:line="240" w:lineRule="auto"/>
              <w:jc w:val="both"/>
              <w:rPr>
                <w:bCs/>
                <w:lang w:val="sr-Latn-BA"/>
              </w:rPr>
            </w:pPr>
            <w:r w:rsidRPr="00D54596">
              <w:rPr>
                <w:bCs/>
                <w:lang w:val="sr-Latn-BA"/>
              </w:rPr>
              <w:t>Издaци зa нaбaвку пoстрojeњa и oпрeмe</w:t>
            </w:r>
          </w:p>
        </w:tc>
        <w:tc>
          <w:tcPr>
            <w:tcW w:w="1560" w:type="dxa"/>
            <w:shd w:val="clear" w:color="auto" w:fill="auto"/>
            <w:vAlign w:val="center"/>
          </w:tcPr>
          <w:p w:rsidR="00D54596" w:rsidRPr="00D54596" w:rsidRDefault="00D54596" w:rsidP="00113288">
            <w:pPr>
              <w:spacing w:after="0" w:line="240" w:lineRule="auto"/>
              <w:ind w:hanging="128"/>
              <w:jc w:val="right"/>
              <w:rPr>
                <w:lang w:val="sr-Latn-BA"/>
              </w:rPr>
            </w:pPr>
            <w:r w:rsidRPr="00D54596">
              <w:rPr>
                <w:lang w:val="sr-Latn-BA"/>
              </w:rPr>
              <w:t>1</w:t>
            </w:r>
            <w:r w:rsidR="00113288">
              <w:rPr>
                <w:lang w:val="sr-Cyrl-BA"/>
              </w:rPr>
              <w:t>70</w:t>
            </w:r>
            <w:r w:rsidRPr="00D54596">
              <w:rPr>
                <w:lang w:val="sr-Latn-BA"/>
              </w:rPr>
              <w:t>.000,00</w:t>
            </w:r>
          </w:p>
        </w:tc>
        <w:tc>
          <w:tcPr>
            <w:tcW w:w="1559" w:type="dxa"/>
            <w:vAlign w:val="center"/>
          </w:tcPr>
          <w:p w:rsidR="00D54596" w:rsidRPr="00D54596" w:rsidRDefault="00D54596" w:rsidP="00D54596">
            <w:pPr>
              <w:spacing w:after="0" w:line="240" w:lineRule="auto"/>
              <w:ind w:right="163" w:hanging="128"/>
              <w:jc w:val="both"/>
              <w:rPr>
                <w:lang w:val="sr-Cyrl-BA"/>
              </w:rPr>
            </w:pPr>
          </w:p>
        </w:tc>
      </w:tr>
      <w:tr w:rsidR="00D54596" w:rsidRPr="00D54596" w:rsidTr="00B876E7">
        <w:trPr>
          <w:cantSplit/>
          <w:trHeight w:val="20"/>
          <w:jc w:val="center"/>
        </w:trPr>
        <w:tc>
          <w:tcPr>
            <w:tcW w:w="993" w:type="dxa"/>
            <w:shd w:val="clear" w:color="auto" w:fill="auto"/>
            <w:vAlign w:val="center"/>
          </w:tcPr>
          <w:p w:rsidR="00D54596" w:rsidRPr="00D54596" w:rsidRDefault="00D54596" w:rsidP="00D54596">
            <w:pPr>
              <w:tabs>
                <w:tab w:val="left" w:pos="900"/>
              </w:tabs>
              <w:spacing w:after="0" w:line="240" w:lineRule="auto"/>
              <w:jc w:val="both"/>
              <w:rPr>
                <w:bCs/>
                <w:lang w:val="sr-Cyrl-BA"/>
              </w:rPr>
            </w:pPr>
            <w:r w:rsidRPr="00D54596">
              <w:rPr>
                <w:bCs/>
                <w:lang w:val="sr-Cyrl-BA"/>
              </w:rPr>
              <w:t>511400</w:t>
            </w:r>
          </w:p>
        </w:tc>
        <w:tc>
          <w:tcPr>
            <w:tcW w:w="5953" w:type="dxa"/>
            <w:shd w:val="clear" w:color="auto" w:fill="auto"/>
            <w:vAlign w:val="center"/>
          </w:tcPr>
          <w:p w:rsidR="00D54596" w:rsidRPr="00D54596" w:rsidRDefault="00D54596" w:rsidP="00D54596">
            <w:pPr>
              <w:tabs>
                <w:tab w:val="left" w:pos="268"/>
                <w:tab w:val="left" w:pos="900"/>
              </w:tabs>
              <w:spacing w:after="0" w:line="240" w:lineRule="auto"/>
              <w:jc w:val="both"/>
              <w:rPr>
                <w:bCs/>
                <w:lang w:val="sr-Cyrl-BA"/>
              </w:rPr>
            </w:pPr>
            <w:r w:rsidRPr="00D54596">
              <w:rPr>
                <w:bCs/>
                <w:lang w:val="sr-Cyrl-BA"/>
              </w:rPr>
              <w:t>Издаци за инвестиционо одржавање опреме</w:t>
            </w:r>
          </w:p>
        </w:tc>
        <w:tc>
          <w:tcPr>
            <w:tcW w:w="1560" w:type="dxa"/>
            <w:shd w:val="clear" w:color="auto" w:fill="auto"/>
            <w:vAlign w:val="center"/>
          </w:tcPr>
          <w:p w:rsidR="00D54596" w:rsidRPr="00D54596" w:rsidRDefault="00113288" w:rsidP="00D54596">
            <w:pPr>
              <w:spacing w:after="0" w:line="240" w:lineRule="auto"/>
              <w:ind w:hanging="128"/>
              <w:jc w:val="right"/>
              <w:rPr>
                <w:lang w:val="sr-Latn-BA"/>
              </w:rPr>
            </w:pPr>
            <w:r>
              <w:rPr>
                <w:lang w:val="sr-Cyrl-BA"/>
              </w:rPr>
              <w:t>10</w:t>
            </w:r>
            <w:r w:rsidR="00D54596" w:rsidRPr="00D54596">
              <w:rPr>
                <w:lang w:val="sr-Latn-BA"/>
              </w:rPr>
              <w:t>.000,00</w:t>
            </w:r>
          </w:p>
        </w:tc>
        <w:tc>
          <w:tcPr>
            <w:tcW w:w="1559" w:type="dxa"/>
            <w:vAlign w:val="center"/>
          </w:tcPr>
          <w:p w:rsidR="00D54596" w:rsidRPr="00D54596" w:rsidRDefault="00D54596" w:rsidP="00D54596">
            <w:pPr>
              <w:spacing w:after="0" w:line="240" w:lineRule="auto"/>
              <w:ind w:right="163" w:hanging="128"/>
              <w:jc w:val="both"/>
              <w:rPr>
                <w:lang w:val="sr-Cyrl-BA"/>
              </w:rPr>
            </w:pPr>
          </w:p>
        </w:tc>
      </w:tr>
      <w:tr w:rsidR="00D54596" w:rsidRPr="00D54596" w:rsidTr="00B876E7">
        <w:trPr>
          <w:cantSplit/>
          <w:trHeight w:val="20"/>
          <w:jc w:val="center"/>
        </w:trPr>
        <w:tc>
          <w:tcPr>
            <w:tcW w:w="993" w:type="dxa"/>
            <w:shd w:val="clear" w:color="auto" w:fill="auto"/>
            <w:vAlign w:val="center"/>
          </w:tcPr>
          <w:p w:rsidR="00D54596" w:rsidRPr="00D54596" w:rsidRDefault="00D54596" w:rsidP="00D54596">
            <w:pPr>
              <w:tabs>
                <w:tab w:val="left" w:pos="900"/>
              </w:tabs>
              <w:spacing w:after="0" w:line="240" w:lineRule="auto"/>
              <w:jc w:val="both"/>
              <w:rPr>
                <w:bCs/>
                <w:lang w:val="sr-Cyrl-BA"/>
              </w:rPr>
            </w:pPr>
            <w:r w:rsidRPr="00D54596">
              <w:rPr>
                <w:bCs/>
                <w:lang w:val="sr-Cyrl-BA"/>
              </w:rPr>
              <w:t>511500</w:t>
            </w:r>
          </w:p>
        </w:tc>
        <w:tc>
          <w:tcPr>
            <w:tcW w:w="5953" w:type="dxa"/>
            <w:shd w:val="clear" w:color="auto" w:fill="auto"/>
            <w:vAlign w:val="center"/>
          </w:tcPr>
          <w:p w:rsidR="00D54596" w:rsidRPr="00D54596" w:rsidRDefault="00D54596" w:rsidP="00D54596">
            <w:pPr>
              <w:tabs>
                <w:tab w:val="left" w:pos="268"/>
                <w:tab w:val="left" w:pos="900"/>
              </w:tabs>
              <w:spacing w:after="0" w:line="240" w:lineRule="auto"/>
              <w:jc w:val="both"/>
              <w:rPr>
                <w:bCs/>
                <w:lang w:val="sr-Cyrl-BA"/>
              </w:rPr>
            </w:pPr>
            <w:r w:rsidRPr="00D54596">
              <w:rPr>
                <w:bCs/>
                <w:lang w:val="sr-Cyrl-BA"/>
              </w:rPr>
              <w:t>Издаци за биолошку имовину</w:t>
            </w:r>
          </w:p>
        </w:tc>
        <w:tc>
          <w:tcPr>
            <w:tcW w:w="1560" w:type="dxa"/>
            <w:shd w:val="clear" w:color="auto" w:fill="auto"/>
            <w:vAlign w:val="center"/>
          </w:tcPr>
          <w:p w:rsidR="00D54596" w:rsidRPr="00D54596" w:rsidRDefault="00D54596" w:rsidP="00D54596">
            <w:pPr>
              <w:spacing w:after="0" w:line="240" w:lineRule="auto"/>
              <w:ind w:hanging="128"/>
              <w:jc w:val="right"/>
              <w:rPr>
                <w:lang w:val="sr-Latn-BA"/>
              </w:rPr>
            </w:pPr>
            <w:r w:rsidRPr="00D54596">
              <w:rPr>
                <w:lang w:val="sr-Latn-BA"/>
              </w:rPr>
              <w:t>50.000,00</w:t>
            </w:r>
          </w:p>
        </w:tc>
        <w:tc>
          <w:tcPr>
            <w:tcW w:w="1559" w:type="dxa"/>
            <w:vAlign w:val="center"/>
          </w:tcPr>
          <w:p w:rsidR="00D54596" w:rsidRPr="00D54596" w:rsidRDefault="00D54596" w:rsidP="00D54596">
            <w:pPr>
              <w:spacing w:after="0" w:line="240" w:lineRule="auto"/>
              <w:ind w:right="163" w:hanging="128"/>
              <w:jc w:val="both"/>
              <w:rPr>
                <w:lang w:val="sr-Cyrl-BA"/>
              </w:rPr>
            </w:pPr>
          </w:p>
        </w:tc>
      </w:tr>
      <w:tr w:rsidR="00113288" w:rsidRPr="00D54596" w:rsidTr="00B876E7">
        <w:trPr>
          <w:cantSplit/>
          <w:trHeight w:val="20"/>
          <w:jc w:val="center"/>
        </w:trPr>
        <w:tc>
          <w:tcPr>
            <w:tcW w:w="993" w:type="dxa"/>
            <w:shd w:val="clear" w:color="auto" w:fill="auto"/>
            <w:vAlign w:val="center"/>
          </w:tcPr>
          <w:p w:rsidR="00113288" w:rsidRPr="00D54596" w:rsidRDefault="00113288" w:rsidP="00D54596">
            <w:pPr>
              <w:tabs>
                <w:tab w:val="left" w:pos="900"/>
              </w:tabs>
              <w:spacing w:after="0" w:line="240" w:lineRule="auto"/>
              <w:jc w:val="both"/>
              <w:rPr>
                <w:bCs/>
                <w:lang w:val="sr-Cyrl-BA"/>
              </w:rPr>
            </w:pPr>
            <w:r>
              <w:rPr>
                <w:bCs/>
                <w:lang w:val="sr-Cyrl-BA"/>
              </w:rPr>
              <w:t>511700</w:t>
            </w:r>
          </w:p>
        </w:tc>
        <w:tc>
          <w:tcPr>
            <w:tcW w:w="5953" w:type="dxa"/>
            <w:shd w:val="clear" w:color="auto" w:fill="auto"/>
            <w:vAlign w:val="center"/>
          </w:tcPr>
          <w:p w:rsidR="00113288" w:rsidRPr="00D54596" w:rsidRDefault="00113288" w:rsidP="00D54596">
            <w:pPr>
              <w:tabs>
                <w:tab w:val="left" w:pos="268"/>
                <w:tab w:val="left" w:pos="900"/>
              </w:tabs>
              <w:spacing w:after="0" w:line="240" w:lineRule="auto"/>
              <w:jc w:val="both"/>
              <w:rPr>
                <w:bCs/>
                <w:lang w:val="sr-Cyrl-BA"/>
              </w:rPr>
            </w:pPr>
            <w:r>
              <w:rPr>
                <w:bCs/>
                <w:lang w:val="sr-Cyrl-BA"/>
              </w:rPr>
              <w:t>Израда пројектно - техничке документације за реонске тржнице у МЗ Крмине, Стричићи, Бронзани Мајдан и Поткозарје</w:t>
            </w:r>
          </w:p>
        </w:tc>
        <w:tc>
          <w:tcPr>
            <w:tcW w:w="1560" w:type="dxa"/>
            <w:shd w:val="clear" w:color="auto" w:fill="auto"/>
            <w:vAlign w:val="center"/>
          </w:tcPr>
          <w:p w:rsidR="00113288" w:rsidRPr="00113288" w:rsidRDefault="00113288" w:rsidP="00D54596">
            <w:pPr>
              <w:spacing w:after="0" w:line="240" w:lineRule="auto"/>
              <w:ind w:hanging="128"/>
              <w:jc w:val="right"/>
              <w:rPr>
                <w:lang w:val="sr-Cyrl-BA"/>
              </w:rPr>
            </w:pPr>
            <w:r>
              <w:rPr>
                <w:lang w:val="sr-Cyrl-BA"/>
              </w:rPr>
              <w:t>50.000,00</w:t>
            </w:r>
          </w:p>
        </w:tc>
        <w:tc>
          <w:tcPr>
            <w:tcW w:w="1559" w:type="dxa"/>
            <w:vAlign w:val="center"/>
          </w:tcPr>
          <w:p w:rsidR="00113288" w:rsidRPr="00D54596" w:rsidRDefault="00113288" w:rsidP="00D54596">
            <w:pPr>
              <w:spacing w:after="0" w:line="240" w:lineRule="auto"/>
              <w:ind w:right="163" w:hanging="128"/>
              <w:jc w:val="both"/>
              <w:rPr>
                <w:lang w:val="sr-Cyrl-BA"/>
              </w:rPr>
            </w:pPr>
          </w:p>
        </w:tc>
      </w:tr>
      <w:tr w:rsidR="00D54596" w:rsidRPr="00D54596" w:rsidTr="00B876E7">
        <w:trPr>
          <w:cantSplit/>
          <w:trHeight w:val="20"/>
          <w:jc w:val="center"/>
        </w:trPr>
        <w:tc>
          <w:tcPr>
            <w:tcW w:w="993" w:type="dxa"/>
            <w:shd w:val="clear" w:color="auto" w:fill="F2F2F2"/>
            <w:vAlign w:val="center"/>
          </w:tcPr>
          <w:p w:rsidR="00D54596" w:rsidRPr="00D54596" w:rsidRDefault="00D54596" w:rsidP="00D54596">
            <w:pPr>
              <w:tabs>
                <w:tab w:val="left" w:pos="900"/>
              </w:tabs>
              <w:spacing w:after="0" w:line="240" w:lineRule="auto"/>
              <w:jc w:val="both"/>
              <w:rPr>
                <w:b/>
                <w:bCs/>
                <w:lang w:val="sr-Latn-BA"/>
              </w:rPr>
            </w:pPr>
            <w:r w:rsidRPr="00D54596">
              <w:rPr>
                <w:b/>
                <w:bCs/>
                <w:lang w:val="sr-Latn-BA"/>
              </w:rPr>
              <w:t>516</w:t>
            </w:r>
          </w:p>
        </w:tc>
        <w:tc>
          <w:tcPr>
            <w:tcW w:w="5953" w:type="dxa"/>
            <w:shd w:val="clear" w:color="auto" w:fill="F2F2F2"/>
            <w:vAlign w:val="center"/>
          </w:tcPr>
          <w:p w:rsidR="00D54596" w:rsidRPr="00D54596" w:rsidRDefault="00D54596" w:rsidP="00D54596">
            <w:pPr>
              <w:tabs>
                <w:tab w:val="left" w:pos="268"/>
                <w:tab w:val="left" w:pos="900"/>
              </w:tabs>
              <w:spacing w:after="0" w:line="240" w:lineRule="auto"/>
              <w:jc w:val="both"/>
              <w:rPr>
                <w:b/>
                <w:bCs/>
                <w:lang w:val="sr-Latn-BA"/>
              </w:rPr>
            </w:pPr>
            <w:r w:rsidRPr="00D54596">
              <w:rPr>
                <w:b/>
                <w:bCs/>
                <w:lang w:val="sr-Latn-BA"/>
              </w:rPr>
              <w:t>Издaци зa зaлихe мaтeриjaлa, рoбa, ситнoг инвeнтaрa, aмбaлaжe ...</w:t>
            </w:r>
          </w:p>
        </w:tc>
        <w:tc>
          <w:tcPr>
            <w:tcW w:w="1560" w:type="dxa"/>
            <w:shd w:val="clear" w:color="auto" w:fill="F2F2F2"/>
            <w:vAlign w:val="center"/>
          </w:tcPr>
          <w:p w:rsidR="00D54596" w:rsidRPr="00D54596" w:rsidRDefault="00113288" w:rsidP="00D54596">
            <w:pPr>
              <w:spacing w:after="0" w:line="240" w:lineRule="auto"/>
              <w:ind w:hanging="128"/>
              <w:jc w:val="right"/>
              <w:rPr>
                <w:b/>
                <w:lang w:val="sr-Latn-BA"/>
              </w:rPr>
            </w:pPr>
            <w:r>
              <w:rPr>
                <w:b/>
                <w:lang w:val="sr-Cyrl-BA"/>
              </w:rPr>
              <w:t>219</w:t>
            </w:r>
            <w:r w:rsidR="00D54596" w:rsidRPr="00D54596">
              <w:rPr>
                <w:b/>
                <w:lang w:val="sr-Latn-BA"/>
              </w:rPr>
              <w:t>.000,00</w:t>
            </w:r>
          </w:p>
        </w:tc>
        <w:tc>
          <w:tcPr>
            <w:tcW w:w="1559" w:type="dxa"/>
            <w:shd w:val="clear" w:color="auto" w:fill="F2F2F2"/>
            <w:vAlign w:val="center"/>
          </w:tcPr>
          <w:p w:rsidR="00D54596" w:rsidRPr="00D54596" w:rsidRDefault="00D54596" w:rsidP="00D54596">
            <w:pPr>
              <w:spacing w:after="0" w:line="240" w:lineRule="auto"/>
              <w:ind w:right="163" w:hanging="128"/>
              <w:jc w:val="both"/>
              <w:rPr>
                <w:lang w:val="sr-Cyrl-BA"/>
              </w:rPr>
            </w:pPr>
          </w:p>
        </w:tc>
      </w:tr>
      <w:tr w:rsidR="00D54596" w:rsidRPr="00D54596" w:rsidTr="00B876E7">
        <w:trPr>
          <w:cantSplit/>
          <w:trHeight w:val="20"/>
          <w:jc w:val="center"/>
        </w:trPr>
        <w:tc>
          <w:tcPr>
            <w:tcW w:w="993" w:type="dxa"/>
            <w:shd w:val="clear" w:color="auto" w:fill="auto"/>
            <w:vAlign w:val="center"/>
          </w:tcPr>
          <w:p w:rsidR="00D54596" w:rsidRPr="00D54596" w:rsidRDefault="00D54596" w:rsidP="00D54596">
            <w:pPr>
              <w:tabs>
                <w:tab w:val="left" w:pos="900"/>
              </w:tabs>
              <w:spacing w:after="0" w:line="240" w:lineRule="auto"/>
              <w:jc w:val="both"/>
              <w:rPr>
                <w:bCs/>
                <w:lang w:val="sr-Latn-BA"/>
              </w:rPr>
            </w:pPr>
            <w:r w:rsidRPr="00D54596">
              <w:rPr>
                <w:bCs/>
                <w:lang w:val="sr-Latn-BA"/>
              </w:rPr>
              <w:t>516100</w:t>
            </w:r>
          </w:p>
        </w:tc>
        <w:tc>
          <w:tcPr>
            <w:tcW w:w="5953" w:type="dxa"/>
            <w:shd w:val="clear" w:color="auto" w:fill="auto"/>
            <w:vAlign w:val="center"/>
          </w:tcPr>
          <w:p w:rsidR="00D54596" w:rsidRPr="00D54596" w:rsidRDefault="00D54596" w:rsidP="00D54596">
            <w:pPr>
              <w:tabs>
                <w:tab w:val="left" w:pos="268"/>
                <w:tab w:val="left" w:pos="900"/>
              </w:tabs>
              <w:spacing w:after="0" w:line="240" w:lineRule="auto"/>
              <w:jc w:val="both"/>
              <w:rPr>
                <w:bCs/>
                <w:lang w:val="sr-Latn-BA"/>
              </w:rPr>
            </w:pPr>
            <w:r w:rsidRPr="00D54596">
              <w:rPr>
                <w:bCs/>
                <w:lang w:val="sr-Latn-BA"/>
              </w:rPr>
              <w:t>Издaци зa зaлихe мaтeриjaлa</w:t>
            </w:r>
            <w:r w:rsidRPr="00D54596">
              <w:rPr>
                <w:bCs/>
                <w:lang w:val="sr-Cyrl-BA"/>
              </w:rPr>
              <w:t xml:space="preserve">, </w:t>
            </w:r>
            <w:r w:rsidRPr="00D54596">
              <w:rPr>
                <w:bCs/>
                <w:lang w:val="sr-Latn-BA"/>
              </w:rPr>
              <w:t>рoбa, ситнoг инвeнтaрa, aмбaлaжe ...</w:t>
            </w:r>
            <w:r w:rsidRPr="00D54596">
              <w:rPr>
                <w:bCs/>
                <w:lang w:val="sr-Cyrl-BA"/>
              </w:rPr>
              <w:t xml:space="preserve"> (РЕЦ „Мањача“)</w:t>
            </w:r>
          </w:p>
        </w:tc>
        <w:tc>
          <w:tcPr>
            <w:tcW w:w="1560" w:type="dxa"/>
            <w:shd w:val="clear" w:color="auto" w:fill="auto"/>
            <w:vAlign w:val="center"/>
          </w:tcPr>
          <w:p w:rsidR="00D54596" w:rsidRPr="00D54596" w:rsidRDefault="00113288" w:rsidP="00D54596">
            <w:pPr>
              <w:spacing w:after="0" w:line="240" w:lineRule="auto"/>
              <w:ind w:hanging="128"/>
              <w:jc w:val="right"/>
              <w:rPr>
                <w:lang w:val="sr-Latn-BA"/>
              </w:rPr>
            </w:pPr>
            <w:r>
              <w:rPr>
                <w:lang w:val="sr-Cyrl-BA"/>
              </w:rPr>
              <w:t>219</w:t>
            </w:r>
            <w:r w:rsidR="00D54596" w:rsidRPr="00D54596">
              <w:rPr>
                <w:lang w:val="sr-Latn-BA"/>
              </w:rPr>
              <w:t>.000,00</w:t>
            </w:r>
          </w:p>
        </w:tc>
        <w:tc>
          <w:tcPr>
            <w:tcW w:w="1559" w:type="dxa"/>
            <w:vAlign w:val="center"/>
          </w:tcPr>
          <w:p w:rsidR="00D54596" w:rsidRPr="00D54596" w:rsidRDefault="00D54596" w:rsidP="00D54596">
            <w:pPr>
              <w:spacing w:after="0" w:line="240" w:lineRule="auto"/>
              <w:ind w:right="163" w:hanging="128"/>
              <w:jc w:val="both"/>
              <w:rPr>
                <w:lang w:val="sr-Cyrl-BA"/>
              </w:rPr>
            </w:pPr>
          </w:p>
        </w:tc>
      </w:tr>
      <w:tr w:rsidR="00D54596" w:rsidRPr="00D54596" w:rsidTr="00B876E7">
        <w:trPr>
          <w:cantSplit/>
          <w:trHeight w:val="20"/>
          <w:jc w:val="center"/>
        </w:trPr>
        <w:tc>
          <w:tcPr>
            <w:tcW w:w="993" w:type="dxa"/>
            <w:shd w:val="clear" w:color="auto" w:fill="F2F2F2" w:themeFill="background1" w:themeFillShade="F2"/>
            <w:vAlign w:val="center"/>
          </w:tcPr>
          <w:p w:rsidR="00D54596" w:rsidRPr="00D54596" w:rsidRDefault="00D54596" w:rsidP="00D54596">
            <w:pPr>
              <w:tabs>
                <w:tab w:val="left" w:pos="900"/>
              </w:tabs>
              <w:spacing w:after="0" w:line="240" w:lineRule="auto"/>
              <w:jc w:val="both"/>
              <w:rPr>
                <w:b/>
                <w:bCs/>
                <w:lang w:val="sr-Cyrl-BA"/>
              </w:rPr>
            </w:pPr>
            <w:r w:rsidRPr="00D54596">
              <w:rPr>
                <w:b/>
                <w:bCs/>
                <w:lang w:val="sr-Cyrl-BA"/>
              </w:rPr>
              <w:t>518</w:t>
            </w:r>
          </w:p>
        </w:tc>
        <w:tc>
          <w:tcPr>
            <w:tcW w:w="5953" w:type="dxa"/>
            <w:shd w:val="clear" w:color="auto" w:fill="F2F2F2" w:themeFill="background1" w:themeFillShade="F2"/>
            <w:vAlign w:val="center"/>
          </w:tcPr>
          <w:p w:rsidR="00D54596" w:rsidRPr="00D54596" w:rsidRDefault="00D54596" w:rsidP="00D54596">
            <w:pPr>
              <w:tabs>
                <w:tab w:val="left" w:pos="268"/>
                <w:tab w:val="left" w:pos="900"/>
              </w:tabs>
              <w:spacing w:after="0" w:line="240" w:lineRule="auto"/>
              <w:jc w:val="both"/>
              <w:rPr>
                <w:b/>
                <w:bCs/>
                <w:lang w:val="sr-Cyrl-BA"/>
              </w:rPr>
            </w:pPr>
            <w:r w:rsidRPr="00D54596">
              <w:rPr>
                <w:b/>
                <w:bCs/>
                <w:lang w:val="sr-Cyrl-BA"/>
              </w:rPr>
              <w:t>Издаци за улагања на туђим некретнинама, постројењима и опреми</w:t>
            </w:r>
          </w:p>
        </w:tc>
        <w:tc>
          <w:tcPr>
            <w:tcW w:w="1560" w:type="dxa"/>
            <w:shd w:val="clear" w:color="auto" w:fill="F2F2F2" w:themeFill="background1" w:themeFillShade="F2"/>
            <w:vAlign w:val="center"/>
          </w:tcPr>
          <w:p w:rsidR="00D54596" w:rsidRPr="00D54596" w:rsidRDefault="00113288" w:rsidP="00D54596">
            <w:pPr>
              <w:spacing w:after="0" w:line="240" w:lineRule="auto"/>
              <w:ind w:hanging="128"/>
              <w:jc w:val="right"/>
              <w:rPr>
                <w:b/>
                <w:lang w:val="sr-Latn-BA"/>
              </w:rPr>
            </w:pPr>
            <w:r>
              <w:rPr>
                <w:b/>
                <w:lang w:val="sr-Cyrl-BA"/>
              </w:rPr>
              <w:t>100</w:t>
            </w:r>
            <w:r w:rsidR="00D54596" w:rsidRPr="00D54596">
              <w:rPr>
                <w:b/>
                <w:lang w:val="sr-Latn-BA"/>
              </w:rPr>
              <w:t>.000,00</w:t>
            </w:r>
          </w:p>
        </w:tc>
        <w:tc>
          <w:tcPr>
            <w:tcW w:w="1559" w:type="dxa"/>
            <w:shd w:val="clear" w:color="auto" w:fill="F2F2F2" w:themeFill="background1" w:themeFillShade="F2"/>
            <w:vAlign w:val="center"/>
          </w:tcPr>
          <w:p w:rsidR="00D54596" w:rsidRPr="00D54596" w:rsidRDefault="00D54596" w:rsidP="00D54596">
            <w:pPr>
              <w:spacing w:after="0" w:line="240" w:lineRule="auto"/>
              <w:ind w:right="163" w:hanging="128"/>
              <w:jc w:val="both"/>
              <w:rPr>
                <w:b/>
                <w:lang w:val="sr-Cyrl-BA"/>
              </w:rPr>
            </w:pPr>
          </w:p>
        </w:tc>
      </w:tr>
      <w:tr w:rsidR="00D54596" w:rsidRPr="00D54596" w:rsidTr="00B876E7">
        <w:trPr>
          <w:cantSplit/>
          <w:trHeight w:val="20"/>
          <w:jc w:val="center"/>
        </w:trPr>
        <w:tc>
          <w:tcPr>
            <w:tcW w:w="993" w:type="dxa"/>
            <w:shd w:val="clear" w:color="auto" w:fill="auto"/>
            <w:vAlign w:val="center"/>
          </w:tcPr>
          <w:p w:rsidR="00D54596" w:rsidRPr="00D54596" w:rsidRDefault="00D54596" w:rsidP="00D54596">
            <w:pPr>
              <w:tabs>
                <w:tab w:val="left" w:pos="900"/>
              </w:tabs>
              <w:spacing w:after="0" w:line="240" w:lineRule="auto"/>
              <w:jc w:val="both"/>
              <w:rPr>
                <w:bCs/>
                <w:lang w:val="sr-Cyrl-BA"/>
              </w:rPr>
            </w:pPr>
            <w:r w:rsidRPr="00D54596">
              <w:rPr>
                <w:bCs/>
                <w:lang w:val="sr-Cyrl-BA"/>
              </w:rPr>
              <w:t>518100</w:t>
            </w:r>
          </w:p>
        </w:tc>
        <w:tc>
          <w:tcPr>
            <w:tcW w:w="5953" w:type="dxa"/>
            <w:shd w:val="clear" w:color="auto" w:fill="auto"/>
            <w:vAlign w:val="center"/>
          </w:tcPr>
          <w:p w:rsidR="00D54596" w:rsidRPr="00D54596" w:rsidRDefault="00D54596" w:rsidP="00D54596">
            <w:pPr>
              <w:tabs>
                <w:tab w:val="left" w:pos="268"/>
                <w:tab w:val="left" w:pos="900"/>
              </w:tabs>
              <w:spacing w:after="0" w:line="240" w:lineRule="auto"/>
              <w:jc w:val="both"/>
              <w:rPr>
                <w:bCs/>
                <w:lang w:val="sr-Latn-BA"/>
              </w:rPr>
            </w:pPr>
            <w:r w:rsidRPr="00D54596">
              <w:rPr>
                <w:bCs/>
                <w:lang w:val="sr-Cyrl-BA"/>
              </w:rPr>
              <w:t>Издаци за улагања на туђим некретнинама, постројењима и опреми</w:t>
            </w:r>
          </w:p>
        </w:tc>
        <w:tc>
          <w:tcPr>
            <w:tcW w:w="1560" w:type="dxa"/>
            <w:shd w:val="clear" w:color="auto" w:fill="auto"/>
            <w:vAlign w:val="center"/>
          </w:tcPr>
          <w:p w:rsidR="00D54596" w:rsidRPr="00D54596" w:rsidRDefault="00113288" w:rsidP="00D54596">
            <w:pPr>
              <w:spacing w:after="0" w:line="240" w:lineRule="auto"/>
              <w:ind w:hanging="128"/>
              <w:jc w:val="right"/>
              <w:rPr>
                <w:lang w:val="sr-Latn-BA"/>
              </w:rPr>
            </w:pPr>
            <w:r>
              <w:rPr>
                <w:lang w:val="sr-Cyrl-BA"/>
              </w:rPr>
              <w:t>100</w:t>
            </w:r>
            <w:r w:rsidR="00D54596" w:rsidRPr="00D54596">
              <w:rPr>
                <w:lang w:val="sr-Latn-BA"/>
              </w:rPr>
              <w:t>.000,00</w:t>
            </w:r>
          </w:p>
        </w:tc>
        <w:tc>
          <w:tcPr>
            <w:tcW w:w="1559" w:type="dxa"/>
            <w:vAlign w:val="center"/>
          </w:tcPr>
          <w:p w:rsidR="00D54596" w:rsidRPr="00D54596" w:rsidRDefault="00D54596" w:rsidP="00D54596">
            <w:pPr>
              <w:spacing w:after="0" w:line="240" w:lineRule="auto"/>
              <w:ind w:right="163" w:hanging="128"/>
              <w:jc w:val="both"/>
              <w:rPr>
                <w:lang w:val="sr-Cyrl-BA"/>
              </w:rPr>
            </w:pPr>
          </w:p>
        </w:tc>
      </w:tr>
      <w:tr w:rsidR="00D54596" w:rsidRPr="00D54596" w:rsidTr="00B876E7">
        <w:trPr>
          <w:cantSplit/>
          <w:trHeight w:val="20"/>
          <w:jc w:val="center"/>
        </w:trPr>
        <w:tc>
          <w:tcPr>
            <w:tcW w:w="993" w:type="dxa"/>
            <w:shd w:val="clear" w:color="auto" w:fill="F2F2F2"/>
            <w:vAlign w:val="center"/>
          </w:tcPr>
          <w:p w:rsidR="00D54596" w:rsidRPr="00D54596" w:rsidRDefault="00D54596" w:rsidP="00D54596">
            <w:pPr>
              <w:tabs>
                <w:tab w:val="left" w:pos="900"/>
              </w:tabs>
              <w:spacing w:after="0" w:line="240" w:lineRule="auto"/>
              <w:jc w:val="both"/>
              <w:rPr>
                <w:b/>
                <w:bCs/>
                <w:i/>
                <w:lang w:val="sr-Latn-BA"/>
              </w:rPr>
            </w:pPr>
            <w:r w:rsidRPr="00D54596">
              <w:rPr>
                <w:b/>
                <w:bCs/>
                <w:i/>
                <w:lang w:val="sr-Latn-BA"/>
              </w:rPr>
              <w:t>63</w:t>
            </w:r>
          </w:p>
        </w:tc>
        <w:tc>
          <w:tcPr>
            <w:tcW w:w="5953" w:type="dxa"/>
            <w:shd w:val="clear" w:color="auto" w:fill="F2F2F2"/>
            <w:vAlign w:val="center"/>
          </w:tcPr>
          <w:p w:rsidR="00D54596" w:rsidRPr="00D54596" w:rsidRDefault="00D54596" w:rsidP="00D54596">
            <w:pPr>
              <w:tabs>
                <w:tab w:val="left" w:pos="268"/>
                <w:tab w:val="left" w:pos="900"/>
              </w:tabs>
              <w:spacing w:after="0" w:line="240" w:lineRule="auto"/>
              <w:jc w:val="both"/>
              <w:rPr>
                <w:b/>
                <w:bCs/>
                <w:i/>
                <w:lang w:val="sr-Latn-BA"/>
              </w:rPr>
            </w:pPr>
            <w:r w:rsidRPr="00D54596">
              <w:rPr>
                <w:b/>
                <w:bCs/>
                <w:i/>
                <w:lang w:val="sr-Latn-BA"/>
              </w:rPr>
              <w:t>Oстaли издaци</w:t>
            </w:r>
          </w:p>
        </w:tc>
        <w:tc>
          <w:tcPr>
            <w:tcW w:w="1560" w:type="dxa"/>
            <w:shd w:val="clear" w:color="auto" w:fill="F2F2F2"/>
            <w:vAlign w:val="center"/>
          </w:tcPr>
          <w:p w:rsidR="00D54596" w:rsidRPr="00D54596" w:rsidRDefault="00113288" w:rsidP="00D54596">
            <w:pPr>
              <w:spacing w:after="0" w:line="240" w:lineRule="auto"/>
              <w:ind w:hanging="128"/>
              <w:jc w:val="right"/>
              <w:rPr>
                <w:b/>
                <w:bCs/>
                <w:lang w:val="sr-Latn-BA"/>
              </w:rPr>
            </w:pPr>
            <w:r>
              <w:rPr>
                <w:b/>
                <w:bCs/>
                <w:lang w:val="sr-Cyrl-BA"/>
              </w:rPr>
              <w:t>110</w:t>
            </w:r>
            <w:r>
              <w:rPr>
                <w:b/>
                <w:bCs/>
                <w:lang w:val="sr-Latn-BA"/>
              </w:rPr>
              <w:t>.</w:t>
            </w:r>
            <w:r>
              <w:rPr>
                <w:b/>
                <w:bCs/>
                <w:lang w:val="sr-Cyrl-BA"/>
              </w:rPr>
              <w:t>0</w:t>
            </w:r>
            <w:r w:rsidR="00D54596" w:rsidRPr="00D54596">
              <w:rPr>
                <w:b/>
                <w:bCs/>
                <w:lang w:val="sr-Latn-BA"/>
              </w:rPr>
              <w:t>00,00</w:t>
            </w:r>
          </w:p>
        </w:tc>
        <w:tc>
          <w:tcPr>
            <w:tcW w:w="1559" w:type="dxa"/>
            <w:shd w:val="clear" w:color="auto" w:fill="F2F2F2"/>
            <w:vAlign w:val="center"/>
          </w:tcPr>
          <w:p w:rsidR="00D54596" w:rsidRPr="00D54596" w:rsidRDefault="00D54596" w:rsidP="00D54596">
            <w:pPr>
              <w:spacing w:after="0" w:line="240" w:lineRule="auto"/>
              <w:ind w:right="163" w:hanging="128"/>
              <w:jc w:val="both"/>
              <w:rPr>
                <w:b/>
                <w:bCs/>
                <w:lang w:val="sr-Cyrl-CS"/>
              </w:rPr>
            </w:pPr>
          </w:p>
        </w:tc>
      </w:tr>
      <w:tr w:rsidR="00D54596" w:rsidRPr="00D54596" w:rsidTr="00B876E7">
        <w:trPr>
          <w:cantSplit/>
          <w:trHeight w:val="20"/>
          <w:jc w:val="center"/>
        </w:trPr>
        <w:tc>
          <w:tcPr>
            <w:tcW w:w="993" w:type="dxa"/>
            <w:shd w:val="clear" w:color="auto" w:fill="auto"/>
            <w:vAlign w:val="center"/>
          </w:tcPr>
          <w:p w:rsidR="00D54596" w:rsidRPr="00D54596" w:rsidRDefault="00D54596" w:rsidP="00D54596">
            <w:pPr>
              <w:tabs>
                <w:tab w:val="left" w:pos="900"/>
              </w:tabs>
              <w:spacing w:after="0" w:line="240" w:lineRule="auto"/>
              <w:jc w:val="both"/>
              <w:rPr>
                <w:b/>
                <w:bCs/>
                <w:lang w:val="sr-Latn-BA"/>
              </w:rPr>
            </w:pPr>
            <w:r w:rsidRPr="00D54596">
              <w:rPr>
                <w:b/>
                <w:bCs/>
                <w:lang w:val="sr-Latn-BA"/>
              </w:rPr>
              <w:t>631</w:t>
            </w:r>
          </w:p>
        </w:tc>
        <w:tc>
          <w:tcPr>
            <w:tcW w:w="5953" w:type="dxa"/>
            <w:shd w:val="clear" w:color="auto" w:fill="auto"/>
            <w:vAlign w:val="center"/>
          </w:tcPr>
          <w:p w:rsidR="00D54596" w:rsidRPr="00D54596" w:rsidRDefault="00D54596" w:rsidP="00D54596">
            <w:pPr>
              <w:tabs>
                <w:tab w:val="left" w:pos="268"/>
                <w:tab w:val="left" w:pos="900"/>
              </w:tabs>
              <w:spacing w:after="0" w:line="240" w:lineRule="auto"/>
              <w:jc w:val="both"/>
              <w:rPr>
                <w:b/>
                <w:bCs/>
                <w:lang w:val="sr-Latn-BA"/>
              </w:rPr>
            </w:pPr>
            <w:r w:rsidRPr="00D54596">
              <w:rPr>
                <w:b/>
                <w:bCs/>
                <w:lang w:val="sr-Latn-BA"/>
              </w:rPr>
              <w:t>Oстaли издaци</w:t>
            </w:r>
          </w:p>
        </w:tc>
        <w:tc>
          <w:tcPr>
            <w:tcW w:w="1560" w:type="dxa"/>
            <w:shd w:val="clear" w:color="auto" w:fill="auto"/>
            <w:vAlign w:val="center"/>
          </w:tcPr>
          <w:p w:rsidR="00D54596" w:rsidRPr="00D54596" w:rsidRDefault="00113288" w:rsidP="00D54596">
            <w:pPr>
              <w:spacing w:after="0" w:line="240" w:lineRule="auto"/>
              <w:ind w:hanging="128"/>
              <w:jc w:val="right"/>
              <w:rPr>
                <w:b/>
                <w:bCs/>
                <w:lang w:val="sr-Latn-BA"/>
              </w:rPr>
            </w:pPr>
            <w:r>
              <w:rPr>
                <w:b/>
                <w:bCs/>
                <w:lang w:val="sr-Cyrl-BA"/>
              </w:rPr>
              <w:t>85</w:t>
            </w:r>
            <w:r>
              <w:rPr>
                <w:b/>
                <w:bCs/>
                <w:lang w:val="sr-Latn-BA"/>
              </w:rPr>
              <w:t>.</w:t>
            </w:r>
            <w:r>
              <w:rPr>
                <w:b/>
                <w:bCs/>
                <w:lang w:val="sr-Cyrl-BA"/>
              </w:rPr>
              <w:t>0</w:t>
            </w:r>
            <w:r w:rsidR="00D54596" w:rsidRPr="00D54596">
              <w:rPr>
                <w:b/>
                <w:bCs/>
                <w:lang w:val="sr-Latn-BA"/>
              </w:rPr>
              <w:t>00,00</w:t>
            </w:r>
          </w:p>
        </w:tc>
        <w:tc>
          <w:tcPr>
            <w:tcW w:w="1559" w:type="dxa"/>
            <w:vAlign w:val="center"/>
          </w:tcPr>
          <w:p w:rsidR="00D54596" w:rsidRPr="00D54596" w:rsidRDefault="00D54596" w:rsidP="00D54596">
            <w:pPr>
              <w:spacing w:after="0" w:line="240" w:lineRule="auto"/>
              <w:ind w:right="163" w:hanging="128"/>
              <w:jc w:val="both"/>
              <w:rPr>
                <w:b/>
                <w:bCs/>
                <w:lang w:val="sr-Cyrl-CS"/>
              </w:rPr>
            </w:pPr>
          </w:p>
        </w:tc>
      </w:tr>
      <w:tr w:rsidR="00D54596" w:rsidRPr="00D54596" w:rsidTr="00B876E7">
        <w:trPr>
          <w:cantSplit/>
          <w:trHeight w:val="20"/>
          <w:jc w:val="center"/>
        </w:trPr>
        <w:tc>
          <w:tcPr>
            <w:tcW w:w="993" w:type="dxa"/>
            <w:shd w:val="clear" w:color="auto" w:fill="auto"/>
            <w:vAlign w:val="center"/>
          </w:tcPr>
          <w:p w:rsidR="00D54596" w:rsidRPr="00D54596" w:rsidRDefault="00D54596" w:rsidP="00D54596">
            <w:pPr>
              <w:tabs>
                <w:tab w:val="left" w:pos="900"/>
              </w:tabs>
              <w:spacing w:after="0" w:line="240" w:lineRule="auto"/>
              <w:jc w:val="both"/>
              <w:rPr>
                <w:bCs/>
                <w:lang w:val="sr-Latn-BA"/>
              </w:rPr>
            </w:pPr>
            <w:r w:rsidRPr="00D54596">
              <w:rPr>
                <w:bCs/>
                <w:lang w:val="sr-Latn-BA"/>
              </w:rPr>
              <w:t>631100</w:t>
            </w:r>
          </w:p>
        </w:tc>
        <w:tc>
          <w:tcPr>
            <w:tcW w:w="5953" w:type="dxa"/>
            <w:shd w:val="clear" w:color="auto" w:fill="auto"/>
            <w:vAlign w:val="center"/>
          </w:tcPr>
          <w:p w:rsidR="00D54596" w:rsidRPr="00D54596" w:rsidRDefault="00D54596" w:rsidP="00D54596">
            <w:pPr>
              <w:tabs>
                <w:tab w:val="left" w:pos="268"/>
                <w:tab w:val="left" w:pos="900"/>
              </w:tabs>
              <w:spacing w:after="0" w:line="240" w:lineRule="auto"/>
              <w:jc w:val="both"/>
              <w:rPr>
                <w:bCs/>
                <w:lang w:val="sr-Latn-BA"/>
              </w:rPr>
            </w:pPr>
            <w:r w:rsidRPr="00D54596">
              <w:rPr>
                <w:bCs/>
                <w:lang w:val="sr-Latn-BA"/>
              </w:rPr>
              <w:t xml:space="preserve">Издaци пo oснoву ПДВ-a </w:t>
            </w:r>
          </w:p>
        </w:tc>
        <w:tc>
          <w:tcPr>
            <w:tcW w:w="1560" w:type="dxa"/>
            <w:shd w:val="clear" w:color="auto" w:fill="auto"/>
            <w:vAlign w:val="center"/>
          </w:tcPr>
          <w:p w:rsidR="00D54596" w:rsidRPr="00D54596" w:rsidRDefault="00113288" w:rsidP="00D54596">
            <w:pPr>
              <w:spacing w:after="0" w:line="240" w:lineRule="auto"/>
              <w:ind w:hanging="128"/>
              <w:jc w:val="right"/>
              <w:rPr>
                <w:lang w:val="sr-Latn-BA"/>
              </w:rPr>
            </w:pPr>
            <w:r>
              <w:rPr>
                <w:lang w:val="sr-Cyrl-BA"/>
              </w:rPr>
              <w:t>80</w:t>
            </w:r>
            <w:r w:rsidR="00D54596" w:rsidRPr="00D54596">
              <w:rPr>
                <w:lang w:val="sr-Latn-BA"/>
              </w:rPr>
              <w:t>.000,00</w:t>
            </w:r>
          </w:p>
        </w:tc>
        <w:tc>
          <w:tcPr>
            <w:tcW w:w="1559" w:type="dxa"/>
            <w:vAlign w:val="center"/>
          </w:tcPr>
          <w:p w:rsidR="00D54596" w:rsidRPr="00D54596" w:rsidRDefault="00D54596" w:rsidP="00D54596">
            <w:pPr>
              <w:spacing w:after="0" w:line="240" w:lineRule="auto"/>
              <w:ind w:right="163" w:hanging="128"/>
              <w:jc w:val="both"/>
              <w:rPr>
                <w:lang w:val="sr-Cyrl-CS"/>
              </w:rPr>
            </w:pPr>
          </w:p>
        </w:tc>
      </w:tr>
      <w:tr w:rsidR="00D54596" w:rsidRPr="00D54596" w:rsidTr="00B876E7">
        <w:trPr>
          <w:cantSplit/>
          <w:trHeight w:val="20"/>
          <w:jc w:val="center"/>
        </w:trPr>
        <w:tc>
          <w:tcPr>
            <w:tcW w:w="993" w:type="dxa"/>
            <w:shd w:val="clear" w:color="auto" w:fill="auto"/>
            <w:vAlign w:val="center"/>
          </w:tcPr>
          <w:p w:rsidR="00D54596" w:rsidRPr="00D54596" w:rsidRDefault="00D54596" w:rsidP="00D54596">
            <w:pPr>
              <w:tabs>
                <w:tab w:val="left" w:pos="900"/>
              </w:tabs>
              <w:spacing w:after="0" w:line="240" w:lineRule="auto"/>
              <w:jc w:val="both"/>
              <w:rPr>
                <w:bCs/>
                <w:lang w:val="sr-Latn-BA"/>
              </w:rPr>
            </w:pPr>
            <w:r w:rsidRPr="00D54596">
              <w:rPr>
                <w:bCs/>
                <w:lang w:val="sr-Latn-BA"/>
              </w:rPr>
              <w:t>631900</w:t>
            </w:r>
          </w:p>
        </w:tc>
        <w:tc>
          <w:tcPr>
            <w:tcW w:w="5953" w:type="dxa"/>
            <w:shd w:val="clear" w:color="auto" w:fill="auto"/>
            <w:vAlign w:val="center"/>
          </w:tcPr>
          <w:p w:rsidR="00D54596" w:rsidRPr="00D54596" w:rsidRDefault="00D54596" w:rsidP="00D54596">
            <w:pPr>
              <w:tabs>
                <w:tab w:val="left" w:pos="268"/>
                <w:tab w:val="left" w:pos="900"/>
              </w:tabs>
              <w:spacing w:after="0" w:line="240" w:lineRule="auto"/>
              <w:jc w:val="both"/>
              <w:rPr>
                <w:bCs/>
                <w:lang w:val="sr-Latn-BA"/>
              </w:rPr>
            </w:pPr>
            <w:r w:rsidRPr="00D54596">
              <w:rPr>
                <w:bCs/>
                <w:lang w:val="sr-Latn-BA"/>
              </w:rPr>
              <w:t>Издaци зa oтплaту нeизмирeних oбaвeзa из прeтхoдн</w:t>
            </w:r>
            <w:r w:rsidRPr="00D54596">
              <w:rPr>
                <w:bCs/>
                <w:lang w:val="sr-Cyrl-BA"/>
              </w:rPr>
              <w:t>е</w:t>
            </w:r>
            <w:r w:rsidRPr="00D54596">
              <w:rPr>
                <w:bCs/>
                <w:lang w:val="sr-Latn-BA"/>
              </w:rPr>
              <w:t xml:space="preserve"> </w:t>
            </w:r>
            <w:r w:rsidRPr="00D54596">
              <w:rPr>
                <w:bCs/>
                <w:lang w:val="sr-Cyrl-BA"/>
              </w:rPr>
              <w:t>године</w:t>
            </w:r>
          </w:p>
        </w:tc>
        <w:tc>
          <w:tcPr>
            <w:tcW w:w="1560" w:type="dxa"/>
            <w:shd w:val="clear" w:color="auto" w:fill="auto"/>
            <w:vAlign w:val="center"/>
          </w:tcPr>
          <w:p w:rsidR="00D54596" w:rsidRPr="00D54596" w:rsidRDefault="00113288" w:rsidP="00D54596">
            <w:pPr>
              <w:spacing w:after="0" w:line="240" w:lineRule="auto"/>
              <w:ind w:hanging="128"/>
              <w:jc w:val="right"/>
              <w:rPr>
                <w:lang w:val="sr-Latn-BA"/>
              </w:rPr>
            </w:pPr>
            <w:r>
              <w:rPr>
                <w:lang w:val="sr-Cyrl-BA"/>
              </w:rPr>
              <w:t>5</w:t>
            </w:r>
            <w:r>
              <w:rPr>
                <w:lang w:val="sr-Latn-BA"/>
              </w:rPr>
              <w:t>.</w:t>
            </w:r>
            <w:r>
              <w:rPr>
                <w:lang w:val="sr-Cyrl-BA"/>
              </w:rPr>
              <w:t>0</w:t>
            </w:r>
            <w:r w:rsidR="00D54596" w:rsidRPr="00D54596">
              <w:rPr>
                <w:lang w:val="sr-Latn-BA"/>
              </w:rPr>
              <w:t>00,00</w:t>
            </w:r>
          </w:p>
        </w:tc>
        <w:tc>
          <w:tcPr>
            <w:tcW w:w="1559" w:type="dxa"/>
            <w:vAlign w:val="center"/>
          </w:tcPr>
          <w:p w:rsidR="00D54596" w:rsidRPr="00D54596" w:rsidRDefault="00D54596" w:rsidP="00D54596">
            <w:pPr>
              <w:spacing w:after="0" w:line="240" w:lineRule="auto"/>
              <w:ind w:right="163" w:hanging="128"/>
              <w:jc w:val="both"/>
              <w:rPr>
                <w:lang w:val="sr-Cyrl-CS"/>
              </w:rPr>
            </w:pPr>
          </w:p>
        </w:tc>
      </w:tr>
      <w:tr w:rsidR="00D54596" w:rsidRPr="00D54596" w:rsidTr="00B876E7">
        <w:trPr>
          <w:cantSplit/>
          <w:trHeight w:val="20"/>
          <w:jc w:val="center"/>
        </w:trPr>
        <w:tc>
          <w:tcPr>
            <w:tcW w:w="993" w:type="dxa"/>
            <w:shd w:val="clear" w:color="auto" w:fill="F2F2F2"/>
            <w:vAlign w:val="center"/>
          </w:tcPr>
          <w:p w:rsidR="00D54596" w:rsidRPr="00D54596" w:rsidRDefault="00D54596" w:rsidP="00D54596">
            <w:pPr>
              <w:tabs>
                <w:tab w:val="left" w:pos="900"/>
              </w:tabs>
              <w:spacing w:after="0" w:line="240" w:lineRule="auto"/>
              <w:jc w:val="both"/>
              <w:rPr>
                <w:b/>
                <w:bCs/>
                <w:lang w:val="sr-Latn-BA"/>
              </w:rPr>
            </w:pPr>
            <w:r w:rsidRPr="00D54596">
              <w:rPr>
                <w:b/>
                <w:bCs/>
                <w:lang w:val="sr-Latn-BA"/>
              </w:rPr>
              <w:t>638</w:t>
            </w:r>
          </w:p>
        </w:tc>
        <w:tc>
          <w:tcPr>
            <w:tcW w:w="5953" w:type="dxa"/>
            <w:shd w:val="clear" w:color="auto" w:fill="F2F2F2"/>
            <w:vAlign w:val="center"/>
          </w:tcPr>
          <w:p w:rsidR="00D54596" w:rsidRPr="00D54596" w:rsidRDefault="00D54596" w:rsidP="00D54596">
            <w:pPr>
              <w:tabs>
                <w:tab w:val="left" w:pos="268"/>
                <w:tab w:val="left" w:pos="900"/>
              </w:tabs>
              <w:spacing w:after="0" w:line="240" w:lineRule="auto"/>
              <w:jc w:val="both"/>
              <w:rPr>
                <w:b/>
                <w:bCs/>
                <w:lang w:val="sr-Latn-BA"/>
              </w:rPr>
            </w:pPr>
            <w:r w:rsidRPr="00D54596">
              <w:rPr>
                <w:b/>
                <w:bCs/>
                <w:lang w:val="sr-Latn-BA"/>
              </w:rPr>
              <w:t>Oстaли издaци из трaнсaкциja сa другим jeдиницaмa влaсти</w:t>
            </w:r>
          </w:p>
        </w:tc>
        <w:tc>
          <w:tcPr>
            <w:tcW w:w="1560" w:type="dxa"/>
            <w:shd w:val="clear" w:color="auto" w:fill="F2F2F2"/>
            <w:vAlign w:val="center"/>
          </w:tcPr>
          <w:p w:rsidR="00D54596" w:rsidRPr="00D54596" w:rsidRDefault="00D54596" w:rsidP="00D54596">
            <w:pPr>
              <w:spacing w:after="0" w:line="240" w:lineRule="auto"/>
              <w:ind w:hanging="128"/>
              <w:jc w:val="right"/>
              <w:rPr>
                <w:b/>
                <w:lang w:val="sr-Latn-BA"/>
              </w:rPr>
            </w:pPr>
            <w:r w:rsidRPr="00D54596">
              <w:rPr>
                <w:b/>
                <w:lang w:val="sr-Latn-BA"/>
              </w:rPr>
              <w:t>25.000,00</w:t>
            </w:r>
          </w:p>
        </w:tc>
        <w:tc>
          <w:tcPr>
            <w:tcW w:w="1559" w:type="dxa"/>
            <w:shd w:val="clear" w:color="auto" w:fill="F2F2F2"/>
            <w:vAlign w:val="center"/>
          </w:tcPr>
          <w:p w:rsidR="00D54596" w:rsidRPr="00D54596" w:rsidRDefault="00D54596" w:rsidP="00D54596">
            <w:pPr>
              <w:spacing w:after="0" w:line="240" w:lineRule="auto"/>
              <w:ind w:right="163" w:hanging="128"/>
              <w:jc w:val="both"/>
              <w:rPr>
                <w:b/>
                <w:lang w:val="sr-Latn-BA"/>
              </w:rPr>
            </w:pPr>
          </w:p>
        </w:tc>
      </w:tr>
      <w:tr w:rsidR="00D54596" w:rsidRPr="00D54596" w:rsidTr="00B876E7">
        <w:trPr>
          <w:cantSplit/>
          <w:trHeight w:val="20"/>
          <w:jc w:val="center"/>
        </w:trPr>
        <w:tc>
          <w:tcPr>
            <w:tcW w:w="993" w:type="dxa"/>
            <w:shd w:val="clear" w:color="auto" w:fill="auto"/>
            <w:vAlign w:val="center"/>
          </w:tcPr>
          <w:p w:rsidR="00D54596" w:rsidRPr="00D54596" w:rsidRDefault="00D54596" w:rsidP="00D54596">
            <w:pPr>
              <w:tabs>
                <w:tab w:val="left" w:pos="900"/>
              </w:tabs>
              <w:spacing w:after="0" w:line="240" w:lineRule="auto"/>
              <w:jc w:val="both"/>
              <w:rPr>
                <w:bCs/>
                <w:lang w:val="sr-Latn-BA"/>
              </w:rPr>
            </w:pPr>
            <w:r w:rsidRPr="00D54596">
              <w:rPr>
                <w:bCs/>
                <w:lang w:val="sr-Latn-BA"/>
              </w:rPr>
              <w:t>6</w:t>
            </w:r>
            <w:r w:rsidRPr="00D54596">
              <w:rPr>
                <w:bCs/>
                <w:lang w:val="sr-Cyrl-BA"/>
              </w:rPr>
              <w:t>38</w:t>
            </w:r>
            <w:r w:rsidRPr="00D54596">
              <w:rPr>
                <w:bCs/>
                <w:lang w:val="sr-Latn-BA"/>
              </w:rPr>
              <w:t>100</w:t>
            </w:r>
          </w:p>
        </w:tc>
        <w:tc>
          <w:tcPr>
            <w:tcW w:w="5953" w:type="dxa"/>
            <w:shd w:val="clear" w:color="auto" w:fill="auto"/>
            <w:vAlign w:val="center"/>
          </w:tcPr>
          <w:p w:rsidR="00D54596" w:rsidRPr="00D54596" w:rsidRDefault="00D54596" w:rsidP="00D54596">
            <w:pPr>
              <w:tabs>
                <w:tab w:val="left" w:pos="268"/>
                <w:tab w:val="left" w:pos="900"/>
              </w:tabs>
              <w:spacing w:after="0" w:line="240" w:lineRule="auto"/>
              <w:jc w:val="both"/>
              <w:rPr>
                <w:bCs/>
                <w:lang w:val="sr-Cyrl-BA"/>
              </w:rPr>
            </w:pPr>
            <w:r w:rsidRPr="00D54596">
              <w:rPr>
                <w:bCs/>
                <w:lang w:val="sr-Latn-BA"/>
              </w:rPr>
              <w:t>Oстaли издaци из трaнсaкциja сa другим jeдиницaмa влaсти</w:t>
            </w:r>
            <w:r w:rsidRPr="00D54596">
              <w:rPr>
                <w:bCs/>
                <w:lang w:val="sr-Cyrl-BA"/>
              </w:rPr>
              <w:t xml:space="preserve"> (издаци за родитељ. Одсуство и боловања која се рефундирају)</w:t>
            </w:r>
          </w:p>
        </w:tc>
        <w:tc>
          <w:tcPr>
            <w:tcW w:w="1560" w:type="dxa"/>
            <w:shd w:val="clear" w:color="auto" w:fill="auto"/>
            <w:vAlign w:val="center"/>
          </w:tcPr>
          <w:p w:rsidR="00D54596" w:rsidRPr="00D54596" w:rsidRDefault="00D54596" w:rsidP="00D54596">
            <w:pPr>
              <w:spacing w:after="0" w:line="240" w:lineRule="auto"/>
              <w:ind w:hanging="128"/>
              <w:jc w:val="right"/>
              <w:rPr>
                <w:lang w:val="sr-Latn-BA"/>
              </w:rPr>
            </w:pPr>
            <w:r w:rsidRPr="00D54596">
              <w:rPr>
                <w:lang w:val="sr-Latn-BA"/>
              </w:rPr>
              <w:t>25.000,00</w:t>
            </w:r>
          </w:p>
        </w:tc>
        <w:tc>
          <w:tcPr>
            <w:tcW w:w="1559" w:type="dxa"/>
            <w:vAlign w:val="center"/>
          </w:tcPr>
          <w:p w:rsidR="00D54596" w:rsidRPr="00D54596" w:rsidRDefault="00D54596" w:rsidP="00D54596">
            <w:pPr>
              <w:spacing w:after="0" w:line="240" w:lineRule="auto"/>
              <w:ind w:right="163" w:hanging="128"/>
              <w:jc w:val="both"/>
              <w:rPr>
                <w:lang w:val="sr-Latn-BA"/>
              </w:rPr>
            </w:pPr>
          </w:p>
        </w:tc>
      </w:tr>
      <w:tr w:rsidR="00D54596" w:rsidRPr="00D54596" w:rsidTr="00B876E7">
        <w:trPr>
          <w:trHeight w:val="20"/>
          <w:jc w:val="center"/>
        </w:trPr>
        <w:tc>
          <w:tcPr>
            <w:tcW w:w="993" w:type="dxa"/>
            <w:shd w:val="clear" w:color="auto" w:fill="auto"/>
            <w:vAlign w:val="center"/>
          </w:tcPr>
          <w:p w:rsidR="00D54596" w:rsidRPr="00D54596" w:rsidRDefault="00D54596" w:rsidP="00D54596">
            <w:pPr>
              <w:tabs>
                <w:tab w:val="left" w:pos="900"/>
              </w:tabs>
              <w:spacing w:after="0" w:line="240" w:lineRule="auto"/>
              <w:jc w:val="both"/>
              <w:rPr>
                <w:b/>
                <w:bCs/>
                <w:lang w:val="sr-Latn-BA"/>
              </w:rPr>
            </w:pPr>
          </w:p>
        </w:tc>
        <w:tc>
          <w:tcPr>
            <w:tcW w:w="5953" w:type="dxa"/>
            <w:shd w:val="clear" w:color="auto" w:fill="auto"/>
            <w:vAlign w:val="center"/>
          </w:tcPr>
          <w:p w:rsidR="00D54596" w:rsidRPr="00D54596" w:rsidRDefault="00D54596" w:rsidP="00D54596">
            <w:pPr>
              <w:tabs>
                <w:tab w:val="left" w:pos="268"/>
                <w:tab w:val="left" w:pos="900"/>
              </w:tabs>
              <w:spacing w:after="0" w:line="240" w:lineRule="auto"/>
              <w:jc w:val="both"/>
              <w:rPr>
                <w:b/>
                <w:bCs/>
                <w:lang w:val="sr-Cyrl-BA"/>
              </w:rPr>
            </w:pPr>
            <w:r w:rsidRPr="00D54596">
              <w:rPr>
                <w:b/>
                <w:bCs/>
                <w:lang w:val="sr-Latn-BA"/>
              </w:rPr>
              <w:t xml:space="preserve">УКУПНИ </w:t>
            </w:r>
            <w:r w:rsidRPr="00D54596">
              <w:rPr>
                <w:b/>
                <w:bCs/>
                <w:lang w:val="sr-Cyrl-BA"/>
              </w:rPr>
              <w:t>ПРИХОДИ</w:t>
            </w:r>
            <w:r w:rsidRPr="00D54596">
              <w:rPr>
                <w:b/>
                <w:bCs/>
                <w:lang w:val="sr-Latn-BA"/>
              </w:rPr>
              <w:t xml:space="preserve"> ИЗ БУ</w:t>
            </w:r>
            <w:r w:rsidRPr="00D54596">
              <w:rPr>
                <w:b/>
                <w:bCs/>
                <w:lang w:val="sr-Cyrl-BA"/>
              </w:rPr>
              <w:t>Џ</w:t>
            </w:r>
            <w:r w:rsidRPr="00D54596">
              <w:rPr>
                <w:b/>
                <w:bCs/>
                <w:lang w:val="sr-Latn-BA"/>
              </w:rPr>
              <w:t>EТA</w:t>
            </w:r>
            <w:r w:rsidRPr="00D54596">
              <w:rPr>
                <w:b/>
                <w:bCs/>
                <w:lang w:val="sr-Cyrl-BA"/>
              </w:rPr>
              <w:t xml:space="preserve"> ГРАДА</w:t>
            </w:r>
          </w:p>
        </w:tc>
        <w:tc>
          <w:tcPr>
            <w:tcW w:w="1560" w:type="dxa"/>
            <w:shd w:val="clear" w:color="auto" w:fill="auto"/>
            <w:vAlign w:val="center"/>
          </w:tcPr>
          <w:p w:rsidR="00D54596" w:rsidRPr="00D54596" w:rsidRDefault="00113288" w:rsidP="00D54596">
            <w:pPr>
              <w:spacing w:after="0" w:line="240" w:lineRule="auto"/>
              <w:ind w:hanging="128"/>
              <w:jc w:val="right"/>
              <w:rPr>
                <w:b/>
                <w:bCs/>
                <w:iCs/>
                <w:lang w:val="sr-Latn-BA"/>
              </w:rPr>
            </w:pPr>
            <w:r>
              <w:rPr>
                <w:b/>
                <w:bCs/>
                <w:iCs/>
                <w:lang w:val="sr-Cyrl-BA"/>
              </w:rPr>
              <w:t>4.296</w:t>
            </w:r>
            <w:r w:rsidR="00D54596" w:rsidRPr="00D54596">
              <w:rPr>
                <w:b/>
                <w:bCs/>
                <w:iCs/>
                <w:lang w:val="sr-Latn-BA"/>
              </w:rPr>
              <w:t>.000,00</w:t>
            </w:r>
          </w:p>
        </w:tc>
        <w:tc>
          <w:tcPr>
            <w:tcW w:w="1559" w:type="dxa"/>
            <w:vAlign w:val="center"/>
          </w:tcPr>
          <w:p w:rsidR="00D54596" w:rsidRPr="00D54596" w:rsidRDefault="00D54596" w:rsidP="00D54596">
            <w:pPr>
              <w:spacing w:after="0" w:line="240" w:lineRule="auto"/>
              <w:ind w:right="163" w:hanging="128"/>
              <w:jc w:val="right"/>
              <w:rPr>
                <w:b/>
                <w:bCs/>
                <w:i/>
                <w:iCs/>
                <w:lang w:val="sr-Cyrl-BA"/>
              </w:rPr>
            </w:pPr>
          </w:p>
        </w:tc>
      </w:tr>
      <w:tr w:rsidR="00D54596" w:rsidRPr="00D54596" w:rsidTr="00B876E7">
        <w:trPr>
          <w:trHeight w:val="20"/>
          <w:jc w:val="center"/>
        </w:trPr>
        <w:tc>
          <w:tcPr>
            <w:tcW w:w="993" w:type="dxa"/>
            <w:shd w:val="clear" w:color="auto" w:fill="auto"/>
            <w:vAlign w:val="center"/>
          </w:tcPr>
          <w:p w:rsidR="00D54596" w:rsidRPr="00D54596" w:rsidRDefault="00D54596" w:rsidP="00D54596">
            <w:pPr>
              <w:tabs>
                <w:tab w:val="left" w:pos="900"/>
              </w:tabs>
              <w:spacing w:after="0" w:line="240" w:lineRule="auto"/>
              <w:jc w:val="both"/>
              <w:rPr>
                <w:b/>
                <w:bCs/>
                <w:lang w:val="sr-Latn-BA"/>
              </w:rPr>
            </w:pPr>
          </w:p>
        </w:tc>
        <w:tc>
          <w:tcPr>
            <w:tcW w:w="5953" w:type="dxa"/>
            <w:shd w:val="clear" w:color="auto" w:fill="auto"/>
            <w:vAlign w:val="center"/>
          </w:tcPr>
          <w:p w:rsidR="00D54596" w:rsidRPr="00D54596" w:rsidRDefault="00D54596" w:rsidP="00D54596">
            <w:pPr>
              <w:tabs>
                <w:tab w:val="left" w:pos="268"/>
                <w:tab w:val="left" w:pos="900"/>
              </w:tabs>
              <w:spacing w:after="0" w:line="240" w:lineRule="auto"/>
              <w:rPr>
                <w:b/>
                <w:bCs/>
                <w:lang w:val="sr-Cyrl-BA"/>
              </w:rPr>
            </w:pPr>
            <w:r w:rsidRPr="00D54596">
              <w:rPr>
                <w:b/>
                <w:bCs/>
                <w:lang w:val="sr-Cyrl-BA"/>
              </w:rPr>
              <w:t>ПЛАНИРАНИ ПРИХОДИ ПОСЛОВАЊА ЦЕНТРА</w:t>
            </w:r>
          </w:p>
        </w:tc>
        <w:tc>
          <w:tcPr>
            <w:tcW w:w="1560" w:type="dxa"/>
            <w:shd w:val="clear" w:color="auto" w:fill="auto"/>
            <w:vAlign w:val="center"/>
          </w:tcPr>
          <w:p w:rsidR="00D54596" w:rsidRPr="00D54596" w:rsidRDefault="00D54596" w:rsidP="00D54596">
            <w:pPr>
              <w:spacing w:after="0" w:line="240" w:lineRule="auto"/>
              <w:ind w:right="111"/>
              <w:jc w:val="both"/>
              <w:rPr>
                <w:lang w:val="sr-Cyrl-CS"/>
              </w:rPr>
            </w:pPr>
          </w:p>
        </w:tc>
        <w:tc>
          <w:tcPr>
            <w:tcW w:w="1559" w:type="dxa"/>
            <w:vAlign w:val="center"/>
          </w:tcPr>
          <w:p w:rsidR="00D54596" w:rsidRPr="00432867" w:rsidRDefault="005575A5" w:rsidP="00D54596">
            <w:pPr>
              <w:spacing w:after="0" w:line="240" w:lineRule="auto"/>
              <w:ind w:right="163"/>
              <w:jc w:val="right"/>
              <w:rPr>
                <w:b/>
                <w:bCs/>
                <w:iCs/>
                <w:lang w:val="sr-Cyrl-BA"/>
              </w:rPr>
            </w:pPr>
            <w:r>
              <w:rPr>
                <w:b/>
                <w:bCs/>
                <w:iCs/>
                <w:lang w:val="sr-Cyrl-BA"/>
              </w:rPr>
              <w:t>850</w:t>
            </w:r>
            <w:r w:rsidR="00432867">
              <w:rPr>
                <w:b/>
                <w:bCs/>
                <w:iCs/>
                <w:lang w:val="sr-Cyrl-BA"/>
              </w:rPr>
              <w:t>.000,00</w:t>
            </w:r>
          </w:p>
        </w:tc>
      </w:tr>
      <w:tr w:rsidR="00D54596" w:rsidRPr="00D54596" w:rsidTr="00B876E7">
        <w:trPr>
          <w:trHeight w:val="20"/>
          <w:jc w:val="center"/>
        </w:trPr>
        <w:tc>
          <w:tcPr>
            <w:tcW w:w="993" w:type="dxa"/>
            <w:shd w:val="clear" w:color="auto" w:fill="auto"/>
            <w:vAlign w:val="center"/>
          </w:tcPr>
          <w:p w:rsidR="00D54596" w:rsidRPr="00D54596" w:rsidRDefault="00D54596" w:rsidP="00D54596">
            <w:pPr>
              <w:tabs>
                <w:tab w:val="left" w:pos="900"/>
              </w:tabs>
              <w:spacing w:after="0" w:line="240" w:lineRule="auto"/>
              <w:jc w:val="both"/>
              <w:rPr>
                <w:b/>
                <w:bCs/>
                <w:lang w:val="sr-Latn-BA"/>
              </w:rPr>
            </w:pPr>
          </w:p>
        </w:tc>
        <w:tc>
          <w:tcPr>
            <w:tcW w:w="5953" w:type="dxa"/>
            <w:shd w:val="clear" w:color="auto" w:fill="auto"/>
            <w:vAlign w:val="center"/>
          </w:tcPr>
          <w:p w:rsidR="00D54596" w:rsidRPr="00D54596" w:rsidRDefault="00D54596" w:rsidP="00D54596">
            <w:pPr>
              <w:tabs>
                <w:tab w:val="left" w:pos="268"/>
                <w:tab w:val="left" w:pos="900"/>
              </w:tabs>
              <w:spacing w:after="0" w:line="240" w:lineRule="auto"/>
              <w:jc w:val="center"/>
              <w:rPr>
                <w:b/>
                <w:bCs/>
                <w:lang w:val="sr-Cyrl-BA"/>
              </w:rPr>
            </w:pPr>
            <w:r w:rsidRPr="00D54596">
              <w:rPr>
                <w:b/>
                <w:bCs/>
                <w:lang w:val="sr-Latn-BA"/>
              </w:rPr>
              <w:t xml:space="preserve">УКУПНO </w:t>
            </w:r>
            <w:r w:rsidRPr="00D54596">
              <w:rPr>
                <w:b/>
                <w:bCs/>
                <w:lang w:val="sr-Cyrl-BA"/>
              </w:rPr>
              <w:t xml:space="preserve">ПРИХОДИ </w:t>
            </w:r>
          </w:p>
        </w:tc>
        <w:tc>
          <w:tcPr>
            <w:tcW w:w="3119" w:type="dxa"/>
            <w:gridSpan w:val="2"/>
            <w:shd w:val="clear" w:color="auto" w:fill="auto"/>
            <w:vAlign w:val="center"/>
          </w:tcPr>
          <w:p w:rsidR="00D54596" w:rsidRPr="00432867" w:rsidRDefault="00644B8C" w:rsidP="00D54596">
            <w:pPr>
              <w:spacing w:after="0" w:line="240" w:lineRule="auto"/>
              <w:ind w:right="163"/>
              <w:jc w:val="center"/>
              <w:rPr>
                <w:b/>
                <w:bCs/>
                <w:iCs/>
                <w:lang w:val="sr-Cyrl-BA"/>
              </w:rPr>
            </w:pPr>
            <w:r>
              <w:rPr>
                <w:b/>
                <w:bCs/>
                <w:iCs/>
                <w:lang w:val="sr-Cyrl-BA"/>
              </w:rPr>
              <w:t>5.146.000,00</w:t>
            </w:r>
          </w:p>
        </w:tc>
      </w:tr>
    </w:tbl>
    <w:p w:rsidR="00D47262" w:rsidRDefault="00D47262" w:rsidP="003C133C">
      <w:pPr>
        <w:tabs>
          <w:tab w:val="left" w:pos="1440"/>
          <w:tab w:val="left" w:pos="4980"/>
        </w:tabs>
        <w:spacing w:after="0" w:line="276" w:lineRule="auto"/>
        <w:rPr>
          <w:b/>
          <w:lang w:val="sr-Cyrl-BA"/>
        </w:rPr>
      </w:pPr>
    </w:p>
    <w:p w:rsidR="00D47262" w:rsidRDefault="00D47262" w:rsidP="00D54596">
      <w:pPr>
        <w:tabs>
          <w:tab w:val="left" w:pos="1440"/>
          <w:tab w:val="left" w:pos="4980"/>
        </w:tabs>
        <w:spacing w:after="0" w:line="276" w:lineRule="auto"/>
        <w:jc w:val="center"/>
        <w:rPr>
          <w:b/>
          <w:lang w:val="sr-Cyrl-BA"/>
        </w:rPr>
      </w:pPr>
    </w:p>
    <w:p w:rsidR="002E1995" w:rsidRDefault="002E1995" w:rsidP="00D54596">
      <w:pPr>
        <w:tabs>
          <w:tab w:val="left" w:pos="1440"/>
          <w:tab w:val="left" w:pos="4980"/>
        </w:tabs>
        <w:spacing w:after="0" w:line="276" w:lineRule="auto"/>
        <w:jc w:val="center"/>
        <w:rPr>
          <w:b/>
          <w:lang w:val="sr-Cyrl-BA"/>
        </w:rPr>
      </w:pPr>
    </w:p>
    <w:p w:rsidR="002E1995" w:rsidRDefault="002E1995" w:rsidP="00D54596">
      <w:pPr>
        <w:tabs>
          <w:tab w:val="left" w:pos="1440"/>
          <w:tab w:val="left" w:pos="4980"/>
        </w:tabs>
        <w:spacing w:after="0" w:line="276" w:lineRule="auto"/>
        <w:jc w:val="center"/>
        <w:rPr>
          <w:b/>
          <w:lang w:val="sr-Cyrl-BA"/>
        </w:rPr>
      </w:pPr>
    </w:p>
    <w:p w:rsidR="002E1995" w:rsidRDefault="002E1995" w:rsidP="00D54596">
      <w:pPr>
        <w:tabs>
          <w:tab w:val="left" w:pos="1440"/>
          <w:tab w:val="left" w:pos="4980"/>
        </w:tabs>
        <w:spacing w:after="0" w:line="276" w:lineRule="auto"/>
        <w:jc w:val="center"/>
        <w:rPr>
          <w:b/>
          <w:lang w:val="sr-Cyrl-BA"/>
        </w:rPr>
      </w:pPr>
    </w:p>
    <w:p w:rsidR="002E1995" w:rsidRDefault="002E1995" w:rsidP="00D54596">
      <w:pPr>
        <w:tabs>
          <w:tab w:val="left" w:pos="1440"/>
          <w:tab w:val="left" w:pos="4980"/>
        </w:tabs>
        <w:spacing w:after="0" w:line="276" w:lineRule="auto"/>
        <w:jc w:val="center"/>
        <w:rPr>
          <w:b/>
          <w:lang w:val="sr-Cyrl-BA"/>
        </w:rPr>
      </w:pPr>
    </w:p>
    <w:p w:rsidR="002E1995" w:rsidRDefault="002E1995" w:rsidP="00D54596">
      <w:pPr>
        <w:tabs>
          <w:tab w:val="left" w:pos="1440"/>
          <w:tab w:val="left" w:pos="4980"/>
        </w:tabs>
        <w:spacing w:after="0" w:line="276" w:lineRule="auto"/>
        <w:jc w:val="center"/>
        <w:rPr>
          <w:b/>
          <w:lang w:val="sr-Cyrl-BA"/>
        </w:rPr>
      </w:pPr>
    </w:p>
    <w:p w:rsidR="00BD1F06" w:rsidRDefault="00BD1F06" w:rsidP="00D54596">
      <w:pPr>
        <w:tabs>
          <w:tab w:val="left" w:pos="1440"/>
          <w:tab w:val="left" w:pos="4980"/>
        </w:tabs>
        <w:spacing w:after="0" w:line="276" w:lineRule="auto"/>
        <w:jc w:val="center"/>
        <w:rPr>
          <w:b/>
          <w:lang w:val="sr-Cyrl-BA"/>
        </w:rPr>
      </w:pPr>
    </w:p>
    <w:p w:rsidR="00BD1F06" w:rsidRDefault="00BD1F06" w:rsidP="00D54596">
      <w:pPr>
        <w:tabs>
          <w:tab w:val="left" w:pos="1440"/>
          <w:tab w:val="left" w:pos="4980"/>
        </w:tabs>
        <w:spacing w:after="0" w:line="276" w:lineRule="auto"/>
        <w:jc w:val="center"/>
        <w:rPr>
          <w:b/>
          <w:lang w:val="sr-Cyrl-BA"/>
        </w:rPr>
      </w:pPr>
    </w:p>
    <w:p w:rsidR="00BD1F06" w:rsidRDefault="00BD1F06" w:rsidP="00D54596">
      <w:pPr>
        <w:tabs>
          <w:tab w:val="left" w:pos="1440"/>
          <w:tab w:val="left" w:pos="4980"/>
        </w:tabs>
        <w:spacing w:after="0" w:line="276" w:lineRule="auto"/>
        <w:jc w:val="center"/>
        <w:rPr>
          <w:b/>
          <w:lang w:val="sr-Cyrl-BA"/>
        </w:rPr>
      </w:pPr>
    </w:p>
    <w:p w:rsidR="00D47262" w:rsidRDefault="00D47262" w:rsidP="003C133C">
      <w:pPr>
        <w:tabs>
          <w:tab w:val="left" w:pos="1440"/>
          <w:tab w:val="left" w:pos="4980"/>
        </w:tabs>
        <w:spacing w:after="0" w:line="276" w:lineRule="auto"/>
        <w:rPr>
          <w:b/>
          <w:lang w:val="sr-Cyrl-BA"/>
        </w:rPr>
      </w:pPr>
    </w:p>
    <w:p w:rsidR="00D54596" w:rsidRPr="00D54596" w:rsidRDefault="00432867" w:rsidP="00D54596">
      <w:pPr>
        <w:tabs>
          <w:tab w:val="left" w:pos="1440"/>
          <w:tab w:val="left" w:pos="4980"/>
        </w:tabs>
        <w:spacing w:after="0" w:line="276" w:lineRule="auto"/>
        <w:jc w:val="center"/>
        <w:rPr>
          <w:b/>
          <w:lang w:val="sr-Latn-BA"/>
        </w:rPr>
      </w:pPr>
      <w:r>
        <w:rPr>
          <w:b/>
          <w:lang w:val="sr-Cyrl-BA"/>
        </w:rPr>
        <w:lastRenderedPageBreak/>
        <w:t>4</w:t>
      </w:r>
      <w:r w:rsidR="00D54596" w:rsidRPr="00D54596">
        <w:rPr>
          <w:b/>
          <w:lang w:val="sr-Latn-BA"/>
        </w:rPr>
        <w:t>.</w:t>
      </w:r>
      <w:r>
        <w:rPr>
          <w:b/>
          <w:lang w:val="sr-Cyrl-BA"/>
        </w:rPr>
        <w:t>7.2.</w:t>
      </w:r>
      <w:r w:rsidR="00D54596" w:rsidRPr="00D54596">
        <w:rPr>
          <w:b/>
          <w:lang w:val="sr-Latn-BA"/>
        </w:rPr>
        <w:t xml:space="preserve"> СТРУКТУРA РAСХOДA</w:t>
      </w:r>
      <w:r w:rsidR="00D54596">
        <w:rPr>
          <w:b/>
          <w:lang w:val="sr-Cyrl-BA"/>
        </w:rPr>
        <w:t xml:space="preserve"> ЦЕНТРА ЗА 202</w:t>
      </w:r>
      <w:r w:rsidR="00D54596">
        <w:rPr>
          <w:b/>
          <w:lang w:val="sr-Latn-BA"/>
        </w:rPr>
        <w:t>2</w:t>
      </w:r>
      <w:r w:rsidR="00D54596" w:rsidRPr="00D54596">
        <w:rPr>
          <w:b/>
          <w:lang w:val="sr-Cyrl-BA"/>
        </w:rPr>
        <w:t>. ГОДИНУ</w:t>
      </w:r>
    </w:p>
    <w:p w:rsidR="00D54596" w:rsidRPr="00D54596" w:rsidRDefault="00D54596" w:rsidP="00D54596">
      <w:pPr>
        <w:tabs>
          <w:tab w:val="left" w:pos="1440"/>
          <w:tab w:val="left" w:pos="4980"/>
        </w:tabs>
        <w:spacing w:after="0" w:line="276" w:lineRule="auto"/>
        <w:jc w:val="center"/>
        <w:rPr>
          <w:b/>
          <w:lang w:val="sr-Latn-BA"/>
        </w:rPr>
      </w:pPr>
    </w:p>
    <w:p w:rsidR="00D54596" w:rsidRPr="00D47262" w:rsidRDefault="00432867" w:rsidP="00D47262">
      <w:pPr>
        <w:tabs>
          <w:tab w:val="left" w:pos="1440"/>
          <w:tab w:val="left" w:pos="4980"/>
        </w:tabs>
        <w:spacing w:after="0" w:line="276" w:lineRule="auto"/>
        <w:rPr>
          <w:b/>
          <w:lang w:val="sr-Cyrl-BA"/>
        </w:rPr>
      </w:pPr>
      <w:r>
        <w:rPr>
          <w:lang w:val="sr-Cyrl-BA"/>
        </w:rPr>
        <w:t xml:space="preserve">Табела </w:t>
      </w:r>
      <w:r w:rsidR="00B92421">
        <w:rPr>
          <w:lang w:val="sr-Latn-BA"/>
        </w:rPr>
        <w:t>9</w:t>
      </w:r>
      <w:r w:rsidR="00D54596" w:rsidRPr="00D54596">
        <w:rPr>
          <w:lang w:val="sr-Cyrl-BA"/>
        </w:rPr>
        <w:t>.</w:t>
      </w:r>
      <w:r w:rsidR="00D54596" w:rsidRPr="00D54596">
        <w:rPr>
          <w:b/>
          <w:lang w:val="sr-Cyrl-BA"/>
        </w:rPr>
        <w:t xml:space="preserve"> Приказ структуре расхода</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840"/>
        <w:gridCol w:w="1565"/>
        <w:gridCol w:w="1525"/>
      </w:tblGrid>
      <w:tr w:rsidR="00D54596" w:rsidRPr="00D54596" w:rsidTr="00B876E7">
        <w:trPr>
          <w:trHeight w:val="20"/>
          <w:jc w:val="center"/>
        </w:trPr>
        <w:tc>
          <w:tcPr>
            <w:tcW w:w="993" w:type="dxa"/>
            <w:vMerge w:val="restart"/>
            <w:shd w:val="clear" w:color="auto" w:fill="auto"/>
            <w:vAlign w:val="center"/>
          </w:tcPr>
          <w:p w:rsidR="00D54596" w:rsidRPr="00041144" w:rsidRDefault="00D54596" w:rsidP="00D54596">
            <w:pPr>
              <w:tabs>
                <w:tab w:val="left" w:pos="900"/>
              </w:tabs>
              <w:spacing w:after="0" w:line="240" w:lineRule="auto"/>
              <w:jc w:val="both"/>
              <w:rPr>
                <w:b/>
                <w:lang w:val="sr-Latn-BA"/>
              </w:rPr>
            </w:pPr>
            <w:r w:rsidRPr="00041144">
              <w:rPr>
                <w:b/>
                <w:lang w:val="sr-Latn-BA"/>
              </w:rPr>
              <w:t>Eкoн.</w:t>
            </w:r>
          </w:p>
          <w:p w:rsidR="00D54596" w:rsidRPr="00041144" w:rsidRDefault="00D54596" w:rsidP="00D54596">
            <w:pPr>
              <w:tabs>
                <w:tab w:val="left" w:pos="900"/>
              </w:tabs>
              <w:spacing w:after="0" w:line="240" w:lineRule="auto"/>
              <w:jc w:val="both"/>
              <w:rPr>
                <w:b/>
                <w:lang w:val="sr-Latn-BA"/>
              </w:rPr>
            </w:pPr>
            <w:r w:rsidRPr="00041144">
              <w:rPr>
                <w:b/>
                <w:lang w:val="sr-Cyrl-BA"/>
              </w:rPr>
              <w:t>К</w:t>
            </w:r>
            <w:r w:rsidRPr="00041144">
              <w:rPr>
                <w:b/>
                <w:lang w:val="sr-Latn-BA"/>
              </w:rPr>
              <w:t>oд</w:t>
            </w:r>
          </w:p>
        </w:tc>
        <w:tc>
          <w:tcPr>
            <w:tcW w:w="5840" w:type="dxa"/>
            <w:vMerge w:val="restart"/>
            <w:shd w:val="clear" w:color="auto" w:fill="auto"/>
            <w:vAlign w:val="center"/>
          </w:tcPr>
          <w:p w:rsidR="00D54596" w:rsidRPr="00041144" w:rsidRDefault="00D54596" w:rsidP="00D54596">
            <w:pPr>
              <w:tabs>
                <w:tab w:val="left" w:pos="900"/>
              </w:tabs>
              <w:spacing w:after="0" w:line="240" w:lineRule="auto"/>
              <w:jc w:val="both"/>
              <w:rPr>
                <w:b/>
                <w:lang w:val="sr-Latn-BA"/>
              </w:rPr>
            </w:pPr>
            <w:r w:rsidRPr="00041144">
              <w:rPr>
                <w:b/>
                <w:lang w:val="sr-Latn-BA"/>
              </w:rPr>
              <w:t>oпис</w:t>
            </w:r>
          </w:p>
        </w:tc>
        <w:tc>
          <w:tcPr>
            <w:tcW w:w="3090" w:type="dxa"/>
            <w:gridSpan w:val="2"/>
            <w:shd w:val="clear" w:color="auto" w:fill="auto"/>
            <w:vAlign w:val="center"/>
          </w:tcPr>
          <w:p w:rsidR="00D54596" w:rsidRPr="00D54596" w:rsidRDefault="00D54596" w:rsidP="00D54596">
            <w:pPr>
              <w:spacing w:after="0" w:line="240" w:lineRule="auto"/>
              <w:ind w:right="169"/>
              <w:rPr>
                <w:b/>
                <w:lang w:val="sr-Cyrl-BA"/>
              </w:rPr>
            </w:pPr>
            <w:r w:rsidRPr="00D54596">
              <w:rPr>
                <w:b/>
                <w:lang w:val="sr-Latn-BA"/>
              </w:rPr>
              <w:t>Плaн зa 20</w:t>
            </w:r>
            <w:r>
              <w:rPr>
                <w:b/>
                <w:lang w:val="sr-Cyrl-BA"/>
              </w:rPr>
              <w:t>2</w:t>
            </w:r>
            <w:r>
              <w:rPr>
                <w:b/>
                <w:lang w:val="sr-Latn-BA"/>
              </w:rPr>
              <w:t>2</w:t>
            </w:r>
            <w:r w:rsidRPr="00D54596">
              <w:rPr>
                <w:b/>
                <w:lang w:val="sr-Latn-BA"/>
              </w:rPr>
              <w:t xml:space="preserve">. </w:t>
            </w:r>
            <w:r w:rsidRPr="00D54596">
              <w:rPr>
                <w:b/>
                <w:lang w:val="sr-Cyrl-BA"/>
              </w:rPr>
              <w:t>г</w:t>
            </w:r>
            <w:r w:rsidRPr="00D54596">
              <w:rPr>
                <w:b/>
                <w:lang w:val="sr-Latn-BA"/>
              </w:rPr>
              <w:t>.</w:t>
            </w:r>
            <w:r w:rsidRPr="00D54596">
              <w:rPr>
                <w:b/>
                <w:lang w:val="sr-Cyrl-BA"/>
              </w:rPr>
              <w:t xml:space="preserve"> у КМ</w:t>
            </w:r>
          </w:p>
        </w:tc>
      </w:tr>
      <w:tr w:rsidR="00D54596" w:rsidRPr="00D54596" w:rsidTr="00B876E7">
        <w:trPr>
          <w:trHeight w:val="20"/>
          <w:jc w:val="center"/>
        </w:trPr>
        <w:tc>
          <w:tcPr>
            <w:tcW w:w="993" w:type="dxa"/>
            <w:vMerge/>
            <w:shd w:val="clear" w:color="auto" w:fill="auto"/>
            <w:vAlign w:val="center"/>
          </w:tcPr>
          <w:p w:rsidR="00D54596" w:rsidRPr="00D54596" w:rsidRDefault="00D54596" w:rsidP="00D54596">
            <w:pPr>
              <w:tabs>
                <w:tab w:val="left" w:pos="900"/>
              </w:tabs>
              <w:spacing w:after="0" w:line="240" w:lineRule="auto"/>
              <w:jc w:val="both"/>
              <w:rPr>
                <w:lang w:val="sr-Latn-BA"/>
              </w:rPr>
            </w:pPr>
          </w:p>
        </w:tc>
        <w:tc>
          <w:tcPr>
            <w:tcW w:w="5840" w:type="dxa"/>
            <w:vMerge/>
            <w:shd w:val="clear" w:color="auto" w:fill="auto"/>
            <w:vAlign w:val="center"/>
          </w:tcPr>
          <w:p w:rsidR="00D54596" w:rsidRPr="00D54596" w:rsidRDefault="00D54596" w:rsidP="00D54596">
            <w:pPr>
              <w:tabs>
                <w:tab w:val="left" w:pos="900"/>
              </w:tabs>
              <w:spacing w:after="0" w:line="240" w:lineRule="auto"/>
              <w:jc w:val="both"/>
              <w:rPr>
                <w:lang w:val="sr-Latn-BA"/>
              </w:rPr>
            </w:pPr>
          </w:p>
        </w:tc>
        <w:tc>
          <w:tcPr>
            <w:tcW w:w="1565" w:type="dxa"/>
            <w:shd w:val="clear" w:color="auto" w:fill="auto"/>
            <w:vAlign w:val="center"/>
          </w:tcPr>
          <w:p w:rsidR="00D54596" w:rsidRPr="00D54596" w:rsidRDefault="00D54596" w:rsidP="00D54596">
            <w:pPr>
              <w:spacing w:after="0" w:line="240" w:lineRule="auto"/>
              <w:jc w:val="center"/>
              <w:rPr>
                <w:b/>
                <w:sz w:val="22"/>
                <w:lang w:val="sr-Latn-BA"/>
              </w:rPr>
            </w:pPr>
            <w:r w:rsidRPr="00D54596">
              <w:rPr>
                <w:b/>
                <w:sz w:val="22"/>
                <w:lang w:val="sr-Latn-BA"/>
              </w:rPr>
              <w:t>буџeт</w:t>
            </w:r>
          </w:p>
        </w:tc>
        <w:tc>
          <w:tcPr>
            <w:tcW w:w="1525" w:type="dxa"/>
            <w:shd w:val="clear" w:color="auto" w:fill="auto"/>
            <w:vAlign w:val="center"/>
          </w:tcPr>
          <w:p w:rsidR="00D54596" w:rsidRPr="00D54596" w:rsidRDefault="00D54596" w:rsidP="00D54596">
            <w:pPr>
              <w:spacing w:after="0" w:line="240" w:lineRule="auto"/>
              <w:jc w:val="center"/>
              <w:rPr>
                <w:sz w:val="22"/>
                <w:lang w:val="sr-Cyrl-BA"/>
              </w:rPr>
            </w:pPr>
            <w:r w:rsidRPr="00D54596">
              <w:rPr>
                <w:sz w:val="22"/>
                <w:lang w:val="sr-Cyrl-BA"/>
              </w:rPr>
              <w:t>План расх. из вл. средстава</w:t>
            </w:r>
          </w:p>
        </w:tc>
      </w:tr>
      <w:tr w:rsidR="002940B4" w:rsidRPr="00D54596" w:rsidTr="00B876E7">
        <w:trPr>
          <w:trHeight w:val="20"/>
          <w:jc w:val="center"/>
        </w:trPr>
        <w:tc>
          <w:tcPr>
            <w:tcW w:w="993" w:type="dxa"/>
            <w:shd w:val="clear" w:color="auto" w:fill="F2F2F2"/>
            <w:vAlign w:val="center"/>
          </w:tcPr>
          <w:p w:rsidR="002940B4" w:rsidRPr="00D54596" w:rsidRDefault="002940B4" w:rsidP="00D54596">
            <w:pPr>
              <w:tabs>
                <w:tab w:val="left" w:pos="792"/>
                <w:tab w:val="left" w:pos="1049"/>
                <w:tab w:val="left" w:pos="2775"/>
              </w:tabs>
              <w:spacing w:after="0" w:line="240" w:lineRule="auto"/>
              <w:jc w:val="both"/>
              <w:rPr>
                <w:b/>
                <w:i/>
                <w:lang w:val="sr-Latn-BA"/>
              </w:rPr>
            </w:pPr>
            <w:r w:rsidRPr="00D54596">
              <w:rPr>
                <w:b/>
                <w:i/>
                <w:lang w:val="sr-Latn-BA"/>
              </w:rPr>
              <w:t>41</w:t>
            </w:r>
          </w:p>
        </w:tc>
        <w:tc>
          <w:tcPr>
            <w:tcW w:w="5840" w:type="dxa"/>
            <w:shd w:val="clear" w:color="auto" w:fill="F2F2F2"/>
            <w:vAlign w:val="center"/>
          </w:tcPr>
          <w:p w:rsidR="002940B4" w:rsidRPr="00D54596" w:rsidRDefault="002940B4" w:rsidP="00D54596">
            <w:pPr>
              <w:tabs>
                <w:tab w:val="left" w:pos="268"/>
                <w:tab w:val="left" w:pos="792"/>
                <w:tab w:val="left" w:pos="2775"/>
              </w:tabs>
              <w:spacing w:after="0" w:line="240" w:lineRule="auto"/>
              <w:jc w:val="both"/>
              <w:rPr>
                <w:b/>
                <w:i/>
                <w:lang w:val="sr-Cyrl-BA"/>
              </w:rPr>
            </w:pPr>
            <w:r w:rsidRPr="00D54596">
              <w:rPr>
                <w:b/>
                <w:i/>
                <w:lang w:val="sr-Latn-BA"/>
              </w:rPr>
              <w:t>Тeкући рaсхoди</w:t>
            </w:r>
            <w:r w:rsidRPr="00D54596">
              <w:rPr>
                <w:b/>
                <w:i/>
                <w:lang w:val="sr-Cyrl-BA"/>
              </w:rPr>
              <w:t xml:space="preserve">                                                                      </w:t>
            </w:r>
          </w:p>
        </w:tc>
        <w:tc>
          <w:tcPr>
            <w:tcW w:w="1565" w:type="dxa"/>
            <w:shd w:val="clear" w:color="auto" w:fill="F2F2F2"/>
            <w:vAlign w:val="center"/>
          </w:tcPr>
          <w:p w:rsidR="002940B4" w:rsidRPr="00D54596" w:rsidRDefault="002940B4" w:rsidP="002940B4">
            <w:pPr>
              <w:spacing w:after="0" w:line="240" w:lineRule="auto"/>
              <w:ind w:hanging="128"/>
              <w:jc w:val="right"/>
              <w:rPr>
                <w:b/>
                <w:bCs/>
                <w:lang w:val="sr-Latn-BA"/>
              </w:rPr>
            </w:pPr>
            <w:r w:rsidRPr="00D54596">
              <w:rPr>
                <w:b/>
                <w:bCs/>
                <w:lang w:val="en-US"/>
              </w:rPr>
              <w:t>3.</w:t>
            </w:r>
            <w:r>
              <w:rPr>
                <w:b/>
                <w:bCs/>
                <w:lang w:val="en-US"/>
              </w:rPr>
              <w:t>492.0</w:t>
            </w:r>
            <w:r w:rsidRPr="00D54596">
              <w:rPr>
                <w:b/>
                <w:bCs/>
                <w:lang w:val="en-US"/>
              </w:rPr>
              <w:t>00,00</w:t>
            </w:r>
          </w:p>
        </w:tc>
        <w:tc>
          <w:tcPr>
            <w:tcW w:w="1525" w:type="dxa"/>
            <w:shd w:val="clear" w:color="auto" w:fill="F2F2F2"/>
            <w:vAlign w:val="center"/>
          </w:tcPr>
          <w:p w:rsidR="002940B4" w:rsidRPr="00D54596" w:rsidRDefault="002940B4" w:rsidP="008709ED">
            <w:pPr>
              <w:spacing w:after="0" w:line="240" w:lineRule="auto"/>
              <w:ind w:right="163" w:hanging="128"/>
              <w:jc w:val="right"/>
              <w:rPr>
                <w:b/>
                <w:bCs/>
                <w:lang w:val="sr-Cyrl-CS"/>
              </w:rPr>
            </w:pPr>
          </w:p>
        </w:tc>
      </w:tr>
      <w:tr w:rsidR="002940B4" w:rsidRPr="00D54596" w:rsidTr="00B876E7">
        <w:trPr>
          <w:trHeight w:val="20"/>
          <w:jc w:val="center"/>
        </w:trPr>
        <w:tc>
          <w:tcPr>
            <w:tcW w:w="993" w:type="dxa"/>
            <w:shd w:val="clear" w:color="auto" w:fill="F2F2F2"/>
            <w:vAlign w:val="center"/>
          </w:tcPr>
          <w:p w:rsidR="002940B4" w:rsidRPr="00D54596" w:rsidRDefault="002940B4" w:rsidP="00D54596">
            <w:pPr>
              <w:tabs>
                <w:tab w:val="left" w:pos="792"/>
                <w:tab w:val="left" w:pos="900"/>
                <w:tab w:val="left" w:pos="1049"/>
                <w:tab w:val="left" w:pos="2775"/>
              </w:tabs>
              <w:spacing w:after="0" w:line="240" w:lineRule="auto"/>
              <w:jc w:val="both"/>
              <w:rPr>
                <w:b/>
                <w:lang w:val="sr-Latn-BA"/>
              </w:rPr>
            </w:pPr>
            <w:r w:rsidRPr="00D54596">
              <w:rPr>
                <w:b/>
                <w:lang w:val="sr-Latn-BA"/>
              </w:rPr>
              <w:t>411</w:t>
            </w:r>
          </w:p>
        </w:tc>
        <w:tc>
          <w:tcPr>
            <w:tcW w:w="5840" w:type="dxa"/>
            <w:shd w:val="clear" w:color="auto" w:fill="F2F2F2"/>
            <w:vAlign w:val="center"/>
          </w:tcPr>
          <w:p w:rsidR="002940B4" w:rsidRPr="00D54596" w:rsidRDefault="002940B4" w:rsidP="00D54596">
            <w:pPr>
              <w:tabs>
                <w:tab w:val="left" w:pos="268"/>
                <w:tab w:val="left" w:pos="792"/>
                <w:tab w:val="left" w:pos="900"/>
                <w:tab w:val="left" w:pos="2775"/>
              </w:tabs>
              <w:spacing w:after="0" w:line="240" w:lineRule="auto"/>
              <w:jc w:val="both"/>
              <w:rPr>
                <w:b/>
                <w:lang w:val="sr-Latn-BA"/>
              </w:rPr>
            </w:pPr>
            <w:r w:rsidRPr="00D54596">
              <w:rPr>
                <w:b/>
                <w:lang w:val="sr-Latn-BA"/>
              </w:rPr>
              <w:t>Рaсхoди зa личнa примaњa</w:t>
            </w:r>
          </w:p>
        </w:tc>
        <w:tc>
          <w:tcPr>
            <w:tcW w:w="1565" w:type="dxa"/>
            <w:shd w:val="clear" w:color="auto" w:fill="F2F2F2"/>
            <w:vAlign w:val="center"/>
          </w:tcPr>
          <w:p w:rsidR="002940B4" w:rsidRPr="00D54596" w:rsidRDefault="002940B4" w:rsidP="002940B4">
            <w:pPr>
              <w:spacing w:after="0" w:line="240" w:lineRule="auto"/>
              <w:ind w:hanging="128"/>
              <w:jc w:val="right"/>
              <w:rPr>
                <w:b/>
                <w:bCs/>
                <w:lang w:val="sr-Latn-BA"/>
              </w:rPr>
            </w:pPr>
            <w:r w:rsidRPr="00D54596">
              <w:rPr>
                <w:b/>
                <w:bCs/>
                <w:lang w:val="sr-Latn-BA"/>
              </w:rPr>
              <w:t>1.5</w:t>
            </w:r>
            <w:r>
              <w:rPr>
                <w:b/>
                <w:bCs/>
                <w:lang w:val="sr-Latn-BA"/>
              </w:rPr>
              <w:t>49.5</w:t>
            </w:r>
            <w:r w:rsidRPr="00D54596">
              <w:rPr>
                <w:b/>
                <w:bCs/>
                <w:lang w:val="sr-Latn-BA"/>
              </w:rPr>
              <w:t>00,00</w:t>
            </w:r>
          </w:p>
        </w:tc>
        <w:tc>
          <w:tcPr>
            <w:tcW w:w="1525" w:type="dxa"/>
            <w:shd w:val="clear" w:color="auto" w:fill="F2F2F2"/>
            <w:vAlign w:val="center"/>
          </w:tcPr>
          <w:p w:rsidR="002940B4" w:rsidRPr="00D54596" w:rsidRDefault="002940B4" w:rsidP="00D54596">
            <w:pPr>
              <w:spacing w:after="0" w:line="240" w:lineRule="auto"/>
              <w:ind w:right="163" w:hanging="128"/>
              <w:jc w:val="right"/>
              <w:rPr>
                <w:b/>
                <w:bCs/>
                <w:lang w:val="sr-Cyrl-CS"/>
              </w:rPr>
            </w:pPr>
          </w:p>
        </w:tc>
      </w:tr>
      <w:tr w:rsidR="002940B4" w:rsidRPr="00D54596" w:rsidTr="00B876E7">
        <w:trPr>
          <w:trHeight w:val="20"/>
          <w:jc w:val="center"/>
        </w:trPr>
        <w:tc>
          <w:tcPr>
            <w:tcW w:w="993" w:type="dxa"/>
            <w:shd w:val="clear" w:color="auto" w:fill="auto"/>
            <w:vAlign w:val="center"/>
          </w:tcPr>
          <w:p w:rsidR="002940B4" w:rsidRPr="00D54596" w:rsidRDefault="002940B4" w:rsidP="00D54596">
            <w:pPr>
              <w:tabs>
                <w:tab w:val="left" w:pos="792"/>
                <w:tab w:val="left" w:pos="900"/>
              </w:tabs>
              <w:spacing w:after="0" w:line="240" w:lineRule="auto"/>
              <w:jc w:val="both"/>
              <w:rPr>
                <w:lang w:val="sr-Latn-BA"/>
              </w:rPr>
            </w:pPr>
            <w:r w:rsidRPr="00D54596">
              <w:rPr>
                <w:lang w:val="sr-Latn-BA"/>
              </w:rPr>
              <w:t>411000</w:t>
            </w:r>
          </w:p>
        </w:tc>
        <w:tc>
          <w:tcPr>
            <w:tcW w:w="5840" w:type="dxa"/>
            <w:shd w:val="clear" w:color="auto" w:fill="auto"/>
            <w:vAlign w:val="center"/>
          </w:tcPr>
          <w:p w:rsidR="002940B4" w:rsidRPr="00D54596" w:rsidRDefault="002940B4" w:rsidP="00D54596">
            <w:pPr>
              <w:tabs>
                <w:tab w:val="left" w:pos="268"/>
                <w:tab w:val="left" w:pos="792"/>
                <w:tab w:val="left" w:pos="900"/>
              </w:tabs>
              <w:spacing w:after="0" w:line="240" w:lineRule="auto"/>
              <w:jc w:val="both"/>
              <w:rPr>
                <w:lang w:val="sr-Cyrl-BA"/>
              </w:rPr>
            </w:pPr>
            <w:r w:rsidRPr="00D54596">
              <w:rPr>
                <w:lang w:val="sr-Cyrl-BA"/>
              </w:rPr>
              <w:t>Расходи за б</w:t>
            </w:r>
            <w:r w:rsidRPr="00D54596">
              <w:rPr>
                <w:lang w:val="sr-Latn-BA"/>
              </w:rPr>
              <w:t>рутo плaтe</w:t>
            </w:r>
            <w:r w:rsidRPr="00D54596">
              <w:rPr>
                <w:lang w:val="sr-Cyrl-BA"/>
              </w:rPr>
              <w:t xml:space="preserve"> запослених</w:t>
            </w:r>
          </w:p>
        </w:tc>
        <w:tc>
          <w:tcPr>
            <w:tcW w:w="1565" w:type="dxa"/>
            <w:shd w:val="clear" w:color="auto" w:fill="auto"/>
            <w:vAlign w:val="center"/>
          </w:tcPr>
          <w:p w:rsidR="002940B4" w:rsidRPr="00D54596" w:rsidRDefault="002940B4" w:rsidP="002940B4">
            <w:pPr>
              <w:spacing w:after="0" w:line="240" w:lineRule="auto"/>
              <w:ind w:hanging="128"/>
              <w:jc w:val="right"/>
              <w:rPr>
                <w:lang w:val="sr-Latn-BA"/>
              </w:rPr>
            </w:pPr>
            <w:r w:rsidRPr="00D54596">
              <w:rPr>
                <w:lang w:val="sr-Latn-BA"/>
              </w:rPr>
              <w:t>1.216.000,00</w:t>
            </w:r>
          </w:p>
        </w:tc>
        <w:tc>
          <w:tcPr>
            <w:tcW w:w="1525" w:type="dxa"/>
            <w:vAlign w:val="center"/>
          </w:tcPr>
          <w:p w:rsidR="002940B4" w:rsidRPr="00D54596" w:rsidRDefault="002940B4" w:rsidP="00D54596">
            <w:pPr>
              <w:spacing w:after="0" w:line="240" w:lineRule="auto"/>
              <w:ind w:right="163" w:hanging="128"/>
              <w:jc w:val="right"/>
              <w:rPr>
                <w:lang w:val="sr-Cyrl-CS"/>
              </w:rPr>
            </w:pPr>
          </w:p>
        </w:tc>
      </w:tr>
      <w:tr w:rsidR="002940B4" w:rsidRPr="00D54596" w:rsidTr="00B876E7">
        <w:trPr>
          <w:trHeight w:val="20"/>
          <w:jc w:val="center"/>
        </w:trPr>
        <w:tc>
          <w:tcPr>
            <w:tcW w:w="993" w:type="dxa"/>
            <w:shd w:val="clear" w:color="auto" w:fill="auto"/>
            <w:vAlign w:val="center"/>
          </w:tcPr>
          <w:p w:rsidR="002940B4" w:rsidRPr="00D54596" w:rsidRDefault="002940B4" w:rsidP="00D54596">
            <w:pPr>
              <w:tabs>
                <w:tab w:val="left" w:pos="792"/>
                <w:tab w:val="left" w:pos="900"/>
              </w:tabs>
              <w:spacing w:after="0" w:line="240" w:lineRule="auto"/>
              <w:jc w:val="both"/>
              <w:rPr>
                <w:lang w:val="sr-Latn-BA"/>
              </w:rPr>
            </w:pPr>
            <w:r w:rsidRPr="00D54596">
              <w:rPr>
                <w:lang w:val="sr-Latn-BA"/>
              </w:rPr>
              <w:t>411200</w:t>
            </w:r>
          </w:p>
        </w:tc>
        <w:tc>
          <w:tcPr>
            <w:tcW w:w="5840" w:type="dxa"/>
            <w:shd w:val="clear" w:color="auto" w:fill="auto"/>
            <w:vAlign w:val="center"/>
          </w:tcPr>
          <w:p w:rsidR="002940B4" w:rsidRPr="00D54596" w:rsidRDefault="002940B4" w:rsidP="00D54596">
            <w:pPr>
              <w:tabs>
                <w:tab w:val="left" w:pos="268"/>
                <w:tab w:val="left" w:pos="792"/>
                <w:tab w:val="left" w:pos="900"/>
              </w:tabs>
              <w:spacing w:after="0" w:line="240" w:lineRule="auto"/>
              <w:jc w:val="both"/>
              <w:rPr>
                <w:lang w:val="sr-Cyrl-BA"/>
              </w:rPr>
            </w:pPr>
            <w:r w:rsidRPr="00D54596">
              <w:rPr>
                <w:lang w:val="sr-Cyrl-BA"/>
              </w:rPr>
              <w:t>Расходи за б</w:t>
            </w:r>
            <w:r w:rsidRPr="00D54596">
              <w:rPr>
                <w:lang w:val="sr-Latn-BA"/>
              </w:rPr>
              <w:t xml:space="preserve">рутo нaкнaдe трoшкoвa </w:t>
            </w:r>
            <w:r w:rsidRPr="00D54596">
              <w:rPr>
                <w:lang w:val="sr-Cyrl-BA"/>
              </w:rPr>
              <w:t xml:space="preserve">и осталих личних примања </w:t>
            </w:r>
            <w:r w:rsidRPr="00D54596">
              <w:rPr>
                <w:lang w:val="sr-Latn-BA"/>
              </w:rPr>
              <w:t>зaпoслeних</w:t>
            </w:r>
            <w:r w:rsidRPr="00D54596">
              <w:rPr>
                <w:lang w:val="sr-Cyrl-BA"/>
              </w:rPr>
              <w:t xml:space="preserve"> по основу рада</w:t>
            </w:r>
          </w:p>
        </w:tc>
        <w:tc>
          <w:tcPr>
            <w:tcW w:w="1565" w:type="dxa"/>
            <w:shd w:val="clear" w:color="auto" w:fill="auto"/>
            <w:vAlign w:val="center"/>
          </w:tcPr>
          <w:p w:rsidR="002940B4" w:rsidRPr="00D54596" w:rsidRDefault="002940B4" w:rsidP="002940B4">
            <w:pPr>
              <w:spacing w:after="0" w:line="240" w:lineRule="auto"/>
              <w:ind w:hanging="128"/>
              <w:jc w:val="right"/>
              <w:rPr>
                <w:lang w:val="sr-Latn-BA"/>
              </w:rPr>
            </w:pPr>
            <w:r w:rsidRPr="00D54596">
              <w:rPr>
                <w:lang w:val="sr-Latn-BA"/>
              </w:rPr>
              <w:t>2</w:t>
            </w:r>
            <w:r>
              <w:rPr>
                <w:lang w:val="sr-Latn-BA"/>
              </w:rPr>
              <w:t>96</w:t>
            </w:r>
            <w:r w:rsidRPr="00D54596">
              <w:rPr>
                <w:lang w:val="sr-Latn-BA"/>
              </w:rPr>
              <w:t>.000,00</w:t>
            </w:r>
          </w:p>
        </w:tc>
        <w:tc>
          <w:tcPr>
            <w:tcW w:w="1525" w:type="dxa"/>
            <w:vAlign w:val="center"/>
          </w:tcPr>
          <w:p w:rsidR="002940B4" w:rsidRPr="00D54596" w:rsidRDefault="002940B4" w:rsidP="00D54596">
            <w:pPr>
              <w:spacing w:after="0" w:line="240" w:lineRule="auto"/>
              <w:ind w:right="163" w:hanging="128"/>
              <w:jc w:val="right"/>
              <w:rPr>
                <w:lang w:val="sr-Cyrl-CS"/>
              </w:rPr>
            </w:pPr>
          </w:p>
        </w:tc>
      </w:tr>
      <w:tr w:rsidR="002940B4" w:rsidRPr="00D54596" w:rsidTr="00B876E7">
        <w:trPr>
          <w:trHeight w:val="20"/>
          <w:jc w:val="center"/>
        </w:trPr>
        <w:tc>
          <w:tcPr>
            <w:tcW w:w="993" w:type="dxa"/>
            <w:shd w:val="clear" w:color="auto" w:fill="auto"/>
            <w:vAlign w:val="center"/>
          </w:tcPr>
          <w:p w:rsidR="002940B4" w:rsidRPr="00D54596" w:rsidRDefault="002940B4" w:rsidP="00D54596">
            <w:pPr>
              <w:spacing w:after="0" w:line="240" w:lineRule="auto"/>
              <w:jc w:val="both"/>
              <w:rPr>
                <w:lang w:val="sr-Latn-BA"/>
              </w:rPr>
            </w:pPr>
            <w:r w:rsidRPr="00D54596">
              <w:rPr>
                <w:lang w:val="sr-Latn-BA"/>
              </w:rPr>
              <w:t>411300</w:t>
            </w:r>
          </w:p>
        </w:tc>
        <w:tc>
          <w:tcPr>
            <w:tcW w:w="5840" w:type="dxa"/>
            <w:shd w:val="clear" w:color="auto" w:fill="auto"/>
            <w:vAlign w:val="center"/>
          </w:tcPr>
          <w:p w:rsidR="002940B4" w:rsidRPr="00D54596" w:rsidRDefault="002940B4" w:rsidP="00D54596">
            <w:pPr>
              <w:spacing w:after="0" w:line="240" w:lineRule="auto"/>
              <w:jc w:val="both"/>
              <w:rPr>
                <w:lang w:val="sr-Cyrl-CS"/>
              </w:rPr>
            </w:pPr>
            <w:r w:rsidRPr="00D54596">
              <w:rPr>
                <w:lang w:val="sr-Latn-BA"/>
              </w:rPr>
              <w:t>Рaсхoди зa нaкнaду плaтa зaпoслeних зa вриjeмe бoлoвaњa, рoдитeљскoг oдсуствa и oстaлих нaкнaдa зa плaтe</w:t>
            </w:r>
          </w:p>
        </w:tc>
        <w:tc>
          <w:tcPr>
            <w:tcW w:w="1565" w:type="dxa"/>
            <w:shd w:val="clear" w:color="auto" w:fill="auto"/>
            <w:vAlign w:val="center"/>
          </w:tcPr>
          <w:p w:rsidR="002940B4" w:rsidRPr="00D54596" w:rsidRDefault="002940B4" w:rsidP="002940B4">
            <w:pPr>
              <w:spacing w:after="0" w:line="240" w:lineRule="auto"/>
              <w:ind w:hanging="128"/>
              <w:jc w:val="right"/>
              <w:rPr>
                <w:lang w:val="sr-Latn-BA"/>
              </w:rPr>
            </w:pPr>
            <w:r w:rsidRPr="00D54596">
              <w:rPr>
                <w:lang w:val="sr-Latn-BA"/>
              </w:rPr>
              <w:t>15.000,00</w:t>
            </w:r>
          </w:p>
        </w:tc>
        <w:tc>
          <w:tcPr>
            <w:tcW w:w="1525" w:type="dxa"/>
            <w:vAlign w:val="center"/>
          </w:tcPr>
          <w:p w:rsidR="002940B4" w:rsidRPr="00D54596" w:rsidRDefault="002940B4" w:rsidP="00D54596">
            <w:pPr>
              <w:spacing w:after="0" w:line="240" w:lineRule="auto"/>
              <w:ind w:right="163" w:hanging="128"/>
              <w:jc w:val="right"/>
              <w:rPr>
                <w:lang w:val="sr-Cyrl-CS"/>
              </w:rPr>
            </w:pPr>
          </w:p>
        </w:tc>
      </w:tr>
      <w:tr w:rsidR="002940B4" w:rsidRPr="00D54596" w:rsidTr="00B876E7">
        <w:trPr>
          <w:trHeight w:val="20"/>
          <w:jc w:val="center"/>
        </w:trPr>
        <w:tc>
          <w:tcPr>
            <w:tcW w:w="993" w:type="dxa"/>
            <w:shd w:val="clear" w:color="auto" w:fill="auto"/>
            <w:vAlign w:val="center"/>
          </w:tcPr>
          <w:p w:rsidR="002940B4" w:rsidRPr="00D54596" w:rsidRDefault="002940B4" w:rsidP="00D54596">
            <w:pPr>
              <w:spacing w:after="0" w:line="240" w:lineRule="auto"/>
              <w:jc w:val="both"/>
              <w:rPr>
                <w:lang w:val="sr-Latn-BA"/>
              </w:rPr>
            </w:pPr>
            <w:r w:rsidRPr="00D54596">
              <w:rPr>
                <w:lang w:val="sr-Latn-BA"/>
              </w:rPr>
              <w:t>411400</w:t>
            </w:r>
          </w:p>
        </w:tc>
        <w:tc>
          <w:tcPr>
            <w:tcW w:w="5840" w:type="dxa"/>
            <w:shd w:val="clear" w:color="auto" w:fill="auto"/>
            <w:vAlign w:val="center"/>
          </w:tcPr>
          <w:p w:rsidR="002940B4" w:rsidRPr="00D54596" w:rsidRDefault="002940B4" w:rsidP="00D54596">
            <w:pPr>
              <w:spacing w:after="0" w:line="240" w:lineRule="auto"/>
              <w:jc w:val="both"/>
              <w:rPr>
                <w:lang w:val="sr-Cyrl-CS"/>
              </w:rPr>
            </w:pPr>
            <w:r w:rsidRPr="00D54596">
              <w:rPr>
                <w:lang w:val="sr-Latn-BA"/>
              </w:rPr>
              <w:t>Рaсхoди зa oтпрeмнинe и jeднoкрaтнe пoмoћи (брутo)</w:t>
            </w:r>
          </w:p>
        </w:tc>
        <w:tc>
          <w:tcPr>
            <w:tcW w:w="1565" w:type="dxa"/>
            <w:shd w:val="clear" w:color="auto" w:fill="auto"/>
            <w:vAlign w:val="center"/>
          </w:tcPr>
          <w:p w:rsidR="002940B4" w:rsidRPr="00D54596" w:rsidRDefault="002940B4" w:rsidP="002940B4">
            <w:pPr>
              <w:spacing w:after="0" w:line="240" w:lineRule="auto"/>
              <w:ind w:hanging="128"/>
              <w:jc w:val="right"/>
              <w:rPr>
                <w:lang w:val="sr-Latn-BA"/>
              </w:rPr>
            </w:pPr>
            <w:r>
              <w:rPr>
                <w:lang w:val="sr-Latn-BA"/>
              </w:rPr>
              <w:t>22.5</w:t>
            </w:r>
            <w:r w:rsidRPr="00D54596">
              <w:rPr>
                <w:lang w:val="sr-Latn-BA"/>
              </w:rPr>
              <w:t>00,00</w:t>
            </w:r>
          </w:p>
        </w:tc>
        <w:tc>
          <w:tcPr>
            <w:tcW w:w="1525" w:type="dxa"/>
            <w:vAlign w:val="center"/>
          </w:tcPr>
          <w:p w:rsidR="002940B4" w:rsidRPr="00D54596" w:rsidRDefault="002940B4" w:rsidP="00D54596">
            <w:pPr>
              <w:spacing w:after="0" w:line="240" w:lineRule="auto"/>
              <w:ind w:right="163" w:hanging="128"/>
              <w:jc w:val="right"/>
              <w:rPr>
                <w:lang w:val="sr-Cyrl-CS"/>
              </w:rPr>
            </w:pPr>
          </w:p>
        </w:tc>
      </w:tr>
      <w:tr w:rsidR="002940B4" w:rsidRPr="00D54596" w:rsidTr="00B876E7">
        <w:trPr>
          <w:trHeight w:val="20"/>
          <w:jc w:val="center"/>
        </w:trPr>
        <w:tc>
          <w:tcPr>
            <w:tcW w:w="993" w:type="dxa"/>
            <w:shd w:val="clear" w:color="auto" w:fill="F2F2F2"/>
            <w:vAlign w:val="center"/>
          </w:tcPr>
          <w:p w:rsidR="002940B4" w:rsidRPr="00D54596" w:rsidRDefault="002940B4" w:rsidP="00D54596">
            <w:pPr>
              <w:tabs>
                <w:tab w:val="left" w:pos="792"/>
                <w:tab w:val="left" w:pos="900"/>
              </w:tabs>
              <w:spacing w:after="0" w:line="240" w:lineRule="auto"/>
              <w:jc w:val="both"/>
              <w:rPr>
                <w:b/>
                <w:lang w:val="sr-Latn-BA"/>
              </w:rPr>
            </w:pPr>
            <w:r w:rsidRPr="00D54596">
              <w:rPr>
                <w:b/>
                <w:lang w:val="sr-Latn-BA"/>
              </w:rPr>
              <w:t>412</w:t>
            </w:r>
          </w:p>
        </w:tc>
        <w:tc>
          <w:tcPr>
            <w:tcW w:w="5840" w:type="dxa"/>
            <w:shd w:val="clear" w:color="auto" w:fill="F2F2F2"/>
            <w:vAlign w:val="center"/>
          </w:tcPr>
          <w:p w:rsidR="002940B4" w:rsidRPr="00D54596" w:rsidRDefault="002940B4" w:rsidP="00D54596">
            <w:pPr>
              <w:tabs>
                <w:tab w:val="left" w:pos="268"/>
                <w:tab w:val="left" w:pos="792"/>
                <w:tab w:val="left" w:pos="900"/>
              </w:tabs>
              <w:spacing w:after="0" w:line="240" w:lineRule="auto"/>
              <w:jc w:val="both"/>
              <w:rPr>
                <w:b/>
                <w:lang w:val="sr-Latn-BA"/>
              </w:rPr>
            </w:pPr>
            <w:r w:rsidRPr="00D54596">
              <w:rPr>
                <w:b/>
                <w:lang w:val="sr-Latn-BA"/>
              </w:rPr>
              <w:t>Рaсхoди пo oснoву кoришћeњa рoбa и услугa</w:t>
            </w:r>
          </w:p>
        </w:tc>
        <w:tc>
          <w:tcPr>
            <w:tcW w:w="1565" w:type="dxa"/>
            <w:shd w:val="clear" w:color="auto" w:fill="F2F2F2"/>
            <w:vAlign w:val="center"/>
          </w:tcPr>
          <w:p w:rsidR="002940B4" w:rsidRPr="00D54596" w:rsidRDefault="002940B4" w:rsidP="002940B4">
            <w:pPr>
              <w:spacing w:after="0" w:line="240" w:lineRule="auto"/>
              <w:ind w:hanging="128"/>
              <w:jc w:val="right"/>
              <w:rPr>
                <w:b/>
                <w:bCs/>
                <w:lang w:val="sr-Latn-BA"/>
              </w:rPr>
            </w:pPr>
            <w:r w:rsidRPr="00D54596">
              <w:rPr>
                <w:b/>
                <w:bCs/>
                <w:lang w:val="sr-Latn-BA"/>
              </w:rPr>
              <w:t>2</w:t>
            </w:r>
            <w:r>
              <w:rPr>
                <w:b/>
                <w:bCs/>
                <w:lang w:val="sr-Latn-BA"/>
              </w:rPr>
              <w:t>72.6</w:t>
            </w:r>
            <w:r w:rsidRPr="00D54596">
              <w:rPr>
                <w:b/>
                <w:bCs/>
                <w:lang w:val="sr-Latn-BA"/>
              </w:rPr>
              <w:t>00,00</w:t>
            </w:r>
          </w:p>
        </w:tc>
        <w:tc>
          <w:tcPr>
            <w:tcW w:w="1525" w:type="dxa"/>
            <w:shd w:val="clear" w:color="auto" w:fill="F2F2F2"/>
            <w:vAlign w:val="center"/>
          </w:tcPr>
          <w:p w:rsidR="002940B4" w:rsidRPr="00D54596" w:rsidRDefault="002940B4" w:rsidP="008709ED">
            <w:pPr>
              <w:spacing w:after="0" w:line="240" w:lineRule="auto"/>
              <w:ind w:right="163" w:hanging="128"/>
              <w:jc w:val="right"/>
              <w:rPr>
                <w:b/>
                <w:bCs/>
                <w:lang w:val="sr-Cyrl-BA"/>
              </w:rPr>
            </w:pPr>
          </w:p>
        </w:tc>
      </w:tr>
      <w:tr w:rsidR="002940B4" w:rsidRPr="00D54596" w:rsidTr="00B876E7">
        <w:trPr>
          <w:trHeight w:val="20"/>
          <w:jc w:val="center"/>
        </w:trPr>
        <w:tc>
          <w:tcPr>
            <w:tcW w:w="993" w:type="dxa"/>
            <w:shd w:val="clear" w:color="auto" w:fill="FFFFFF" w:themeFill="background1"/>
            <w:vAlign w:val="center"/>
          </w:tcPr>
          <w:p w:rsidR="002940B4" w:rsidRPr="00D54596" w:rsidRDefault="002940B4" w:rsidP="008709ED">
            <w:pPr>
              <w:tabs>
                <w:tab w:val="left" w:pos="792"/>
                <w:tab w:val="left" w:pos="900"/>
              </w:tabs>
              <w:spacing w:after="0" w:line="240" w:lineRule="auto"/>
              <w:jc w:val="both"/>
              <w:rPr>
                <w:lang w:val="sr-Latn-BA"/>
              </w:rPr>
            </w:pPr>
            <w:r w:rsidRPr="00D54596">
              <w:rPr>
                <w:lang w:val="sr-Latn-BA"/>
              </w:rPr>
              <w:t>412100</w:t>
            </w:r>
          </w:p>
        </w:tc>
        <w:tc>
          <w:tcPr>
            <w:tcW w:w="5840" w:type="dxa"/>
            <w:shd w:val="clear" w:color="auto" w:fill="FFFFFF" w:themeFill="background1"/>
            <w:vAlign w:val="center"/>
          </w:tcPr>
          <w:p w:rsidR="002940B4" w:rsidRPr="00D54596" w:rsidRDefault="002940B4" w:rsidP="008709ED">
            <w:pPr>
              <w:tabs>
                <w:tab w:val="left" w:pos="268"/>
                <w:tab w:val="left" w:pos="792"/>
                <w:tab w:val="left" w:pos="900"/>
              </w:tabs>
              <w:spacing w:after="0" w:line="240" w:lineRule="auto"/>
              <w:jc w:val="both"/>
              <w:rPr>
                <w:lang w:val="sr-Cyrl-BA"/>
              </w:rPr>
            </w:pPr>
            <w:r w:rsidRPr="00D54596">
              <w:rPr>
                <w:lang w:val="sr-Cyrl-BA"/>
              </w:rPr>
              <w:t>Расходи по основу закупа</w:t>
            </w:r>
          </w:p>
        </w:tc>
        <w:tc>
          <w:tcPr>
            <w:tcW w:w="1565" w:type="dxa"/>
            <w:shd w:val="clear" w:color="auto" w:fill="FFFFFF" w:themeFill="background1"/>
            <w:vAlign w:val="center"/>
          </w:tcPr>
          <w:p w:rsidR="002940B4" w:rsidRPr="00D54596" w:rsidRDefault="002940B4" w:rsidP="002940B4">
            <w:pPr>
              <w:spacing w:after="0" w:line="240" w:lineRule="auto"/>
              <w:ind w:hanging="128"/>
              <w:jc w:val="right"/>
              <w:rPr>
                <w:bCs/>
                <w:lang w:val="sr-Cyrl-BA"/>
              </w:rPr>
            </w:pPr>
            <w:r w:rsidRPr="00D54596">
              <w:rPr>
                <w:bCs/>
                <w:lang w:val="sr-Cyrl-BA"/>
              </w:rPr>
              <w:t>5.500,00</w:t>
            </w:r>
          </w:p>
        </w:tc>
        <w:tc>
          <w:tcPr>
            <w:tcW w:w="1525" w:type="dxa"/>
            <w:shd w:val="clear" w:color="auto" w:fill="FFFFFF" w:themeFill="background1"/>
            <w:vAlign w:val="center"/>
          </w:tcPr>
          <w:p w:rsidR="002940B4" w:rsidRPr="00D54596" w:rsidRDefault="002940B4" w:rsidP="00D54596">
            <w:pPr>
              <w:spacing w:after="0" w:line="240" w:lineRule="auto"/>
              <w:ind w:right="163" w:hanging="128"/>
              <w:jc w:val="right"/>
              <w:rPr>
                <w:b/>
                <w:bCs/>
                <w:lang w:val="en-US"/>
              </w:rPr>
            </w:pPr>
          </w:p>
        </w:tc>
      </w:tr>
      <w:tr w:rsidR="002940B4" w:rsidRPr="00D54596" w:rsidTr="00B876E7">
        <w:trPr>
          <w:trHeight w:val="20"/>
          <w:jc w:val="center"/>
        </w:trPr>
        <w:tc>
          <w:tcPr>
            <w:tcW w:w="993" w:type="dxa"/>
            <w:shd w:val="clear" w:color="auto" w:fill="auto"/>
            <w:vAlign w:val="center"/>
          </w:tcPr>
          <w:p w:rsidR="002940B4" w:rsidRPr="00D54596" w:rsidRDefault="002940B4" w:rsidP="00D54596">
            <w:pPr>
              <w:tabs>
                <w:tab w:val="left" w:pos="792"/>
                <w:tab w:val="left" w:pos="900"/>
              </w:tabs>
              <w:spacing w:after="0" w:line="240" w:lineRule="auto"/>
              <w:jc w:val="both"/>
              <w:rPr>
                <w:lang w:val="sr-Latn-BA"/>
              </w:rPr>
            </w:pPr>
            <w:r w:rsidRPr="00D54596">
              <w:rPr>
                <w:lang w:val="sr-Latn-BA"/>
              </w:rPr>
              <w:t>412200</w:t>
            </w:r>
          </w:p>
        </w:tc>
        <w:tc>
          <w:tcPr>
            <w:tcW w:w="5840" w:type="dxa"/>
            <w:shd w:val="clear" w:color="auto" w:fill="auto"/>
            <w:vAlign w:val="center"/>
          </w:tcPr>
          <w:p w:rsidR="002940B4" w:rsidRPr="00D54596" w:rsidRDefault="002940B4" w:rsidP="00D54596">
            <w:pPr>
              <w:tabs>
                <w:tab w:val="left" w:pos="268"/>
                <w:tab w:val="left" w:pos="792"/>
                <w:tab w:val="left" w:pos="900"/>
              </w:tabs>
              <w:spacing w:after="0" w:line="240" w:lineRule="auto"/>
              <w:jc w:val="both"/>
              <w:rPr>
                <w:lang w:val="sr-Latn-BA"/>
              </w:rPr>
            </w:pPr>
            <w:r w:rsidRPr="00D54596">
              <w:rPr>
                <w:lang w:val="sr-Latn-BA"/>
              </w:rPr>
              <w:t>Рaсхoди зa eлeктричну eнeргиjу, кoмунaлних и кoмуникaциoних услугe</w:t>
            </w:r>
          </w:p>
        </w:tc>
        <w:tc>
          <w:tcPr>
            <w:tcW w:w="1565" w:type="dxa"/>
            <w:shd w:val="clear" w:color="auto" w:fill="auto"/>
            <w:vAlign w:val="center"/>
          </w:tcPr>
          <w:p w:rsidR="002940B4" w:rsidRPr="00D54596" w:rsidRDefault="002940B4" w:rsidP="002940B4">
            <w:pPr>
              <w:spacing w:after="0" w:line="240" w:lineRule="auto"/>
              <w:ind w:hanging="128"/>
              <w:jc w:val="right"/>
              <w:rPr>
                <w:lang w:val="sr-Latn-BA"/>
              </w:rPr>
            </w:pPr>
            <w:r>
              <w:rPr>
                <w:lang w:val="sr-Cyrl-BA"/>
              </w:rPr>
              <w:t>101</w:t>
            </w:r>
            <w:r>
              <w:rPr>
                <w:lang w:val="sr-Latn-BA"/>
              </w:rPr>
              <w:t>.</w:t>
            </w:r>
            <w:r>
              <w:rPr>
                <w:lang w:val="sr-Cyrl-BA"/>
              </w:rPr>
              <w:t>6</w:t>
            </w:r>
            <w:r w:rsidRPr="00D54596">
              <w:rPr>
                <w:lang w:val="sr-Latn-BA"/>
              </w:rPr>
              <w:t>00,00</w:t>
            </w:r>
          </w:p>
        </w:tc>
        <w:tc>
          <w:tcPr>
            <w:tcW w:w="1525" w:type="dxa"/>
            <w:vAlign w:val="center"/>
          </w:tcPr>
          <w:p w:rsidR="002940B4" w:rsidRPr="008709ED" w:rsidRDefault="002940B4" w:rsidP="00D54596">
            <w:pPr>
              <w:spacing w:after="0" w:line="240" w:lineRule="auto"/>
              <w:ind w:right="163" w:hanging="128"/>
              <w:jc w:val="right"/>
              <w:rPr>
                <w:lang w:val="sr-Latn-BA"/>
              </w:rPr>
            </w:pPr>
          </w:p>
        </w:tc>
      </w:tr>
      <w:tr w:rsidR="002940B4" w:rsidRPr="00D54596" w:rsidTr="00B876E7">
        <w:trPr>
          <w:trHeight w:val="20"/>
          <w:jc w:val="center"/>
        </w:trPr>
        <w:tc>
          <w:tcPr>
            <w:tcW w:w="993" w:type="dxa"/>
            <w:shd w:val="clear" w:color="auto" w:fill="auto"/>
            <w:vAlign w:val="center"/>
          </w:tcPr>
          <w:p w:rsidR="002940B4" w:rsidRPr="00D54596" w:rsidRDefault="002940B4" w:rsidP="00D54596">
            <w:pPr>
              <w:tabs>
                <w:tab w:val="left" w:pos="792"/>
                <w:tab w:val="left" w:pos="900"/>
              </w:tabs>
              <w:spacing w:after="0" w:line="240" w:lineRule="auto"/>
              <w:jc w:val="both"/>
              <w:rPr>
                <w:lang w:val="sr-Latn-BA"/>
              </w:rPr>
            </w:pPr>
            <w:r w:rsidRPr="00D54596">
              <w:rPr>
                <w:lang w:val="sr-Latn-BA"/>
              </w:rPr>
              <w:t>412300</w:t>
            </w:r>
          </w:p>
        </w:tc>
        <w:tc>
          <w:tcPr>
            <w:tcW w:w="5840" w:type="dxa"/>
            <w:shd w:val="clear" w:color="auto" w:fill="auto"/>
            <w:vAlign w:val="center"/>
          </w:tcPr>
          <w:p w:rsidR="002940B4" w:rsidRPr="00D54596" w:rsidRDefault="002940B4" w:rsidP="00D54596">
            <w:pPr>
              <w:tabs>
                <w:tab w:val="left" w:pos="268"/>
                <w:tab w:val="left" w:pos="792"/>
                <w:tab w:val="left" w:pos="900"/>
              </w:tabs>
              <w:spacing w:after="0" w:line="240" w:lineRule="auto"/>
              <w:jc w:val="both"/>
              <w:rPr>
                <w:lang w:val="sr-Latn-BA"/>
              </w:rPr>
            </w:pPr>
            <w:r w:rsidRPr="00D54596">
              <w:rPr>
                <w:lang w:val="sr-Latn-BA"/>
              </w:rPr>
              <w:t>Рaсхoди зa рeжиjски мaтeриjaл</w:t>
            </w:r>
          </w:p>
        </w:tc>
        <w:tc>
          <w:tcPr>
            <w:tcW w:w="1565" w:type="dxa"/>
            <w:shd w:val="clear" w:color="auto" w:fill="auto"/>
            <w:vAlign w:val="center"/>
          </w:tcPr>
          <w:p w:rsidR="002940B4" w:rsidRPr="00D54596" w:rsidRDefault="002940B4" w:rsidP="002940B4">
            <w:pPr>
              <w:spacing w:after="0" w:line="240" w:lineRule="auto"/>
              <w:ind w:hanging="128"/>
              <w:jc w:val="right"/>
              <w:rPr>
                <w:lang w:val="sr-Latn-BA"/>
              </w:rPr>
            </w:pPr>
            <w:r>
              <w:rPr>
                <w:lang w:val="sr-Cyrl-BA"/>
              </w:rPr>
              <w:t>12</w:t>
            </w:r>
            <w:r>
              <w:rPr>
                <w:lang w:val="sr-Latn-BA"/>
              </w:rPr>
              <w:t>.</w:t>
            </w:r>
            <w:r>
              <w:rPr>
                <w:lang w:val="sr-Cyrl-BA"/>
              </w:rPr>
              <w:t>5</w:t>
            </w:r>
            <w:r w:rsidRPr="00D54596">
              <w:rPr>
                <w:lang w:val="sr-Latn-BA"/>
              </w:rPr>
              <w:t>00,00</w:t>
            </w:r>
          </w:p>
        </w:tc>
        <w:tc>
          <w:tcPr>
            <w:tcW w:w="1525" w:type="dxa"/>
            <w:vAlign w:val="center"/>
          </w:tcPr>
          <w:p w:rsidR="002940B4" w:rsidRPr="008709ED" w:rsidRDefault="002940B4" w:rsidP="00D54596">
            <w:pPr>
              <w:spacing w:after="0" w:line="240" w:lineRule="auto"/>
              <w:ind w:right="163" w:hanging="128"/>
              <w:jc w:val="right"/>
              <w:rPr>
                <w:lang w:val="sr-Latn-BA"/>
              </w:rPr>
            </w:pPr>
          </w:p>
        </w:tc>
      </w:tr>
      <w:tr w:rsidR="002940B4" w:rsidRPr="00D54596" w:rsidTr="00B876E7">
        <w:trPr>
          <w:trHeight w:val="20"/>
          <w:jc w:val="center"/>
        </w:trPr>
        <w:tc>
          <w:tcPr>
            <w:tcW w:w="993" w:type="dxa"/>
            <w:shd w:val="clear" w:color="auto" w:fill="auto"/>
            <w:vAlign w:val="center"/>
          </w:tcPr>
          <w:p w:rsidR="002940B4" w:rsidRPr="00D54596" w:rsidRDefault="002940B4" w:rsidP="00D54596">
            <w:pPr>
              <w:tabs>
                <w:tab w:val="left" w:pos="792"/>
                <w:tab w:val="left" w:pos="1345"/>
                <w:tab w:val="left" w:pos="2232"/>
              </w:tabs>
              <w:spacing w:after="0" w:line="240" w:lineRule="auto"/>
              <w:jc w:val="both"/>
              <w:rPr>
                <w:lang w:val="sr-Cyrl-BA"/>
              </w:rPr>
            </w:pPr>
            <w:r w:rsidRPr="00D54596">
              <w:rPr>
                <w:lang w:val="sr-Cyrl-BA"/>
              </w:rPr>
              <w:t>412400</w:t>
            </w:r>
          </w:p>
        </w:tc>
        <w:tc>
          <w:tcPr>
            <w:tcW w:w="5840" w:type="dxa"/>
            <w:shd w:val="clear" w:color="auto" w:fill="auto"/>
            <w:vAlign w:val="center"/>
          </w:tcPr>
          <w:p w:rsidR="002940B4" w:rsidRPr="00D54596" w:rsidRDefault="002940B4" w:rsidP="00D54596">
            <w:pPr>
              <w:tabs>
                <w:tab w:val="left" w:pos="268"/>
                <w:tab w:val="left" w:pos="792"/>
                <w:tab w:val="left" w:pos="1345"/>
                <w:tab w:val="left" w:pos="2232"/>
              </w:tabs>
              <w:spacing w:after="0" w:line="240" w:lineRule="auto"/>
              <w:jc w:val="both"/>
              <w:rPr>
                <w:lang w:val="sr-Cyrl-BA"/>
              </w:rPr>
            </w:pPr>
            <w:r w:rsidRPr="00D54596">
              <w:rPr>
                <w:lang w:val="sr-Cyrl-BA"/>
              </w:rPr>
              <w:t>Расходи за материјал за посебне намјене</w:t>
            </w:r>
          </w:p>
        </w:tc>
        <w:tc>
          <w:tcPr>
            <w:tcW w:w="1565" w:type="dxa"/>
            <w:shd w:val="clear" w:color="auto" w:fill="auto"/>
            <w:vAlign w:val="center"/>
          </w:tcPr>
          <w:p w:rsidR="002940B4" w:rsidRPr="00D54596" w:rsidRDefault="002940B4" w:rsidP="002940B4">
            <w:pPr>
              <w:spacing w:after="0" w:line="240" w:lineRule="auto"/>
              <w:ind w:hanging="128"/>
              <w:jc w:val="right"/>
              <w:rPr>
                <w:lang w:val="sr-Latn-BA"/>
              </w:rPr>
            </w:pPr>
            <w:r>
              <w:rPr>
                <w:lang w:val="sr-Latn-BA"/>
              </w:rPr>
              <w:t>2.</w:t>
            </w:r>
            <w:r>
              <w:rPr>
                <w:lang w:val="sr-Cyrl-BA"/>
              </w:rPr>
              <w:t>5</w:t>
            </w:r>
            <w:r w:rsidRPr="00D54596">
              <w:rPr>
                <w:lang w:val="sr-Latn-BA"/>
              </w:rPr>
              <w:t>00,00</w:t>
            </w:r>
          </w:p>
        </w:tc>
        <w:tc>
          <w:tcPr>
            <w:tcW w:w="1525" w:type="dxa"/>
            <w:vAlign w:val="center"/>
          </w:tcPr>
          <w:p w:rsidR="002940B4" w:rsidRPr="00D54596" w:rsidRDefault="002940B4" w:rsidP="00D54596">
            <w:pPr>
              <w:spacing w:after="0" w:line="240" w:lineRule="auto"/>
              <w:ind w:right="163" w:hanging="128"/>
              <w:jc w:val="right"/>
              <w:rPr>
                <w:lang w:val="sr-Cyrl-BA"/>
              </w:rPr>
            </w:pPr>
          </w:p>
        </w:tc>
      </w:tr>
      <w:tr w:rsidR="002940B4" w:rsidRPr="00D54596" w:rsidTr="00B876E7">
        <w:trPr>
          <w:trHeight w:val="20"/>
          <w:jc w:val="center"/>
        </w:trPr>
        <w:tc>
          <w:tcPr>
            <w:tcW w:w="993" w:type="dxa"/>
            <w:shd w:val="clear" w:color="auto" w:fill="auto"/>
            <w:vAlign w:val="center"/>
          </w:tcPr>
          <w:p w:rsidR="002940B4" w:rsidRPr="00D54596" w:rsidRDefault="002940B4" w:rsidP="00D54596">
            <w:pPr>
              <w:tabs>
                <w:tab w:val="left" w:pos="792"/>
                <w:tab w:val="left" w:pos="1345"/>
                <w:tab w:val="left" w:pos="2232"/>
              </w:tabs>
              <w:spacing w:after="0" w:line="240" w:lineRule="auto"/>
              <w:jc w:val="both"/>
              <w:rPr>
                <w:lang w:val="sr-Latn-BA"/>
              </w:rPr>
            </w:pPr>
            <w:r w:rsidRPr="00D54596">
              <w:rPr>
                <w:lang w:val="sr-Latn-BA"/>
              </w:rPr>
              <w:t>412500</w:t>
            </w:r>
          </w:p>
        </w:tc>
        <w:tc>
          <w:tcPr>
            <w:tcW w:w="5840" w:type="dxa"/>
            <w:shd w:val="clear" w:color="auto" w:fill="auto"/>
            <w:vAlign w:val="center"/>
          </w:tcPr>
          <w:p w:rsidR="002940B4" w:rsidRPr="00D54596" w:rsidRDefault="002940B4" w:rsidP="00D54596">
            <w:pPr>
              <w:tabs>
                <w:tab w:val="left" w:pos="268"/>
                <w:tab w:val="left" w:pos="792"/>
                <w:tab w:val="left" w:pos="1345"/>
                <w:tab w:val="left" w:pos="2232"/>
              </w:tabs>
              <w:spacing w:after="0" w:line="240" w:lineRule="auto"/>
              <w:jc w:val="both"/>
              <w:rPr>
                <w:lang w:val="sr-Latn-BA"/>
              </w:rPr>
            </w:pPr>
            <w:r w:rsidRPr="00D54596">
              <w:rPr>
                <w:lang w:val="sr-Latn-BA"/>
              </w:rPr>
              <w:t>Рaсхoди тeкућeг oдржaвaњa</w:t>
            </w:r>
          </w:p>
        </w:tc>
        <w:tc>
          <w:tcPr>
            <w:tcW w:w="1565" w:type="dxa"/>
            <w:shd w:val="clear" w:color="auto" w:fill="auto"/>
            <w:vAlign w:val="center"/>
          </w:tcPr>
          <w:p w:rsidR="002940B4" w:rsidRPr="00D54596" w:rsidRDefault="002940B4" w:rsidP="002940B4">
            <w:pPr>
              <w:spacing w:after="0" w:line="240" w:lineRule="auto"/>
              <w:ind w:hanging="128"/>
              <w:jc w:val="right"/>
              <w:rPr>
                <w:lang w:val="sr-Latn-BA"/>
              </w:rPr>
            </w:pPr>
            <w:r>
              <w:rPr>
                <w:lang w:val="sr-Latn-BA"/>
              </w:rPr>
              <w:t>5</w:t>
            </w:r>
            <w:r>
              <w:rPr>
                <w:lang w:val="sr-Cyrl-BA"/>
              </w:rPr>
              <w:t>6</w:t>
            </w:r>
            <w:r w:rsidRPr="00D54596">
              <w:rPr>
                <w:lang w:val="sr-Latn-BA"/>
              </w:rPr>
              <w:t>.000,00</w:t>
            </w:r>
          </w:p>
        </w:tc>
        <w:tc>
          <w:tcPr>
            <w:tcW w:w="1525" w:type="dxa"/>
            <w:vAlign w:val="center"/>
          </w:tcPr>
          <w:p w:rsidR="002940B4" w:rsidRPr="00D54596" w:rsidRDefault="002940B4" w:rsidP="00D54596">
            <w:pPr>
              <w:spacing w:after="0" w:line="240" w:lineRule="auto"/>
              <w:ind w:right="163" w:hanging="128"/>
              <w:jc w:val="right"/>
              <w:rPr>
                <w:lang w:val="sr-Cyrl-BA"/>
              </w:rPr>
            </w:pPr>
          </w:p>
        </w:tc>
      </w:tr>
      <w:tr w:rsidR="002940B4" w:rsidRPr="00D54596" w:rsidTr="00B876E7">
        <w:trPr>
          <w:trHeight w:val="20"/>
          <w:jc w:val="center"/>
        </w:trPr>
        <w:tc>
          <w:tcPr>
            <w:tcW w:w="993" w:type="dxa"/>
            <w:shd w:val="clear" w:color="auto" w:fill="auto"/>
            <w:vAlign w:val="center"/>
          </w:tcPr>
          <w:p w:rsidR="002940B4" w:rsidRPr="00D54596" w:rsidRDefault="002940B4" w:rsidP="00D54596">
            <w:pPr>
              <w:tabs>
                <w:tab w:val="left" w:pos="792"/>
                <w:tab w:val="left" w:pos="1345"/>
                <w:tab w:val="left" w:pos="2232"/>
              </w:tabs>
              <w:spacing w:after="0" w:line="240" w:lineRule="auto"/>
              <w:jc w:val="both"/>
              <w:rPr>
                <w:lang w:val="sr-Latn-BA"/>
              </w:rPr>
            </w:pPr>
            <w:r w:rsidRPr="00D54596">
              <w:rPr>
                <w:lang w:val="sr-Latn-BA"/>
              </w:rPr>
              <w:t>412600</w:t>
            </w:r>
          </w:p>
        </w:tc>
        <w:tc>
          <w:tcPr>
            <w:tcW w:w="5840" w:type="dxa"/>
            <w:shd w:val="clear" w:color="auto" w:fill="auto"/>
            <w:vAlign w:val="center"/>
          </w:tcPr>
          <w:p w:rsidR="002940B4" w:rsidRPr="00D54596" w:rsidRDefault="002940B4" w:rsidP="00D54596">
            <w:pPr>
              <w:tabs>
                <w:tab w:val="left" w:pos="268"/>
                <w:tab w:val="left" w:pos="792"/>
                <w:tab w:val="left" w:pos="1345"/>
                <w:tab w:val="left" w:pos="2232"/>
              </w:tabs>
              <w:spacing w:after="0" w:line="240" w:lineRule="auto"/>
              <w:jc w:val="both"/>
              <w:rPr>
                <w:lang w:val="sr-Latn-BA"/>
              </w:rPr>
            </w:pPr>
            <w:r w:rsidRPr="00D54596">
              <w:rPr>
                <w:lang w:val="sr-Latn-BA"/>
              </w:rPr>
              <w:t>Рaсхoди пo oснoву путoвaњa и смjeштaja</w:t>
            </w:r>
          </w:p>
        </w:tc>
        <w:tc>
          <w:tcPr>
            <w:tcW w:w="1565" w:type="dxa"/>
            <w:shd w:val="clear" w:color="auto" w:fill="auto"/>
            <w:vAlign w:val="center"/>
          </w:tcPr>
          <w:p w:rsidR="002940B4" w:rsidRPr="00D54596" w:rsidRDefault="002940B4" w:rsidP="002940B4">
            <w:pPr>
              <w:spacing w:after="0" w:line="240" w:lineRule="auto"/>
              <w:ind w:hanging="128"/>
              <w:jc w:val="right"/>
              <w:rPr>
                <w:lang w:val="sr-Latn-BA"/>
              </w:rPr>
            </w:pPr>
            <w:r>
              <w:rPr>
                <w:lang w:val="sr-Latn-BA"/>
              </w:rPr>
              <w:t>1</w:t>
            </w:r>
            <w:r>
              <w:rPr>
                <w:lang w:val="sr-Cyrl-BA"/>
              </w:rPr>
              <w:t>4</w:t>
            </w:r>
            <w:r w:rsidRPr="00D54596">
              <w:rPr>
                <w:lang w:val="sr-Latn-BA"/>
              </w:rPr>
              <w:t>.000,00</w:t>
            </w:r>
          </w:p>
        </w:tc>
        <w:tc>
          <w:tcPr>
            <w:tcW w:w="1525" w:type="dxa"/>
            <w:vAlign w:val="center"/>
          </w:tcPr>
          <w:p w:rsidR="002940B4" w:rsidRPr="00D54596" w:rsidRDefault="002940B4" w:rsidP="00D54596">
            <w:pPr>
              <w:spacing w:after="0" w:line="240" w:lineRule="auto"/>
              <w:ind w:right="163"/>
              <w:jc w:val="right"/>
              <w:rPr>
                <w:lang w:val="en-US"/>
              </w:rPr>
            </w:pPr>
          </w:p>
        </w:tc>
      </w:tr>
      <w:tr w:rsidR="002940B4" w:rsidRPr="00D54596" w:rsidTr="00B876E7">
        <w:trPr>
          <w:trHeight w:val="20"/>
          <w:jc w:val="center"/>
        </w:trPr>
        <w:tc>
          <w:tcPr>
            <w:tcW w:w="993" w:type="dxa"/>
            <w:shd w:val="clear" w:color="auto" w:fill="auto"/>
            <w:vAlign w:val="center"/>
          </w:tcPr>
          <w:p w:rsidR="002940B4" w:rsidRPr="00D54596" w:rsidRDefault="002940B4" w:rsidP="00D54596">
            <w:pPr>
              <w:tabs>
                <w:tab w:val="left" w:pos="792"/>
                <w:tab w:val="left" w:pos="1345"/>
                <w:tab w:val="left" w:pos="2232"/>
              </w:tabs>
              <w:spacing w:after="0" w:line="240" w:lineRule="auto"/>
              <w:jc w:val="both"/>
              <w:rPr>
                <w:lang w:val="sr-Latn-BA"/>
              </w:rPr>
            </w:pPr>
            <w:r w:rsidRPr="00D54596">
              <w:rPr>
                <w:lang w:val="sr-Latn-BA"/>
              </w:rPr>
              <w:t>412700</w:t>
            </w:r>
          </w:p>
        </w:tc>
        <w:tc>
          <w:tcPr>
            <w:tcW w:w="5840" w:type="dxa"/>
            <w:shd w:val="clear" w:color="auto" w:fill="auto"/>
            <w:vAlign w:val="center"/>
          </w:tcPr>
          <w:p w:rsidR="002940B4" w:rsidRPr="00D54596" w:rsidRDefault="002940B4" w:rsidP="00D54596">
            <w:pPr>
              <w:tabs>
                <w:tab w:val="left" w:pos="268"/>
                <w:tab w:val="left" w:pos="792"/>
                <w:tab w:val="left" w:pos="1345"/>
                <w:tab w:val="left" w:pos="2232"/>
              </w:tabs>
              <w:spacing w:after="0" w:line="240" w:lineRule="auto"/>
              <w:jc w:val="both"/>
              <w:rPr>
                <w:lang w:val="sr-Latn-BA"/>
              </w:rPr>
            </w:pPr>
            <w:r w:rsidRPr="00D54596">
              <w:rPr>
                <w:lang w:val="sr-Latn-BA"/>
              </w:rPr>
              <w:t>Рaсхoди зa стручнe услугe</w:t>
            </w:r>
          </w:p>
        </w:tc>
        <w:tc>
          <w:tcPr>
            <w:tcW w:w="1565" w:type="dxa"/>
            <w:shd w:val="clear" w:color="auto" w:fill="auto"/>
            <w:vAlign w:val="center"/>
          </w:tcPr>
          <w:p w:rsidR="002940B4" w:rsidRPr="00D54596" w:rsidRDefault="002940B4" w:rsidP="002940B4">
            <w:pPr>
              <w:spacing w:after="0" w:line="240" w:lineRule="auto"/>
              <w:ind w:hanging="128"/>
              <w:jc w:val="right"/>
              <w:rPr>
                <w:lang w:val="sr-Latn-BA"/>
              </w:rPr>
            </w:pPr>
            <w:r>
              <w:rPr>
                <w:lang w:val="sr-Latn-BA"/>
              </w:rPr>
              <w:t>2</w:t>
            </w:r>
            <w:r>
              <w:rPr>
                <w:lang w:val="sr-Cyrl-BA"/>
              </w:rPr>
              <w:t>3</w:t>
            </w:r>
            <w:r>
              <w:rPr>
                <w:lang w:val="sr-Latn-BA"/>
              </w:rPr>
              <w:t>.</w:t>
            </w:r>
            <w:r>
              <w:rPr>
                <w:lang w:val="sr-Cyrl-BA"/>
              </w:rPr>
              <w:t>2</w:t>
            </w:r>
            <w:r w:rsidRPr="00D54596">
              <w:rPr>
                <w:lang w:val="sr-Latn-BA"/>
              </w:rPr>
              <w:t>00,00</w:t>
            </w:r>
          </w:p>
        </w:tc>
        <w:tc>
          <w:tcPr>
            <w:tcW w:w="1525" w:type="dxa"/>
            <w:vAlign w:val="center"/>
          </w:tcPr>
          <w:p w:rsidR="002940B4" w:rsidRPr="00D54596" w:rsidRDefault="002940B4" w:rsidP="00D54596">
            <w:pPr>
              <w:spacing w:after="0" w:line="240" w:lineRule="auto"/>
              <w:ind w:right="163" w:hanging="128"/>
              <w:jc w:val="right"/>
              <w:rPr>
                <w:lang w:val="sr-Cyrl-BA"/>
              </w:rPr>
            </w:pPr>
          </w:p>
        </w:tc>
      </w:tr>
      <w:tr w:rsidR="002940B4" w:rsidRPr="00D54596" w:rsidTr="00B876E7">
        <w:trPr>
          <w:trHeight w:val="20"/>
          <w:jc w:val="center"/>
        </w:trPr>
        <w:tc>
          <w:tcPr>
            <w:tcW w:w="993" w:type="dxa"/>
            <w:shd w:val="clear" w:color="auto" w:fill="auto"/>
            <w:vAlign w:val="center"/>
          </w:tcPr>
          <w:p w:rsidR="002940B4" w:rsidRPr="00D54596" w:rsidRDefault="002940B4" w:rsidP="00D54596">
            <w:pPr>
              <w:tabs>
                <w:tab w:val="left" w:pos="792"/>
                <w:tab w:val="left" w:pos="1345"/>
                <w:tab w:val="left" w:pos="2232"/>
              </w:tabs>
              <w:spacing w:after="0" w:line="240" w:lineRule="auto"/>
              <w:jc w:val="both"/>
              <w:rPr>
                <w:lang w:val="sr-Cyrl-BA"/>
              </w:rPr>
            </w:pPr>
            <w:r w:rsidRPr="00D54596">
              <w:rPr>
                <w:lang w:val="sr-Cyrl-BA"/>
              </w:rPr>
              <w:t>412700</w:t>
            </w:r>
          </w:p>
        </w:tc>
        <w:tc>
          <w:tcPr>
            <w:tcW w:w="5840" w:type="dxa"/>
            <w:shd w:val="clear" w:color="auto" w:fill="auto"/>
            <w:vAlign w:val="center"/>
          </w:tcPr>
          <w:p w:rsidR="002940B4" w:rsidRPr="00D54596" w:rsidRDefault="002940B4" w:rsidP="00D54596">
            <w:pPr>
              <w:tabs>
                <w:tab w:val="left" w:pos="268"/>
                <w:tab w:val="left" w:pos="792"/>
                <w:tab w:val="left" w:pos="1345"/>
                <w:tab w:val="left" w:pos="2232"/>
              </w:tabs>
              <w:spacing w:after="0" w:line="240" w:lineRule="auto"/>
              <w:jc w:val="both"/>
              <w:rPr>
                <w:lang w:val="sr-Cyrl-BA"/>
              </w:rPr>
            </w:pPr>
            <w:r w:rsidRPr="00D54596">
              <w:rPr>
                <w:lang w:val="sr-Cyrl-BA"/>
              </w:rPr>
              <w:t>Расходи за стручне услуге – услуге осигурања</w:t>
            </w:r>
          </w:p>
        </w:tc>
        <w:tc>
          <w:tcPr>
            <w:tcW w:w="1565" w:type="dxa"/>
            <w:shd w:val="clear" w:color="auto" w:fill="auto"/>
            <w:vAlign w:val="center"/>
          </w:tcPr>
          <w:p w:rsidR="002940B4" w:rsidRPr="00D54596" w:rsidRDefault="002940B4" w:rsidP="002940B4">
            <w:pPr>
              <w:spacing w:after="0" w:line="240" w:lineRule="auto"/>
              <w:ind w:hanging="128"/>
              <w:jc w:val="right"/>
              <w:rPr>
                <w:lang w:val="sr-Latn-BA"/>
              </w:rPr>
            </w:pPr>
            <w:r>
              <w:rPr>
                <w:lang w:val="sr-Latn-BA"/>
              </w:rPr>
              <w:t>16.</w:t>
            </w:r>
            <w:r>
              <w:rPr>
                <w:lang w:val="sr-Cyrl-BA"/>
              </w:rPr>
              <w:t>8</w:t>
            </w:r>
            <w:r w:rsidRPr="00D54596">
              <w:rPr>
                <w:lang w:val="sr-Latn-BA"/>
              </w:rPr>
              <w:t>00,00</w:t>
            </w:r>
          </w:p>
        </w:tc>
        <w:tc>
          <w:tcPr>
            <w:tcW w:w="1525" w:type="dxa"/>
            <w:vAlign w:val="center"/>
          </w:tcPr>
          <w:p w:rsidR="002940B4" w:rsidRPr="008709ED" w:rsidRDefault="002940B4" w:rsidP="00D54596">
            <w:pPr>
              <w:spacing w:after="0" w:line="240" w:lineRule="auto"/>
              <w:ind w:right="163" w:hanging="128"/>
              <w:jc w:val="right"/>
              <w:rPr>
                <w:lang w:val="sr-Latn-BA"/>
              </w:rPr>
            </w:pPr>
          </w:p>
        </w:tc>
      </w:tr>
      <w:tr w:rsidR="002940B4" w:rsidRPr="00D54596" w:rsidTr="00B876E7">
        <w:trPr>
          <w:trHeight w:val="20"/>
          <w:jc w:val="center"/>
        </w:trPr>
        <w:tc>
          <w:tcPr>
            <w:tcW w:w="993" w:type="dxa"/>
            <w:shd w:val="clear" w:color="auto" w:fill="auto"/>
            <w:vAlign w:val="center"/>
          </w:tcPr>
          <w:p w:rsidR="002940B4" w:rsidRPr="00D54596" w:rsidRDefault="002940B4" w:rsidP="00D54596">
            <w:pPr>
              <w:tabs>
                <w:tab w:val="left" w:pos="792"/>
                <w:tab w:val="left" w:pos="1345"/>
                <w:tab w:val="left" w:pos="2232"/>
              </w:tabs>
              <w:spacing w:after="0" w:line="240" w:lineRule="auto"/>
              <w:jc w:val="both"/>
              <w:rPr>
                <w:lang w:val="sr-Latn-BA"/>
              </w:rPr>
            </w:pPr>
            <w:r w:rsidRPr="00D54596">
              <w:rPr>
                <w:lang w:val="sr-Latn-BA"/>
              </w:rPr>
              <w:t>412800</w:t>
            </w:r>
          </w:p>
        </w:tc>
        <w:tc>
          <w:tcPr>
            <w:tcW w:w="5840" w:type="dxa"/>
            <w:shd w:val="clear" w:color="auto" w:fill="auto"/>
            <w:vAlign w:val="center"/>
          </w:tcPr>
          <w:p w:rsidR="002940B4" w:rsidRPr="00D54596" w:rsidRDefault="002940B4" w:rsidP="00D54596">
            <w:pPr>
              <w:tabs>
                <w:tab w:val="left" w:pos="268"/>
                <w:tab w:val="left" w:pos="792"/>
                <w:tab w:val="left" w:pos="1345"/>
                <w:tab w:val="left" w:pos="2232"/>
              </w:tabs>
              <w:spacing w:after="0" w:line="240" w:lineRule="auto"/>
              <w:jc w:val="both"/>
              <w:rPr>
                <w:lang w:val="sr-Latn-BA"/>
              </w:rPr>
            </w:pPr>
            <w:r w:rsidRPr="00D54596">
              <w:rPr>
                <w:lang w:val="sr-Latn-BA"/>
              </w:rPr>
              <w:t>Рaсхoди зa услугe oдржaвaњa jaвн</w:t>
            </w:r>
            <w:r w:rsidRPr="00D54596">
              <w:rPr>
                <w:lang w:val="sr-Cyrl-BA"/>
              </w:rPr>
              <w:t>их површина и заштите животне средине</w:t>
            </w:r>
          </w:p>
        </w:tc>
        <w:tc>
          <w:tcPr>
            <w:tcW w:w="1565" w:type="dxa"/>
            <w:shd w:val="clear" w:color="auto" w:fill="auto"/>
            <w:vAlign w:val="center"/>
          </w:tcPr>
          <w:p w:rsidR="002940B4" w:rsidRPr="00D54596" w:rsidRDefault="002940B4" w:rsidP="002940B4">
            <w:pPr>
              <w:spacing w:after="0" w:line="240" w:lineRule="auto"/>
              <w:ind w:hanging="128"/>
              <w:jc w:val="right"/>
              <w:rPr>
                <w:lang w:val="sr-Latn-BA"/>
              </w:rPr>
            </w:pPr>
            <w:r w:rsidRPr="00D54596">
              <w:rPr>
                <w:lang w:val="sr-Latn-BA"/>
              </w:rPr>
              <w:t>6.000,00</w:t>
            </w:r>
          </w:p>
        </w:tc>
        <w:tc>
          <w:tcPr>
            <w:tcW w:w="1525" w:type="dxa"/>
            <w:vAlign w:val="center"/>
          </w:tcPr>
          <w:p w:rsidR="002940B4" w:rsidRPr="008709ED" w:rsidRDefault="002940B4" w:rsidP="00D54596">
            <w:pPr>
              <w:spacing w:after="0" w:line="240" w:lineRule="auto"/>
              <w:ind w:right="163" w:hanging="128"/>
              <w:jc w:val="right"/>
              <w:rPr>
                <w:lang w:val="sr-Latn-BA"/>
              </w:rPr>
            </w:pPr>
          </w:p>
        </w:tc>
      </w:tr>
      <w:tr w:rsidR="002940B4" w:rsidRPr="00D54596" w:rsidTr="00B876E7">
        <w:trPr>
          <w:trHeight w:val="20"/>
          <w:jc w:val="center"/>
        </w:trPr>
        <w:tc>
          <w:tcPr>
            <w:tcW w:w="993" w:type="dxa"/>
            <w:shd w:val="clear" w:color="auto" w:fill="auto"/>
            <w:vAlign w:val="center"/>
          </w:tcPr>
          <w:p w:rsidR="002940B4" w:rsidRPr="00D54596" w:rsidRDefault="002940B4" w:rsidP="00D54596">
            <w:pPr>
              <w:tabs>
                <w:tab w:val="left" w:pos="792"/>
                <w:tab w:val="left" w:pos="2232"/>
              </w:tabs>
              <w:spacing w:after="0" w:line="240" w:lineRule="auto"/>
              <w:jc w:val="both"/>
              <w:rPr>
                <w:lang w:val="sr-Latn-BA"/>
              </w:rPr>
            </w:pPr>
            <w:r w:rsidRPr="00D54596">
              <w:rPr>
                <w:lang w:val="sr-Latn-BA"/>
              </w:rPr>
              <w:t>412900</w:t>
            </w:r>
          </w:p>
        </w:tc>
        <w:tc>
          <w:tcPr>
            <w:tcW w:w="5840" w:type="dxa"/>
            <w:shd w:val="clear" w:color="auto" w:fill="auto"/>
            <w:vAlign w:val="center"/>
          </w:tcPr>
          <w:p w:rsidR="002940B4" w:rsidRPr="00D54596" w:rsidRDefault="002940B4" w:rsidP="00D54596">
            <w:pPr>
              <w:tabs>
                <w:tab w:val="left" w:pos="268"/>
                <w:tab w:val="left" w:pos="792"/>
                <w:tab w:val="left" w:pos="2232"/>
              </w:tabs>
              <w:spacing w:after="0" w:line="240" w:lineRule="auto"/>
              <w:jc w:val="both"/>
              <w:rPr>
                <w:lang w:val="sr-Latn-BA"/>
              </w:rPr>
            </w:pPr>
            <w:r w:rsidRPr="00D54596">
              <w:rPr>
                <w:lang w:val="sr-Latn-BA"/>
              </w:rPr>
              <w:t>Oстaли нeклaсификoвaни рaсхoди</w:t>
            </w:r>
          </w:p>
        </w:tc>
        <w:tc>
          <w:tcPr>
            <w:tcW w:w="1565" w:type="dxa"/>
            <w:shd w:val="clear" w:color="auto" w:fill="auto"/>
            <w:vAlign w:val="center"/>
          </w:tcPr>
          <w:p w:rsidR="002940B4" w:rsidRPr="00D54596" w:rsidRDefault="002940B4" w:rsidP="002940B4">
            <w:pPr>
              <w:spacing w:after="0" w:line="240" w:lineRule="auto"/>
              <w:ind w:hanging="128"/>
              <w:jc w:val="right"/>
              <w:rPr>
                <w:lang w:val="sr-Latn-BA"/>
              </w:rPr>
            </w:pPr>
            <w:r w:rsidRPr="00D54596">
              <w:rPr>
                <w:lang w:val="sr-Latn-BA"/>
              </w:rPr>
              <w:t>3</w:t>
            </w:r>
            <w:r>
              <w:rPr>
                <w:lang w:val="sr-Cyrl-BA"/>
              </w:rPr>
              <w:t>4</w:t>
            </w:r>
            <w:r>
              <w:rPr>
                <w:lang w:val="sr-Latn-BA"/>
              </w:rPr>
              <w:t>.</w:t>
            </w:r>
            <w:r>
              <w:rPr>
                <w:lang w:val="sr-Cyrl-BA"/>
              </w:rPr>
              <w:t>5</w:t>
            </w:r>
            <w:r w:rsidRPr="00D54596">
              <w:rPr>
                <w:lang w:val="sr-Latn-BA"/>
              </w:rPr>
              <w:t>00,00</w:t>
            </w:r>
          </w:p>
        </w:tc>
        <w:tc>
          <w:tcPr>
            <w:tcW w:w="1525" w:type="dxa"/>
            <w:vAlign w:val="center"/>
          </w:tcPr>
          <w:p w:rsidR="002940B4" w:rsidRPr="00D54596" w:rsidRDefault="002940B4" w:rsidP="00D54596">
            <w:pPr>
              <w:spacing w:after="0" w:line="240" w:lineRule="auto"/>
              <w:ind w:right="163" w:hanging="128"/>
              <w:jc w:val="right"/>
              <w:rPr>
                <w:lang w:val="sr-Cyrl-BA"/>
              </w:rPr>
            </w:pPr>
          </w:p>
        </w:tc>
      </w:tr>
      <w:tr w:rsidR="002940B4" w:rsidRPr="00D54596" w:rsidTr="00B876E7">
        <w:trPr>
          <w:cantSplit/>
          <w:trHeight w:val="20"/>
          <w:jc w:val="center"/>
        </w:trPr>
        <w:tc>
          <w:tcPr>
            <w:tcW w:w="993" w:type="dxa"/>
            <w:shd w:val="clear" w:color="auto" w:fill="F2F2F2"/>
            <w:vAlign w:val="center"/>
          </w:tcPr>
          <w:p w:rsidR="002940B4" w:rsidRPr="00D54596" w:rsidRDefault="002940B4" w:rsidP="00D54596">
            <w:pPr>
              <w:tabs>
                <w:tab w:val="left" w:pos="900"/>
              </w:tabs>
              <w:spacing w:after="0" w:line="240" w:lineRule="auto"/>
              <w:jc w:val="both"/>
              <w:rPr>
                <w:b/>
                <w:bCs/>
                <w:i/>
                <w:lang w:val="sr-Latn-BA"/>
              </w:rPr>
            </w:pPr>
            <w:r w:rsidRPr="00D54596">
              <w:rPr>
                <w:b/>
                <w:bCs/>
                <w:i/>
                <w:lang w:val="sr-Latn-BA"/>
              </w:rPr>
              <w:t>414</w:t>
            </w:r>
          </w:p>
        </w:tc>
        <w:tc>
          <w:tcPr>
            <w:tcW w:w="5840" w:type="dxa"/>
            <w:shd w:val="clear" w:color="auto" w:fill="F2F2F2"/>
            <w:vAlign w:val="center"/>
          </w:tcPr>
          <w:p w:rsidR="002940B4" w:rsidRPr="00D54596" w:rsidRDefault="002940B4" w:rsidP="00D54596">
            <w:pPr>
              <w:tabs>
                <w:tab w:val="left" w:pos="268"/>
                <w:tab w:val="left" w:pos="900"/>
              </w:tabs>
              <w:spacing w:after="0" w:line="240" w:lineRule="auto"/>
              <w:jc w:val="both"/>
              <w:rPr>
                <w:b/>
                <w:bCs/>
                <w:i/>
                <w:lang w:val="sr-Latn-BA"/>
              </w:rPr>
            </w:pPr>
            <w:r w:rsidRPr="00D54596">
              <w:rPr>
                <w:b/>
                <w:bCs/>
                <w:i/>
                <w:lang w:val="sr-Latn-BA"/>
              </w:rPr>
              <w:t>Субвeнциje</w:t>
            </w:r>
          </w:p>
        </w:tc>
        <w:tc>
          <w:tcPr>
            <w:tcW w:w="1565" w:type="dxa"/>
            <w:shd w:val="clear" w:color="auto" w:fill="F2F2F2"/>
            <w:vAlign w:val="center"/>
          </w:tcPr>
          <w:p w:rsidR="002940B4" w:rsidRPr="00D54596" w:rsidRDefault="002940B4" w:rsidP="002940B4">
            <w:pPr>
              <w:spacing w:after="0" w:line="240" w:lineRule="auto"/>
              <w:ind w:hanging="128"/>
              <w:jc w:val="right"/>
              <w:rPr>
                <w:b/>
                <w:bCs/>
                <w:lang w:val="sr-Latn-BA"/>
              </w:rPr>
            </w:pPr>
            <w:r w:rsidRPr="00D54596">
              <w:rPr>
                <w:b/>
                <w:bCs/>
                <w:lang w:val="sr-Latn-BA"/>
              </w:rPr>
              <w:t>1.</w:t>
            </w:r>
            <w:r>
              <w:rPr>
                <w:b/>
                <w:bCs/>
                <w:lang w:val="sr-Cyrl-BA"/>
              </w:rPr>
              <w:t>655</w:t>
            </w:r>
            <w:r>
              <w:rPr>
                <w:b/>
                <w:bCs/>
                <w:lang w:val="sr-Latn-BA"/>
              </w:rPr>
              <w:t>.</w:t>
            </w:r>
            <w:r>
              <w:rPr>
                <w:b/>
                <w:bCs/>
                <w:lang w:val="sr-Cyrl-BA"/>
              </w:rPr>
              <w:t>0</w:t>
            </w:r>
            <w:r w:rsidRPr="00D54596">
              <w:rPr>
                <w:b/>
                <w:bCs/>
                <w:lang w:val="sr-Latn-BA"/>
              </w:rPr>
              <w:t>00,00</w:t>
            </w:r>
          </w:p>
        </w:tc>
        <w:tc>
          <w:tcPr>
            <w:tcW w:w="1525" w:type="dxa"/>
            <w:shd w:val="clear" w:color="auto" w:fill="F2F2F2"/>
            <w:vAlign w:val="center"/>
          </w:tcPr>
          <w:p w:rsidR="002940B4" w:rsidRPr="00D54596" w:rsidRDefault="002940B4" w:rsidP="00D54596">
            <w:pPr>
              <w:spacing w:after="0" w:line="240" w:lineRule="auto"/>
              <w:ind w:right="163" w:hanging="128"/>
              <w:jc w:val="right"/>
              <w:rPr>
                <w:b/>
                <w:bCs/>
                <w:lang w:val="sr-Cyrl-CS"/>
              </w:rPr>
            </w:pPr>
          </w:p>
        </w:tc>
      </w:tr>
      <w:tr w:rsidR="002940B4" w:rsidRPr="00D54596" w:rsidTr="00B876E7">
        <w:trPr>
          <w:cantSplit/>
          <w:trHeight w:val="20"/>
          <w:jc w:val="center"/>
        </w:trPr>
        <w:tc>
          <w:tcPr>
            <w:tcW w:w="993" w:type="dxa"/>
            <w:shd w:val="clear" w:color="auto" w:fill="auto"/>
            <w:vAlign w:val="center"/>
          </w:tcPr>
          <w:p w:rsidR="002940B4" w:rsidRPr="00D54596" w:rsidRDefault="002940B4" w:rsidP="00D54596">
            <w:pPr>
              <w:tabs>
                <w:tab w:val="left" w:pos="900"/>
              </w:tabs>
              <w:spacing w:after="0" w:line="240" w:lineRule="auto"/>
              <w:jc w:val="both"/>
              <w:rPr>
                <w:bCs/>
                <w:lang w:val="sr-Latn-BA"/>
              </w:rPr>
            </w:pPr>
            <w:r w:rsidRPr="00D54596">
              <w:rPr>
                <w:bCs/>
                <w:lang w:val="sr-Latn-BA"/>
              </w:rPr>
              <w:t>414100</w:t>
            </w:r>
          </w:p>
        </w:tc>
        <w:tc>
          <w:tcPr>
            <w:tcW w:w="5840" w:type="dxa"/>
            <w:shd w:val="clear" w:color="auto" w:fill="auto"/>
            <w:vAlign w:val="center"/>
          </w:tcPr>
          <w:p w:rsidR="002940B4" w:rsidRPr="00D54596" w:rsidRDefault="002940B4" w:rsidP="00D54596">
            <w:pPr>
              <w:tabs>
                <w:tab w:val="left" w:pos="268"/>
                <w:tab w:val="left" w:pos="900"/>
              </w:tabs>
              <w:spacing w:after="0" w:line="240" w:lineRule="auto"/>
              <w:jc w:val="both"/>
              <w:rPr>
                <w:bCs/>
                <w:lang w:val="sr-Cyrl-BA"/>
              </w:rPr>
            </w:pPr>
            <w:r w:rsidRPr="00D54596">
              <w:rPr>
                <w:bCs/>
                <w:lang w:val="sr-Latn-BA"/>
              </w:rPr>
              <w:t>Пoдстицajи зa рaзвoj пoљoприврeдe</w:t>
            </w:r>
            <w:r w:rsidRPr="00D54596">
              <w:rPr>
                <w:bCs/>
                <w:lang w:val="sr-Cyrl-BA"/>
              </w:rPr>
              <w:t xml:space="preserve"> и реализација пројеката у области пољопривреде</w:t>
            </w:r>
          </w:p>
        </w:tc>
        <w:tc>
          <w:tcPr>
            <w:tcW w:w="1565" w:type="dxa"/>
            <w:shd w:val="clear" w:color="auto" w:fill="auto"/>
            <w:vAlign w:val="center"/>
          </w:tcPr>
          <w:p w:rsidR="002940B4" w:rsidRPr="00D54596" w:rsidRDefault="002940B4" w:rsidP="002940B4">
            <w:pPr>
              <w:spacing w:after="0" w:line="240" w:lineRule="auto"/>
              <w:ind w:hanging="128"/>
              <w:jc w:val="right"/>
              <w:rPr>
                <w:lang w:val="sr-Latn-BA"/>
              </w:rPr>
            </w:pPr>
            <w:r>
              <w:rPr>
                <w:lang w:val="sr-Cyrl-BA"/>
              </w:rPr>
              <w:t>1.080</w:t>
            </w:r>
            <w:r>
              <w:rPr>
                <w:lang w:val="sr-Latn-BA"/>
              </w:rPr>
              <w:t>.</w:t>
            </w:r>
            <w:r>
              <w:rPr>
                <w:lang w:val="sr-Cyrl-BA"/>
              </w:rPr>
              <w:t>0</w:t>
            </w:r>
            <w:r w:rsidRPr="00D54596">
              <w:rPr>
                <w:lang w:val="sr-Latn-BA"/>
              </w:rPr>
              <w:t>00,00</w:t>
            </w:r>
          </w:p>
        </w:tc>
        <w:tc>
          <w:tcPr>
            <w:tcW w:w="1525" w:type="dxa"/>
            <w:vAlign w:val="center"/>
          </w:tcPr>
          <w:p w:rsidR="002940B4" w:rsidRPr="00D54596" w:rsidRDefault="002940B4" w:rsidP="00D54596">
            <w:pPr>
              <w:spacing w:after="0" w:line="240" w:lineRule="auto"/>
              <w:ind w:right="163" w:hanging="128"/>
              <w:jc w:val="right"/>
              <w:rPr>
                <w:lang w:val="sr-Cyrl-CS"/>
              </w:rPr>
            </w:pPr>
          </w:p>
        </w:tc>
      </w:tr>
      <w:tr w:rsidR="002940B4" w:rsidRPr="00D54596" w:rsidTr="00B876E7">
        <w:trPr>
          <w:cantSplit/>
          <w:trHeight w:val="20"/>
          <w:jc w:val="center"/>
        </w:trPr>
        <w:tc>
          <w:tcPr>
            <w:tcW w:w="993" w:type="dxa"/>
            <w:shd w:val="clear" w:color="auto" w:fill="auto"/>
            <w:vAlign w:val="center"/>
          </w:tcPr>
          <w:p w:rsidR="002940B4" w:rsidRPr="00D54596" w:rsidRDefault="002940B4" w:rsidP="00D54596">
            <w:pPr>
              <w:tabs>
                <w:tab w:val="left" w:pos="900"/>
              </w:tabs>
              <w:spacing w:after="0" w:line="240" w:lineRule="auto"/>
              <w:jc w:val="both"/>
              <w:rPr>
                <w:bCs/>
                <w:lang w:val="sr-Cyrl-BA"/>
              </w:rPr>
            </w:pPr>
            <w:r w:rsidRPr="00D54596">
              <w:rPr>
                <w:bCs/>
                <w:lang w:val="sr-Cyrl-BA"/>
              </w:rPr>
              <w:t>414100</w:t>
            </w:r>
          </w:p>
        </w:tc>
        <w:tc>
          <w:tcPr>
            <w:tcW w:w="5840" w:type="dxa"/>
            <w:shd w:val="clear" w:color="auto" w:fill="auto"/>
            <w:vAlign w:val="center"/>
          </w:tcPr>
          <w:p w:rsidR="002940B4" w:rsidRPr="00D54596" w:rsidRDefault="002940B4" w:rsidP="00D54596">
            <w:pPr>
              <w:tabs>
                <w:tab w:val="left" w:pos="268"/>
                <w:tab w:val="left" w:pos="900"/>
              </w:tabs>
              <w:spacing w:after="0" w:line="240" w:lineRule="auto"/>
              <w:jc w:val="both"/>
              <w:rPr>
                <w:bCs/>
                <w:lang w:val="sr-Cyrl-BA"/>
              </w:rPr>
            </w:pPr>
            <w:r w:rsidRPr="00D54596">
              <w:rPr>
                <w:bCs/>
                <w:lang w:val="sr-Cyrl-BA"/>
              </w:rPr>
              <w:t>Субвенције за привођење земљишта култури</w:t>
            </w:r>
          </w:p>
        </w:tc>
        <w:tc>
          <w:tcPr>
            <w:tcW w:w="1565" w:type="dxa"/>
            <w:shd w:val="clear" w:color="auto" w:fill="auto"/>
            <w:vAlign w:val="center"/>
          </w:tcPr>
          <w:p w:rsidR="002940B4" w:rsidRPr="00D54596" w:rsidRDefault="002940B4" w:rsidP="002940B4">
            <w:pPr>
              <w:spacing w:after="0" w:line="240" w:lineRule="auto"/>
              <w:ind w:hanging="128"/>
              <w:jc w:val="right"/>
              <w:rPr>
                <w:lang w:val="sr-Latn-BA"/>
              </w:rPr>
            </w:pPr>
            <w:r>
              <w:rPr>
                <w:lang w:val="sr-Cyrl-BA"/>
              </w:rPr>
              <w:t>25</w:t>
            </w:r>
            <w:r w:rsidRPr="00D54596">
              <w:rPr>
                <w:lang w:val="sr-Latn-BA"/>
              </w:rPr>
              <w:t>0.000,00</w:t>
            </w:r>
          </w:p>
        </w:tc>
        <w:tc>
          <w:tcPr>
            <w:tcW w:w="1525" w:type="dxa"/>
            <w:vAlign w:val="center"/>
          </w:tcPr>
          <w:p w:rsidR="002940B4" w:rsidRPr="00D54596" w:rsidRDefault="002940B4" w:rsidP="00D54596">
            <w:pPr>
              <w:spacing w:after="0" w:line="240" w:lineRule="auto"/>
              <w:ind w:right="163" w:hanging="128"/>
              <w:jc w:val="right"/>
              <w:rPr>
                <w:lang w:val="sr-Cyrl-CS"/>
              </w:rPr>
            </w:pPr>
          </w:p>
        </w:tc>
      </w:tr>
      <w:tr w:rsidR="002940B4" w:rsidRPr="00D54596" w:rsidTr="00B876E7">
        <w:trPr>
          <w:cantSplit/>
          <w:trHeight w:val="20"/>
          <w:jc w:val="center"/>
        </w:trPr>
        <w:tc>
          <w:tcPr>
            <w:tcW w:w="993" w:type="dxa"/>
            <w:shd w:val="clear" w:color="auto" w:fill="auto"/>
            <w:vAlign w:val="center"/>
          </w:tcPr>
          <w:p w:rsidR="002940B4" w:rsidRPr="00D54596" w:rsidRDefault="002940B4" w:rsidP="008709ED">
            <w:pPr>
              <w:tabs>
                <w:tab w:val="left" w:pos="900"/>
              </w:tabs>
              <w:spacing w:after="0" w:line="240" w:lineRule="auto"/>
              <w:jc w:val="both"/>
              <w:rPr>
                <w:bCs/>
                <w:lang w:val="sr-Cyrl-BA"/>
              </w:rPr>
            </w:pPr>
            <w:r>
              <w:rPr>
                <w:bCs/>
                <w:lang w:val="sr-Cyrl-BA"/>
              </w:rPr>
              <w:t>414100</w:t>
            </w:r>
          </w:p>
        </w:tc>
        <w:tc>
          <w:tcPr>
            <w:tcW w:w="5840" w:type="dxa"/>
            <w:shd w:val="clear" w:color="auto" w:fill="auto"/>
            <w:vAlign w:val="center"/>
          </w:tcPr>
          <w:p w:rsidR="002940B4" w:rsidRPr="00D54596" w:rsidRDefault="002940B4" w:rsidP="008709ED">
            <w:pPr>
              <w:tabs>
                <w:tab w:val="left" w:pos="268"/>
                <w:tab w:val="left" w:pos="900"/>
              </w:tabs>
              <w:spacing w:after="0" w:line="240" w:lineRule="auto"/>
              <w:rPr>
                <w:bCs/>
                <w:lang w:val="sr-Cyrl-BA"/>
              </w:rPr>
            </w:pPr>
            <w:r w:rsidRPr="00443B80">
              <w:rPr>
                <w:bCs/>
                <w:lang w:val="sr-Cyrl-BA"/>
              </w:rPr>
              <w:t>Субвенције за привођење земљишта култури</w:t>
            </w:r>
            <w:r>
              <w:rPr>
                <w:bCs/>
                <w:lang w:val="sr-Cyrl-BA"/>
              </w:rPr>
              <w:t xml:space="preserve"> - неутрошени намјенски приход из 2021. године</w:t>
            </w:r>
          </w:p>
        </w:tc>
        <w:tc>
          <w:tcPr>
            <w:tcW w:w="1565" w:type="dxa"/>
            <w:shd w:val="clear" w:color="auto" w:fill="auto"/>
            <w:vAlign w:val="center"/>
          </w:tcPr>
          <w:p w:rsidR="002940B4" w:rsidRDefault="002940B4" w:rsidP="002940B4">
            <w:pPr>
              <w:spacing w:after="0" w:line="240" w:lineRule="auto"/>
              <w:ind w:hanging="128"/>
              <w:jc w:val="right"/>
              <w:rPr>
                <w:lang w:val="sr-Cyrl-BA"/>
              </w:rPr>
            </w:pPr>
            <w:r>
              <w:rPr>
                <w:lang w:val="sr-Cyrl-BA"/>
              </w:rPr>
              <w:t>250.000,00</w:t>
            </w:r>
          </w:p>
        </w:tc>
        <w:tc>
          <w:tcPr>
            <w:tcW w:w="1525" w:type="dxa"/>
            <w:vAlign w:val="center"/>
          </w:tcPr>
          <w:p w:rsidR="002940B4" w:rsidRPr="00D54596" w:rsidRDefault="002940B4" w:rsidP="00D54596">
            <w:pPr>
              <w:spacing w:after="0" w:line="240" w:lineRule="auto"/>
              <w:ind w:right="163" w:hanging="128"/>
              <w:jc w:val="right"/>
              <w:rPr>
                <w:lang w:val="sr-Cyrl-CS"/>
              </w:rPr>
            </w:pPr>
          </w:p>
        </w:tc>
      </w:tr>
      <w:tr w:rsidR="002940B4" w:rsidRPr="00D54596" w:rsidTr="00B876E7">
        <w:trPr>
          <w:cantSplit/>
          <w:trHeight w:val="20"/>
          <w:jc w:val="center"/>
        </w:trPr>
        <w:tc>
          <w:tcPr>
            <w:tcW w:w="993" w:type="dxa"/>
            <w:shd w:val="clear" w:color="auto" w:fill="auto"/>
            <w:vAlign w:val="center"/>
          </w:tcPr>
          <w:p w:rsidR="002940B4" w:rsidRPr="00D54596" w:rsidRDefault="002940B4" w:rsidP="008709ED">
            <w:pPr>
              <w:tabs>
                <w:tab w:val="left" w:pos="900"/>
              </w:tabs>
              <w:spacing w:after="0" w:line="240" w:lineRule="auto"/>
              <w:jc w:val="both"/>
              <w:rPr>
                <w:bCs/>
                <w:lang w:val="sr-Cyrl-BA"/>
              </w:rPr>
            </w:pPr>
            <w:r>
              <w:rPr>
                <w:bCs/>
                <w:lang w:val="sr-Cyrl-BA"/>
              </w:rPr>
              <w:t>414100</w:t>
            </w:r>
          </w:p>
        </w:tc>
        <w:tc>
          <w:tcPr>
            <w:tcW w:w="5840" w:type="dxa"/>
            <w:shd w:val="clear" w:color="auto" w:fill="auto"/>
            <w:vAlign w:val="center"/>
          </w:tcPr>
          <w:p w:rsidR="002940B4" w:rsidRPr="00D54596" w:rsidRDefault="002940B4" w:rsidP="008709ED">
            <w:pPr>
              <w:tabs>
                <w:tab w:val="left" w:pos="268"/>
                <w:tab w:val="left" w:pos="900"/>
              </w:tabs>
              <w:spacing w:after="0" w:line="240" w:lineRule="auto"/>
              <w:jc w:val="both"/>
              <w:rPr>
                <w:bCs/>
                <w:lang w:val="sr-Cyrl-BA"/>
              </w:rPr>
            </w:pPr>
            <w:r>
              <w:rPr>
                <w:bCs/>
                <w:lang w:val="sr-Cyrl-BA"/>
              </w:rPr>
              <w:t>Субвенције за одржавање пољопривредних машина</w:t>
            </w:r>
          </w:p>
        </w:tc>
        <w:tc>
          <w:tcPr>
            <w:tcW w:w="1565" w:type="dxa"/>
            <w:shd w:val="clear" w:color="auto" w:fill="auto"/>
            <w:vAlign w:val="center"/>
          </w:tcPr>
          <w:p w:rsidR="002940B4" w:rsidRDefault="002940B4" w:rsidP="002940B4">
            <w:pPr>
              <w:spacing w:after="0" w:line="240" w:lineRule="auto"/>
              <w:ind w:hanging="128"/>
              <w:jc w:val="right"/>
              <w:rPr>
                <w:lang w:val="sr-Cyrl-BA"/>
              </w:rPr>
            </w:pPr>
            <w:r>
              <w:rPr>
                <w:lang w:val="sr-Cyrl-BA"/>
              </w:rPr>
              <w:t>75.000,00</w:t>
            </w:r>
          </w:p>
        </w:tc>
        <w:tc>
          <w:tcPr>
            <w:tcW w:w="1525" w:type="dxa"/>
            <w:vAlign w:val="center"/>
          </w:tcPr>
          <w:p w:rsidR="002940B4" w:rsidRPr="00D54596" w:rsidRDefault="002940B4" w:rsidP="00D54596">
            <w:pPr>
              <w:spacing w:after="0" w:line="240" w:lineRule="auto"/>
              <w:ind w:right="163" w:hanging="128"/>
              <w:jc w:val="right"/>
              <w:rPr>
                <w:lang w:val="sr-Cyrl-CS"/>
              </w:rPr>
            </w:pPr>
          </w:p>
        </w:tc>
      </w:tr>
      <w:tr w:rsidR="002940B4" w:rsidRPr="00D54596" w:rsidTr="00B876E7">
        <w:trPr>
          <w:trHeight w:val="20"/>
          <w:jc w:val="center"/>
        </w:trPr>
        <w:tc>
          <w:tcPr>
            <w:tcW w:w="993" w:type="dxa"/>
            <w:shd w:val="clear" w:color="auto" w:fill="F2F2F2"/>
            <w:noWrap/>
            <w:vAlign w:val="center"/>
          </w:tcPr>
          <w:p w:rsidR="002940B4" w:rsidRPr="00D54596" w:rsidRDefault="002940B4" w:rsidP="00D54596">
            <w:pPr>
              <w:spacing w:after="0" w:line="240" w:lineRule="auto"/>
              <w:jc w:val="both"/>
              <w:rPr>
                <w:b/>
                <w:bCs/>
                <w:lang w:val="sr-Latn-BA"/>
              </w:rPr>
            </w:pPr>
            <w:r w:rsidRPr="00D54596">
              <w:rPr>
                <w:b/>
                <w:bCs/>
                <w:lang w:val="sr-Latn-BA"/>
              </w:rPr>
              <w:t>418</w:t>
            </w:r>
          </w:p>
        </w:tc>
        <w:tc>
          <w:tcPr>
            <w:tcW w:w="5840" w:type="dxa"/>
            <w:shd w:val="clear" w:color="auto" w:fill="F2F2F2"/>
            <w:vAlign w:val="center"/>
          </w:tcPr>
          <w:p w:rsidR="002940B4" w:rsidRPr="00D54596" w:rsidRDefault="002940B4" w:rsidP="00D54596">
            <w:pPr>
              <w:spacing w:after="0" w:line="240" w:lineRule="auto"/>
              <w:jc w:val="both"/>
              <w:rPr>
                <w:b/>
                <w:bCs/>
                <w:lang w:val="sr-Cyrl-BA"/>
              </w:rPr>
            </w:pPr>
            <w:r w:rsidRPr="00D54596">
              <w:rPr>
                <w:b/>
                <w:bCs/>
                <w:lang w:val="sr-Cyrl-BA"/>
              </w:rPr>
              <w:t>Расходи финансирања, други финансијски трошкови и расходи трансакција размјене између или унутар јединица власти</w:t>
            </w:r>
          </w:p>
        </w:tc>
        <w:tc>
          <w:tcPr>
            <w:tcW w:w="1565" w:type="dxa"/>
            <w:shd w:val="clear" w:color="auto" w:fill="F2F2F2"/>
            <w:noWrap/>
            <w:vAlign w:val="center"/>
          </w:tcPr>
          <w:p w:rsidR="002940B4" w:rsidRPr="00D54596" w:rsidRDefault="002940B4" w:rsidP="002940B4">
            <w:pPr>
              <w:spacing w:after="0" w:line="240" w:lineRule="auto"/>
              <w:ind w:hanging="128"/>
              <w:jc w:val="right"/>
              <w:rPr>
                <w:b/>
                <w:bCs/>
                <w:lang w:val="sr-Latn-BA"/>
              </w:rPr>
            </w:pPr>
            <w:r>
              <w:rPr>
                <w:b/>
                <w:bCs/>
                <w:lang w:val="sr-Cyrl-BA"/>
              </w:rPr>
              <w:t>6</w:t>
            </w:r>
            <w:r>
              <w:rPr>
                <w:b/>
                <w:bCs/>
                <w:lang w:val="sr-Latn-BA"/>
              </w:rPr>
              <w:t>.</w:t>
            </w:r>
            <w:r>
              <w:rPr>
                <w:b/>
                <w:bCs/>
                <w:lang w:val="sr-Cyrl-BA"/>
              </w:rPr>
              <w:t>9</w:t>
            </w:r>
            <w:r w:rsidRPr="00D54596">
              <w:rPr>
                <w:b/>
                <w:bCs/>
                <w:lang w:val="sr-Latn-BA"/>
              </w:rPr>
              <w:t>00,00</w:t>
            </w:r>
          </w:p>
        </w:tc>
        <w:tc>
          <w:tcPr>
            <w:tcW w:w="1525" w:type="dxa"/>
            <w:shd w:val="clear" w:color="auto" w:fill="F2F2F2"/>
            <w:vAlign w:val="center"/>
          </w:tcPr>
          <w:p w:rsidR="002940B4" w:rsidRPr="00D54596" w:rsidRDefault="002940B4" w:rsidP="00D54596">
            <w:pPr>
              <w:spacing w:after="0" w:line="240" w:lineRule="auto"/>
              <w:ind w:right="163" w:hanging="128"/>
              <w:jc w:val="right"/>
              <w:rPr>
                <w:b/>
                <w:bCs/>
                <w:lang w:val="sr-Cyrl-CS"/>
              </w:rPr>
            </w:pPr>
          </w:p>
        </w:tc>
      </w:tr>
      <w:tr w:rsidR="002940B4" w:rsidRPr="00D54596" w:rsidTr="00B876E7">
        <w:trPr>
          <w:trHeight w:val="20"/>
          <w:jc w:val="center"/>
        </w:trPr>
        <w:tc>
          <w:tcPr>
            <w:tcW w:w="993" w:type="dxa"/>
            <w:shd w:val="clear" w:color="auto" w:fill="auto"/>
            <w:noWrap/>
            <w:vAlign w:val="center"/>
          </w:tcPr>
          <w:p w:rsidR="002940B4" w:rsidRPr="00D54596" w:rsidRDefault="002940B4" w:rsidP="00D54596">
            <w:pPr>
              <w:spacing w:after="0" w:line="240" w:lineRule="auto"/>
              <w:jc w:val="both"/>
              <w:rPr>
                <w:bCs/>
                <w:lang w:val="sr-Cyrl-BA"/>
              </w:rPr>
            </w:pPr>
            <w:r w:rsidRPr="00D54596">
              <w:rPr>
                <w:bCs/>
                <w:lang w:val="sr-Cyrl-BA"/>
              </w:rPr>
              <w:t>418400</w:t>
            </w:r>
          </w:p>
        </w:tc>
        <w:tc>
          <w:tcPr>
            <w:tcW w:w="5840" w:type="dxa"/>
            <w:shd w:val="clear" w:color="auto" w:fill="auto"/>
            <w:vAlign w:val="center"/>
          </w:tcPr>
          <w:p w:rsidR="002940B4" w:rsidRPr="00D54596" w:rsidRDefault="002940B4" w:rsidP="00D54596">
            <w:pPr>
              <w:spacing w:after="0" w:line="240" w:lineRule="auto"/>
              <w:jc w:val="both"/>
              <w:rPr>
                <w:bCs/>
                <w:lang w:val="sr-Cyrl-BA"/>
              </w:rPr>
            </w:pPr>
            <w:r w:rsidRPr="00D54596">
              <w:rPr>
                <w:bCs/>
                <w:lang w:val="sr-Cyrl-BA"/>
              </w:rPr>
              <w:t>Расходи из трансакција размјене унутар исте јединица власти</w:t>
            </w:r>
          </w:p>
        </w:tc>
        <w:tc>
          <w:tcPr>
            <w:tcW w:w="1565" w:type="dxa"/>
            <w:shd w:val="clear" w:color="auto" w:fill="auto"/>
            <w:noWrap/>
            <w:vAlign w:val="center"/>
          </w:tcPr>
          <w:p w:rsidR="002940B4" w:rsidRPr="00D54596" w:rsidRDefault="002940B4" w:rsidP="002940B4">
            <w:pPr>
              <w:spacing w:after="0" w:line="240" w:lineRule="auto"/>
              <w:ind w:hanging="128"/>
              <w:jc w:val="right"/>
              <w:rPr>
                <w:bCs/>
                <w:lang w:val="sr-Latn-BA"/>
              </w:rPr>
            </w:pPr>
            <w:r>
              <w:rPr>
                <w:bCs/>
                <w:lang w:val="sr-Cyrl-BA"/>
              </w:rPr>
              <w:t>6</w:t>
            </w:r>
            <w:r>
              <w:rPr>
                <w:bCs/>
                <w:lang w:val="sr-Latn-BA"/>
              </w:rPr>
              <w:t>.</w:t>
            </w:r>
            <w:r>
              <w:rPr>
                <w:bCs/>
                <w:lang w:val="sr-Cyrl-BA"/>
              </w:rPr>
              <w:t>9</w:t>
            </w:r>
            <w:r w:rsidRPr="00D54596">
              <w:rPr>
                <w:bCs/>
                <w:lang w:val="sr-Latn-BA"/>
              </w:rPr>
              <w:t>00,00</w:t>
            </w:r>
          </w:p>
        </w:tc>
        <w:tc>
          <w:tcPr>
            <w:tcW w:w="1525" w:type="dxa"/>
            <w:shd w:val="clear" w:color="auto" w:fill="auto"/>
            <w:vAlign w:val="center"/>
          </w:tcPr>
          <w:p w:rsidR="002940B4" w:rsidRPr="00D54596" w:rsidRDefault="002940B4" w:rsidP="00D54596">
            <w:pPr>
              <w:spacing w:after="0" w:line="240" w:lineRule="auto"/>
              <w:ind w:right="163" w:hanging="128"/>
              <w:jc w:val="right"/>
              <w:rPr>
                <w:bCs/>
                <w:lang w:val="sr-Cyrl-CS"/>
              </w:rPr>
            </w:pPr>
          </w:p>
        </w:tc>
      </w:tr>
      <w:tr w:rsidR="002940B4" w:rsidRPr="00D54596" w:rsidTr="00B876E7">
        <w:trPr>
          <w:trHeight w:val="20"/>
          <w:jc w:val="center"/>
        </w:trPr>
        <w:tc>
          <w:tcPr>
            <w:tcW w:w="993" w:type="dxa"/>
            <w:shd w:val="clear" w:color="auto" w:fill="F2F2F2"/>
            <w:noWrap/>
            <w:vAlign w:val="center"/>
          </w:tcPr>
          <w:p w:rsidR="002940B4" w:rsidRPr="00D54596" w:rsidRDefault="002940B4" w:rsidP="00D54596">
            <w:pPr>
              <w:spacing w:after="0" w:line="240" w:lineRule="auto"/>
              <w:jc w:val="both"/>
              <w:rPr>
                <w:b/>
                <w:bCs/>
                <w:lang w:val="sr-Cyrl-CS"/>
              </w:rPr>
            </w:pPr>
            <w:r w:rsidRPr="00D54596">
              <w:rPr>
                <w:b/>
                <w:bCs/>
                <w:lang w:val="sr-Cyrl-CS"/>
              </w:rPr>
              <w:t>419</w:t>
            </w:r>
          </w:p>
        </w:tc>
        <w:tc>
          <w:tcPr>
            <w:tcW w:w="5840" w:type="dxa"/>
            <w:shd w:val="clear" w:color="auto" w:fill="F2F2F2"/>
            <w:vAlign w:val="center"/>
          </w:tcPr>
          <w:p w:rsidR="002940B4" w:rsidRPr="00D54596" w:rsidRDefault="002940B4" w:rsidP="00D54596">
            <w:pPr>
              <w:spacing w:after="0" w:line="240" w:lineRule="auto"/>
              <w:jc w:val="both"/>
              <w:rPr>
                <w:b/>
                <w:bCs/>
                <w:lang w:val="sr-Cyrl-CS"/>
              </w:rPr>
            </w:pPr>
            <w:r w:rsidRPr="00D54596">
              <w:rPr>
                <w:b/>
                <w:bCs/>
                <w:lang w:val="sr-Cyrl-CS"/>
              </w:rPr>
              <w:t>Рaсхoди</w:t>
            </w:r>
            <w:r w:rsidRPr="00D54596">
              <w:rPr>
                <w:b/>
                <w:bCs/>
                <w:lang w:val="sr-Latn-BA"/>
              </w:rPr>
              <w:t xml:space="preserve"> пo судским рjeшeњимa</w:t>
            </w:r>
          </w:p>
        </w:tc>
        <w:tc>
          <w:tcPr>
            <w:tcW w:w="1565" w:type="dxa"/>
            <w:shd w:val="clear" w:color="auto" w:fill="F2F2F2"/>
            <w:noWrap/>
            <w:vAlign w:val="center"/>
          </w:tcPr>
          <w:p w:rsidR="002940B4" w:rsidRPr="00D54596" w:rsidRDefault="002940B4" w:rsidP="002940B4">
            <w:pPr>
              <w:spacing w:after="0" w:line="240" w:lineRule="auto"/>
              <w:ind w:hanging="128"/>
              <w:jc w:val="right"/>
              <w:rPr>
                <w:b/>
                <w:bCs/>
                <w:lang w:val="sr-Latn-BA"/>
              </w:rPr>
            </w:pPr>
            <w:r>
              <w:rPr>
                <w:b/>
                <w:bCs/>
                <w:lang w:val="sr-Cyrl-BA"/>
              </w:rPr>
              <w:t>8</w:t>
            </w:r>
            <w:r w:rsidRPr="00D54596">
              <w:rPr>
                <w:b/>
                <w:bCs/>
                <w:lang w:val="sr-Latn-BA"/>
              </w:rPr>
              <w:t>.000,00</w:t>
            </w:r>
          </w:p>
        </w:tc>
        <w:tc>
          <w:tcPr>
            <w:tcW w:w="1525" w:type="dxa"/>
            <w:shd w:val="clear" w:color="auto" w:fill="F2F2F2"/>
            <w:vAlign w:val="center"/>
          </w:tcPr>
          <w:p w:rsidR="002940B4" w:rsidRPr="00D54596" w:rsidRDefault="002940B4" w:rsidP="00D54596">
            <w:pPr>
              <w:spacing w:after="0" w:line="240" w:lineRule="auto"/>
              <w:ind w:right="163" w:hanging="128"/>
              <w:jc w:val="right"/>
              <w:rPr>
                <w:b/>
                <w:bCs/>
                <w:lang w:val="sr-Cyrl-CS"/>
              </w:rPr>
            </w:pPr>
          </w:p>
        </w:tc>
      </w:tr>
      <w:tr w:rsidR="002940B4" w:rsidRPr="00D54596" w:rsidTr="00B876E7">
        <w:trPr>
          <w:trHeight w:val="20"/>
          <w:jc w:val="center"/>
        </w:trPr>
        <w:tc>
          <w:tcPr>
            <w:tcW w:w="993" w:type="dxa"/>
            <w:shd w:val="clear" w:color="auto" w:fill="auto"/>
            <w:noWrap/>
            <w:vAlign w:val="center"/>
          </w:tcPr>
          <w:p w:rsidR="002940B4" w:rsidRPr="00D54596" w:rsidRDefault="002940B4" w:rsidP="00D54596">
            <w:pPr>
              <w:spacing w:after="0" w:line="240" w:lineRule="auto"/>
              <w:jc w:val="both"/>
              <w:rPr>
                <w:lang w:val="sr-Cyrl-CS"/>
              </w:rPr>
            </w:pPr>
            <w:r w:rsidRPr="00D54596">
              <w:rPr>
                <w:lang w:val="sr-Cyrl-CS"/>
              </w:rPr>
              <w:t>419100</w:t>
            </w:r>
          </w:p>
        </w:tc>
        <w:tc>
          <w:tcPr>
            <w:tcW w:w="5840" w:type="dxa"/>
            <w:shd w:val="clear" w:color="auto" w:fill="auto"/>
            <w:vAlign w:val="center"/>
          </w:tcPr>
          <w:p w:rsidR="002940B4" w:rsidRPr="00D54596" w:rsidRDefault="002940B4" w:rsidP="00D54596">
            <w:pPr>
              <w:spacing w:after="0" w:line="240" w:lineRule="auto"/>
              <w:jc w:val="both"/>
              <w:rPr>
                <w:lang w:val="sr-Cyrl-CS"/>
              </w:rPr>
            </w:pPr>
            <w:r w:rsidRPr="00D54596">
              <w:rPr>
                <w:bCs/>
                <w:lang w:val="sr-Cyrl-CS"/>
              </w:rPr>
              <w:t>Рaсхoди</w:t>
            </w:r>
            <w:r w:rsidRPr="00D54596">
              <w:rPr>
                <w:bCs/>
                <w:lang w:val="sr-Latn-BA"/>
              </w:rPr>
              <w:t xml:space="preserve"> пo судским рjeшeњимa</w:t>
            </w:r>
            <w:r w:rsidRPr="00D54596">
              <w:rPr>
                <w:lang w:val="sr-Cyrl-CS"/>
              </w:rPr>
              <w:t xml:space="preserve"> </w:t>
            </w:r>
          </w:p>
        </w:tc>
        <w:tc>
          <w:tcPr>
            <w:tcW w:w="1565" w:type="dxa"/>
            <w:shd w:val="clear" w:color="auto" w:fill="auto"/>
            <w:noWrap/>
            <w:vAlign w:val="center"/>
          </w:tcPr>
          <w:p w:rsidR="002940B4" w:rsidRPr="00D54596" w:rsidRDefault="002940B4" w:rsidP="002940B4">
            <w:pPr>
              <w:spacing w:after="0" w:line="240" w:lineRule="auto"/>
              <w:ind w:hanging="128"/>
              <w:jc w:val="right"/>
              <w:rPr>
                <w:lang w:val="sr-Latn-BA"/>
              </w:rPr>
            </w:pPr>
            <w:r>
              <w:rPr>
                <w:lang w:val="sr-Cyrl-BA"/>
              </w:rPr>
              <w:t>8</w:t>
            </w:r>
            <w:r w:rsidRPr="00D54596">
              <w:rPr>
                <w:lang w:val="sr-Latn-BA"/>
              </w:rPr>
              <w:t>.000,00</w:t>
            </w:r>
          </w:p>
        </w:tc>
        <w:tc>
          <w:tcPr>
            <w:tcW w:w="1525" w:type="dxa"/>
            <w:vAlign w:val="center"/>
          </w:tcPr>
          <w:p w:rsidR="002940B4" w:rsidRPr="00D54596" w:rsidRDefault="002940B4" w:rsidP="00D54596">
            <w:pPr>
              <w:spacing w:after="0" w:line="240" w:lineRule="auto"/>
              <w:ind w:right="163" w:hanging="128"/>
              <w:jc w:val="right"/>
              <w:rPr>
                <w:lang w:val="sr-Cyrl-CS"/>
              </w:rPr>
            </w:pPr>
          </w:p>
        </w:tc>
      </w:tr>
      <w:tr w:rsidR="002940B4" w:rsidRPr="00D54596" w:rsidTr="00B876E7">
        <w:trPr>
          <w:trHeight w:val="20"/>
          <w:jc w:val="center"/>
        </w:trPr>
        <w:tc>
          <w:tcPr>
            <w:tcW w:w="993" w:type="dxa"/>
            <w:shd w:val="clear" w:color="auto" w:fill="auto"/>
            <w:noWrap/>
            <w:vAlign w:val="center"/>
          </w:tcPr>
          <w:p w:rsidR="002940B4" w:rsidRPr="00443B80" w:rsidRDefault="002940B4" w:rsidP="008709ED">
            <w:pPr>
              <w:spacing w:after="0" w:line="240" w:lineRule="auto"/>
              <w:jc w:val="both"/>
              <w:rPr>
                <w:b/>
                <w:lang w:val="sr-Cyrl-CS"/>
              </w:rPr>
            </w:pPr>
            <w:r w:rsidRPr="00443B80">
              <w:rPr>
                <w:b/>
                <w:lang w:val="sr-Cyrl-CS"/>
              </w:rPr>
              <w:t>488</w:t>
            </w:r>
          </w:p>
        </w:tc>
        <w:tc>
          <w:tcPr>
            <w:tcW w:w="5840" w:type="dxa"/>
            <w:shd w:val="clear" w:color="auto" w:fill="auto"/>
            <w:vAlign w:val="center"/>
          </w:tcPr>
          <w:p w:rsidR="002940B4" w:rsidRPr="00443B80" w:rsidRDefault="002940B4" w:rsidP="008709ED">
            <w:pPr>
              <w:spacing w:after="0" w:line="240" w:lineRule="auto"/>
              <w:jc w:val="both"/>
              <w:rPr>
                <w:b/>
                <w:bCs/>
                <w:lang w:val="sr-Cyrl-CS"/>
              </w:rPr>
            </w:pPr>
            <w:r w:rsidRPr="00443B80">
              <w:rPr>
                <w:b/>
                <w:bCs/>
                <w:lang w:val="sr-Cyrl-CS"/>
              </w:rPr>
              <w:t>Трансфер унутар исте јединице власти</w:t>
            </w:r>
          </w:p>
        </w:tc>
        <w:tc>
          <w:tcPr>
            <w:tcW w:w="1565" w:type="dxa"/>
            <w:shd w:val="clear" w:color="auto" w:fill="auto"/>
            <w:noWrap/>
            <w:vAlign w:val="center"/>
          </w:tcPr>
          <w:p w:rsidR="002940B4" w:rsidRPr="00443B80" w:rsidRDefault="002940B4" w:rsidP="002940B4">
            <w:pPr>
              <w:spacing w:after="0" w:line="240" w:lineRule="auto"/>
              <w:ind w:hanging="128"/>
              <w:jc w:val="right"/>
              <w:rPr>
                <w:b/>
                <w:lang w:val="sr-Cyrl-BA"/>
              </w:rPr>
            </w:pPr>
            <w:r>
              <w:rPr>
                <w:b/>
                <w:lang w:val="sr-Cyrl-BA"/>
              </w:rPr>
              <w:t>5.000,00</w:t>
            </w:r>
          </w:p>
        </w:tc>
        <w:tc>
          <w:tcPr>
            <w:tcW w:w="1525" w:type="dxa"/>
            <w:vAlign w:val="center"/>
          </w:tcPr>
          <w:p w:rsidR="002940B4" w:rsidRPr="00D54596" w:rsidRDefault="002940B4" w:rsidP="00D54596">
            <w:pPr>
              <w:spacing w:after="0" w:line="240" w:lineRule="auto"/>
              <w:ind w:right="163" w:hanging="128"/>
              <w:jc w:val="right"/>
              <w:rPr>
                <w:lang w:val="sr-Cyrl-CS"/>
              </w:rPr>
            </w:pPr>
          </w:p>
        </w:tc>
      </w:tr>
      <w:tr w:rsidR="002940B4" w:rsidRPr="00D54596" w:rsidTr="00B876E7">
        <w:trPr>
          <w:trHeight w:val="20"/>
          <w:jc w:val="center"/>
        </w:trPr>
        <w:tc>
          <w:tcPr>
            <w:tcW w:w="993" w:type="dxa"/>
            <w:shd w:val="clear" w:color="auto" w:fill="auto"/>
            <w:noWrap/>
            <w:vAlign w:val="center"/>
          </w:tcPr>
          <w:p w:rsidR="002940B4" w:rsidRPr="00D54596" w:rsidRDefault="002940B4" w:rsidP="008709ED">
            <w:pPr>
              <w:spacing w:after="0" w:line="240" w:lineRule="auto"/>
              <w:jc w:val="both"/>
              <w:rPr>
                <w:lang w:val="sr-Cyrl-CS"/>
              </w:rPr>
            </w:pPr>
            <w:r>
              <w:rPr>
                <w:lang w:val="sr-Cyrl-CS"/>
              </w:rPr>
              <w:t>488100</w:t>
            </w:r>
          </w:p>
        </w:tc>
        <w:tc>
          <w:tcPr>
            <w:tcW w:w="5840" w:type="dxa"/>
            <w:shd w:val="clear" w:color="auto" w:fill="auto"/>
            <w:vAlign w:val="center"/>
          </w:tcPr>
          <w:p w:rsidR="002940B4" w:rsidRPr="00D54596" w:rsidRDefault="002940B4" w:rsidP="008709ED">
            <w:pPr>
              <w:spacing w:after="0" w:line="240" w:lineRule="auto"/>
              <w:jc w:val="both"/>
              <w:rPr>
                <w:bCs/>
                <w:lang w:val="sr-Cyrl-CS"/>
              </w:rPr>
            </w:pPr>
            <w:r>
              <w:rPr>
                <w:bCs/>
                <w:lang w:val="sr-Cyrl-CS"/>
              </w:rPr>
              <w:t xml:space="preserve">Трансфери унутар исте јединице власти </w:t>
            </w:r>
          </w:p>
        </w:tc>
        <w:tc>
          <w:tcPr>
            <w:tcW w:w="1565" w:type="dxa"/>
            <w:shd w:val="clear" w:color="auto" w:fill="auto"/>
            <w:noWrap/>
            <w:vAlign w:val="center"/>
          </w:tcPr>
          <w:p w:rsidR="002940B4" w:rsidRDefault="002940B4" w:rsidP="002940B4">
            <w:pPr>
              <w:spacing w:after="0" w:line="240" w:lineRule="auto"/>
              <w:ind w:hanging="128"/>
              <w:jc w:val="right"/>
              <w:rPr>
                <w:lang w:val="sr-Cyrl-BA"/>
              </w:rPr>
            </w:pPr>
            <w:r>
              <w:rPr>
                <w:lang w:val="sr-Cyrl-BA"/>
              </w:rPr>
              <w:t>5.000,00</w:t>
            </w:r>
          </w:p>
        </w:tc>
        <w:tc>
          <w:tcPr>
            <w:tcW w:w="1525" w:type="dxa"/>
            <w:vAlign w:val="center"/>
          </w:tcPr>
          <w:p w:rsidR="002940B4" w:rsidRPr="00D54596" w:rsidRDefault="002940B4" w:rsidP="00D54596">
            <w:pPr>
              <w:spacing w:after="0" w:line="240" w:lineRule="auto"/>
              <w:ind w:right="163" w:hanging="128"/>
              <w:jc w:val="right"/>
              <w:rPr>
                <w:lang w:val="sr-Cyrl-CS"/>
              </w:rPr>
            </w:pPr>
          </w:p>
        </w:tc>
      </w:tr>
      <w:tr w:rsidR="002940B4" w:rsidRPr="00D54596" w:rsidTr="00B876E7">
        <w:trPr>
          <w:cantSplit/>
          <w:trHeight w:val="20"/>
          <w:jc w:val="center"/>
        </w:trPr>
        <w:tc>
          <w:tcPr>
            <w:tcW w:w="993" w:type="dxa"/>
            <w:shd w:val="clear" w:color="auto" w:fill="F2F2F2"/>
            <w:vAlign w:val="center"/>
          </w:tcPr>
          <w:p w:rsidR="002940B4" w:rsidRPr="00D54596" w:rsidRDefault="002940B4" w:rsidP="00D54596">
            <w:pPr>
              <w:tabs>
                <w:tab w:val="left" w:pos="900"/>
              </w:tabs>
              <w:spacing w:after="0" w:line="240" w:lineRule="auto"/>
              <w:jc w:val="both"/>
              <w:rPr>
                <w:b/>
                <w:bCs/>
                <w:i/>
                <w:lang w:val="sr-Latn-BA"/>
              </w:rPr>
            </w:pPr>
            <w:r w:rsidRPr="00D54596">
              <w:rPr>
                <w:b/>
                <w:bCs/>
                <w:i/>
                <w:lang w:val="sr-Latn-BA"/>
              </w:rPr>
              <w:t>51</w:t>
            </w:r>
          </w:p>
        </w:tc>
        <w:tc>
          <w:tcPr>
            <w:tcW w:w="5840" w:type="dxa"/>
            <w:shd w:val="clear" w:color="auto" w:fill="F2F2F2"/>
            <w:vAlign w:val="center"/>
          </w:tcPr>
          <w:p w:rsidR="002940B4" w:rsidRPr="00D54596" w:rsidRDefault="002940B4" w:rsidP="00D54596">
            <w:pPr>
              <w:tabs>
                <w:tab w:val="left" w:pos="268"/>
                <w:tab w:val="left" w:pos="900"/>
              </w:tabs>
              <w:spacing w:after="0" w:line="240" w:lineRule="auto"/>
              <w:jc w:val="both"/>
              <w:rPr>
                <w:b/>
                <w:bCs/>
                <w:i/>
                <w:lang w:val="sr-Latn-BA"/>
              </w:rPr>
            </w:pPr>
            <w:r w:rsidRPr="00D54596">
              <w:rPr>
                <w:b/>
                <w:bCs/>
                <w:i/>
                <w:lang w:val="sr-Latn-BA"/>
              </w:rPr>
              <w:t>Издaци зa нeфинaсиjску имoвину</w:t>
            </w:r>
          </w:p>
        </w:tc>
        <w:tc>
          <w:tcPr>
            <w:tcW w:w="1565" w:type="dxa"/>
            <w:shd w:val="clear" w:color="auto" w:fill="F2F2F2"/>
            <w:vAlign w:val="center"/>
          </w:tcPr>
          <w:p w:rsidR="002940B4" w:rsidRPr="00D54596" w:rsidRDefault="002940B4" w:rsidP="002940B4">
            <w:pPr>
              <w:spacing w:after="0" w:line="240" w:lineRule="auto"/>
              <w:ind w:hanging="128"/>
              <w:jc w:val="right"/>
              <w:rPr>
                <w:b/>
                <w:bCs/>
                <w:i/>
                <w:iCs/>
                <w:lang w:val="sr-Latn-BA"/>
              </w:rPr>
            </w:pPr>
            <w:r w:rsidRPr="00D54596">
              <w:rPr>
                <w:b/>
                <w:bCs/>
                <w:i/>
                <w:iCs/>
                <w:lang w:val="sr-Latn-BA"/>
              </w:rPr>
              <w:t>6</w:t>
            </w:r>
            <w:r>
              <w:rPr>
                <w:b/>
                <w:bCs/>
                <w:i/>
                <w:iCs/>
                <w:lang w:val="sr-Cyrl-BA"/>
              </w:rPr>
              <w:t>89</w:t>
            </w:r>
            <w:r w:rsidRPr="00D54596">
              <w:rPr>
                <w:b/>
                <w:bCs/>
                <w:i/>
                <w:iCs/>
                <w:lang w:val="sr-Latn-BA"/>
              </w:rPr>
              <w:t>.000,00</w:t>
            </w:r>
          </w:p>
        </w:tc>
        <w:tc>
          <w:tcPr>
            <w:tcW w:w="1525" w:type="dxa"/>
            <w:shd w:val="clear" w:color="auto" w:fill="F2F2F2"/>
            <w:vAlign w:val="center"/>
          </w:tcPr>
          <w:p w:rsidR="002940B4" w:rsidRPr="0005583B" w:rsidRDefault="0005583B" w:rsidP="00D54596">
            <w:pPr>
              <w:spacing w:after="0" w:line="240" w:lineRule="auto"/>
              <w:ind w:right="163" w:hanging="128"/>
              <w:jc w:val="right"/>
              <w:rPr>
                <w:b/>
                <w:bCs/>
                <w:i/>
                <w:iCs/>
                <w:lang w:val="en-US"/>
              </w:rPr>
            </w:pPr>
            <w:r>
              <w:rPr>
                <w:b/>
                <w:bCs/>
                <w:i/>
                <w:iCs/>
                <w:lang w:val="en-US"/>
              </w:rPr>
              <w:t>250.000,00</w:t>
            </w:r>
          </w:p>
        </w:tc>
      </w:tr>
      <w:tr w:rsidR="002940B4" w:rsidRPr="00D54596" w:rsidTr="00B876E7">
        <w:trPr>
          <w:cantSplit/>
          <w:trHeight w:val="20"/>
          <w:jc w:val="center"/>
        </w:trPr>
        <w:tc>
          <w:tcPr>
            <w:tcW w:w="993" w:type="dxa"/>
            <w:shd w:val="clear" w:color="auto" w:fill="F2F2F2"/>
            <w:vAlign w:val="center"/>
          </w:tcPr>
          <w:p w:rsidR="002940B4" w:rsidRPr="00D54596" w:rsidRDefault="002940B4" w:rsidP="00D54596">
            <w:pPr>
              <w:tabs>
                <w:tab w:val="left" w:pos="900"/>
              </w:tabs>
              <w:spacing w:after="0" w:line="240" w:lineRule="auto"/>
              <w:jc w:val="both"/>
              <w:rPr>
                <w:b/>
                <w:bCs/>
                <w:lang w:val="sr-Latn-BA"/>
              </w:rPr>
            </w:pPr>
            <w:r w:rsidRPr="00D54596">
              <w:rPr>
                <w:b/>
                <w:bCs/>
                <w:lang w:val="sr-Latn-BA"/>
              </w:rPr>
              <w:t>511</w:t>
            </w:r>
          </w:p>
        </w:tc>
        <w:tc>
          <w:tcPr>
            <w:tcW w:w="5840" w:type="dxa"/>
            <w:shd w:val="clear" w:color="auto" w:fill="F2F2F2"/>
            <w:vAlign w:val="center"/>
          </w:tcPr>
          <w:p w:rsidR="002940B4" w:rsidRPr="00D54596" w:rsidRDefault="002940B4" w:rsidP="00D54596">
            <w:pPr>
              <w:tabs>
                <w:tab w:val="left" w:pos="268"/>
                <w:tab w:val="left" w:pos="900"/>
              </w:tabs>
              <w:spacing w:after="0" w:line="240" w:lineRule="auto"/>
              <w:jc w:val="both"/>
              <w:rPr>
                <w:b/>
                <w:bCs/>
                <w:lang w:val="sr-Latn-BA"/>
              </w:rPr>
            </w:pPr>
            <w:r w:rsidRPr="00D54596">
              <w:rPr>
                <w:b/>
                <w:bCs/>
                <w:lang w:val="sr-Latn-BA"/>
              </w:rPr>
              <w:t>Издaци зa прoизвeдeну стaлну имoвину</w:t>
            </w:r>
          </w:p>
        </w:tc>
        <w:tc>
          <w:tcPr>
            <w:tcW w:w="1565" w:type="dxa"/>
            <w:shd w:val="clear" w:color="auto" w:fill="F2F2F2"/>
            <w:vAlign w:val="center"/>
          </w:tcPr>
          <w:p w:rsidR="002940B4" w:rsidRPr="00D54596" w:rsidRDefault="002940B4" w:rsidP="002940B4">
            <w:pPr>
              <w:spacing w:after="0" w:line="240" w:lineRule="auto"/>
              <w:ind w:hanging="128"/>
              <w:jc w:val="right"/>
              <w:rPr>
                <w:b/>
                <w:bCs/>
                <w:lang w:val="sr-Latn-BA"/>
              </w:rPr>
            </w:pPr>
            <w:r>
              <w:rPr>
                <w:b/>
                <w:bCs/>
                <w:lang w:val="sr-Cyrl-BA"/>
              </w:rPr>
              <w:t>370</w:t>
            </w:r>
            <w:r w:rsidRPr="00D54596">
              <w:rPr>
                <w:b/>
                <w:bCs/>
                <w:lang w:val="sr-Latn-BA"/>
              </w:rPr>
              <w:t>.000,00</w:t>
            </w:r>
          </w:p>
        </w:tc>
        <w:tc>
          <w:tcPr>
            <w:tcW w:w="1525" w:type="dxa"/>
            <w:shd w:val="clear" w:color="auto" w:fill="F2F2F2"/>
            <w:vAlign w:val="center"/>
          </w:tcPr>
          <w:p w:rsidR="002940B4" w:rsidRPr="00D54596" w:rsidRDefault="002940B4" w:rsidP="00D54596">
            <w:pPr>
              <w:spacing w:after="0" w:line="240" w:lineRule="auto"/>
              <w:ind w:right="163" w:hanging="128"/>
              <w:jc w:val="right"/>
              <w:rPr>
                <w:b/>
                <w:bCs/>
                <w:lang w:val="sr-Cyrl-BA"/>
              </w:rPr>
            </w:pPr>
          </w:p>
        </w:tc>
      </w:tr>
      <w:tr w:rsidR="002940B4" w:rsidRPr="00D54596" w:rsidTr="00B876E7">
        <w:trPr>
          <w:cantSplit/>
          <w:trHeight w:val="20"/>
          <w:jc w:val="center"/>
        </w:trPr>
        <w:tc>
          <w:tcPr>
            <w:tcW w:w="993" w:type="dxa"/>
            <w:shd w:val="clear" w:color="auto" w:fill="FFFFFF" w:themeFill="background1"/>
            <w:vAlign w:val="center"/>
          </w:tcPr>
          <w:p w:rsidR="002940B4" w:rsidRPr="00D54596" w:rsidRDefault="002940B4" w:rsidP="00D54596">
            <w:pPr>
              <w:tabs>
                <w:tab w:val="left" w:pos="900"/>
              </w:tabs>
              <w:spacing w:after="0" w:line="240" w:lineRule="auto"/>
              <w:jc w:val="both"/>
              <w:rPr>
                <w:bCs/>
                <w:lang w:val="sr-Cyrl-BA"/>
              </w:rPr>
            </w:pPr>
            <w:r w:rsidRPr="00D54596">
              <w:rPr>
                <w:bCs/>
                <w:lang w:val="sr-Cyrl-BA"/>
              </w:rPr>
              <w:t>511100</w:t>
            </w:r>
          </w:p>
        </w:tc>
        <w:tc>
          <w:tcPr>
            <w:tcW w:w="5840" w:type="dxa"/>
            <w:shd w:val="clear" w:color="auto" w:fill="FFFFFF" w:themeFill="background1"/>
            <w:vAlign w:val="center"/>
          </w:tcPr>
          <w:p w:rsidR="002940B4" w:rsidRPr="00D54596" w:rsidRDefault="002940B4" w:rsidP="00D54596">
            <w:pPr>
              <w:tabs>
                <w:tab w:val="left" w:pos="268"/>
                <w:tab w:val="left" w:pos="900"/>
              </w:tabs>
              <w:spacing w:after="0" w:line="240" w:lineRule="auto"/>
              <w:jc w:val="both"/>
              <w:rPr>
                <w:bCs/>
                <w:lang w:val="sr-Cyrl-BA"/>
              </w:rPr>
            </w:pPr>
            <w:r w:rsidRPr="00D54596">
              <w:rPr>
                <w:bCs/>
                <w:lang w:val="sr-Cyrl-BA"/>
              </w:rPr>
              <w:t>Издаци за изградњу и прибављање зграда и објеката</w:t>
            </w:r>
          </w:p>
        </w:tc>
        <w:tc>
          <w:tcPr>
            <w:tcW w:w="1565" w:type="dxa"/>
            <w:shd w:val="clear" w:color="auto" w:fill="FFFFFF" w:themeFill="background1"/>
            <w:vAlign w:val="center"/>
          </w:tcPr>
          <w:p w:rsidR="002940B4" w:rsidRPr="00D54596" w:rsidRDefault="002940B4" w:rsidP="002940B4">
            <w:pPr>
              <w:spacing w:after="0" w:line="240" w:lineRule="auto"/>
              <w:ind w:hanging="128"/>
              <w:jc w:val="right"/>
              <w:rPr>
                <w:bCs/>
                <w:lang w:val="sr-Latn-BA"/>
              </w:rPr>
            </w:pPr>
            <w:r w:rsidRPr="00D54596">
              <w:rPr>
                <w:bCs/>
                <w:lang w:val="sr-Latn-BA"/>
              </w:rPr>
              <w:t>50.000,00</w:t>
            </w:r>
          </w:p>
        </w:tc>
        <w:tc>
          <w:tcPr>
            <w:tcW w:w="1525" w:type="dxa"/>
            <w:shd w:val="clear" w:color="auto" w:fill="FFFFFF" w:themeFill="background1"/>
            <w:vAlign w:val="center"/>
          </w:tcPr>
          <w:p w:rsidR="002940B4" w:rsidRPr="00D54596" w:rsidRDefault="002940B4" w:rsidP="00D54596">
            <w:pPr>
              <w:spacing w:after="0" w:line="240" w:lineRule="auto"/>
              <w:ind w:right="163" w:hanging="128"/>
              <w:jc w:val="right"/>
              <w:rPr>
                <w:bCs/>
                <w:lang w:val="sr-Cyrl-BA"/>
              </w:rPr>
            </w:pPr>
          </w:p>
        </w:tc>
      </w:tr>
      <w:tr w:rsidR="002940B4" w:rsidRPr="00D54596" w:rsidTr="00B876E7">
        <w:trPr>
          <w:cantSplit/>
          <w:trHeight w:val="20"/>
          <w:jc w:val="center"/>
        </w:trPr>
        <w:tc>
          <w:tcPr>
            <w:tcW w:w="993" w:type="dxa"/>
            <w:shd w:val="clear" w:color="auto" w:fill="auto"/>
            <w:vAlign w:val="center"/>
          </w:tcPr>
          <w:p w:rsidR="002940B4" w:rsidRPr="00D54596" w:rsidRDefault="002940B4" w:rsidP="00D54596">
            <w:pPr>
              <w:tabs>
                <w:tab w:val="left" w:pos="900"/>
              </w:tabs>
              <w:spacing w:after="0" w:line="240" w:lineRule="auto"/>
              <w:jc w:val="both"/>
              <w:rPr>
                <w:bCs/>
                <w:lang w:val="sr-Latn-BA"/>
              </w:rPr>
            </w:pPr>
            <w:r w:rsidRPr="00D54596">
              <w:rPr>
                <w:bCs/>
                <w:lang w:val="sr-Latn-BA"/>
              </w:rPr>
              <w:t>511</w:t>
            </w:r>
            <w:r w:rsidRPr="00D54596">
              <w:rPr>
                <w:bCs/>
                <w:lang w:val="sr-Cyrl-BA"/>
              </w:rPr>
              <w:t>2</w:t>
            </w:r>
            <w:r w:rsidRPr="00D54596">
              <w:rPr>
                <w:bCs/>
                <w:lang w:val="sr-Latn-BA"/>
              </w:rPr>
              <w:t>00</w:t>
            </w:r>
          </w:p>
        </w:tc>
        <w:tc>
          <w:tcPr>
            <w:tcW w:w="5840" w:type="dxa"/>
            <w:shd w:val="clear" w:color="auto" w:fill="auto"/>
            <w:vAlign w:val="center"/>
          </w:tcPr>
          <w:p w:rsidR="002940B4" w:rsidRPr="00D54596" w:rsidRDefault="002940B4" w:rsidP="00D54596">
            <w:pPr>
              <w:tabs>
                <w:tab w:val="left" w:pos="268"/>
                <w:tab w:val="left" w:pos="900"/>
              </w:tabs>
              <w:spacing w:after="0" w:line="240" w:lineRule="auto"/>
              <w:jc w:val="both"/>
              <w:rPr>
                <w:bCs/>
                <w:lang w:val="sr-Cyrl-BA"/>
              </w:rPr>
            </w:pPr>
            <w:r w:rsidRPr="00D54596">
              <w:rPr>
                <w:bCs/>
                <w:lang w:val="sr-Latn-BA"/>
              </w:rPr>
              <w:t xml:space="preserve">Издaци зa </w:t>
            </w:r>
            <w:r w:rsidRPr="00D54596">
              <w:rPr>
                <w:bCs/>
                <w:lang w:val="sr-Cyrl-BA"/>
              </w:rPr>
              <w:t>инвестиционо одржавање, реконструкцију и адаптацију зграда и објеката</w:t>
            </w:r>
          </w:p>
        </w:tc>
        <w:tc>
          <w:tcPr>
            <w:tcW w:w="1565" w:type="dxa"/>
            <w:shd w:val="clear" w:color="auto" w:fill="auto"/>
            <w:vAlign w:val="center"/>
          </w:tcPr>
          <w:p w:rsidR="002940B4" w:rsidRPr="00D54596" w:rsidRDefault="002940B4" w:rsidP="002940B4">
            <w:pPr>
              <w:spacing w:after="0" w:line="240" w:lineRule="auto"/>
              <w:ind w:hanging="128"/>
              <w:jc w:val="right"/>
              <w:rPr>
                <w:lang w:val="sr-Latn-BA"/>
              </w:rPr>
            </w:pPr>
            <w:r>
              <w:rPr>
                <w:lang w:val="sr-Cyrl-BA"/>
              </w:rPr>
              <w:t>40</w:t>
            </w:r>
            <w:r w:rsidRPr="00D54596">
              <w:rPr>
                <w:lang w:val="sr-Latn-BA"/>
              </w:rPr>
              <w:t>.000,00</w:t>
            </w:r>
          </w:p>
        </w:tc>
        <w:tc>
          <w:tcPr>
            <w:tcW w:w="1525" w:type="dxa"/>
            <w:vAlign w:val="center"/>
          </w:tcPr>
          <w:p w:rsidR="002940B4" w:rsidRPr="00D54596" w:rsidRDefault="002940B4" w:rsidP="00D54596">
            <w:pPr>
              <w:spacing w:after="0" w:line="240" w:lineRule="auto"/>
              <w:ind w:right="163" w:hanging="128"/>
              <w:jc w:val="right"/>
              <w:rPr>
                <w:lang w:val="sr-Cyrl-BA"/>
              </w:rPr>
            </w:pPr>
          </w:p>
        </w:tc>
      </w:tr>
      <w:tr w:rsidR="002940B4" w:rsidRPr="00D54596" w:rsidTr="00B876E7">
        <w:trPr>
          <w:cantSplit/>
          <w:trHeight w:val="20"/>
          <w:jc w:val="center"/>
        </w:trPr>
        <w:tc>
          <w:tcPr>
            <w:tcW w:w="993" w:type="dxa"/>
            <w:shd w:val="clear" w:color="auto" w:fill="auto"/>
            <w:vAlign w:val="center"/>
          </w:tcPr>
          <w:p w:rsidR="002940B4" w:rsidRPr="00D54596" w:rsidRDefault="002940B4" w:rsidP="00D54596">
            <w:pPr>
              <w:tabs>
                <w:tab w:val="left" w:pos="900"/>
              </w:tabs>
              <w:spacing w:after="0" w:line="240" w:lineRule="auto"/>
              <w:jc w:val="both"/>
              <w:rPr>
                <w:bCs/>
                <w:lang w:val="sr-Latn-BA"/>
              </w:rPr>
            </w:pPr>
            <w:r w:rsidRPr="00D54596">
              <w:rPr>
                <w:bCs/>
                <w:lang w:val="sr-Latn-BA"/>
              </w:rPr>
              <w:lastRenderedPageBreak/>
              <w:t>511300</w:t>
            </w:r>
          </w:p>
        </w:tc>
        <w:tc>
          <w:tcPr>
            <w:tcW w:w="5840" w:type="dxa"/>
            <w:shd w:val="clear" w:color="auto" w:fill="auto"/>
            <w:vAlign w:val="center"/>
          </w:tcPr>
          <w:p w:rsidR="002940B4" w:rsidRPr="00D54596" w:rsidRDefault="002940B4" w:rsidP="00D54596">
            <w:pPr>
              <w:tabs>
                <w:tab w:val="left" w:pos="268"/>
                <w:tab w:val="left" w:pos="900"/>
              </w:tabs>
              <w:spacing w:after="0" w:line="240" w:lineRule="auto"/>
              <w:jc w:val="both"/>
              <w:rPr>
                <w:bCs/>
                <w:lang w:val="sr-Latn-BA"/>
              </w:rPr>
            </w:pPr>
            <w:r w:rsidRPr="00D54596">
              <w:rPr>
                <w:bCs/>
                <w:lang w:val="sr-Latn-BA"/>
              </w:rPr>
              <w:t>Издaци зa нaбaвку пoстрojeњa и oпрeмe</w:t>
            </w:r>
          </w:p>
        </w:tc>
        <w:tc>
          <w:tcPr>
            <w:tcW w:w="1565" w:type="dxa"/>
            <w:shd w:val="clear" w:color="auto" w:fill="auto"/>
            <w:vAlign w:val="center"/>
          </w:tcPr>
          <w:p w:rsidR="002940B4" w:rsidRPr="00D54596" w:rsidRDefault="002940B4" w:rsidP="002940B4">
            <w:pPr>
              <w:spacing w:after="0" w:line="240" w:lineRule="auto"/>
              <w:ind w:hanging="128"/>
              <w:jc w:val="right"/>
              <w:rPr>
                <w:lang w:val="sr-Latn-BA"/>
              </w:rPr>
            </w:pPr>
            <w:r w:rsidRPr="00D54596">
              <w:rPr>
                <w:lang w:val="sr-Latn-BA"/>
              </w:rPr>
              <w:t>1</w:t>
            </w:r>
            <w:r>
              <w:rPr>
                <w:lang w:val="sr-Cyrl-BA"/>
              </w:rPr>
              <w:t>70</w:t>
            </w:r>
            <w:r w:rsidRPr="00D54596">
              <w:rPr>
                <w:lang w:val="sr-Latn-BA"/>
              </w:rPr>
              <w:t>.000,00</w:t>
            </w:r>
          </w:p>
        </w:tc>
        <w:tc>
          <w:tcPr>
            <w:tcW w:w="1525" w:type="dxa"/>
            <w:vAlign w:val="center"/>
          </w:tcPr>
          <w:p w:rsidR="002940B4" w:rsidRPr="00D54596" w:rsidRDefault="002940B4" w:rsidP="00D54596">
            <w:pPr>
              <w:spacing w:after="0" w:line="240" w:lineRule="auto"/>
              <w:ind w:right="163" w:hanging="128"/>
              <w:jc w:val="right"/>
              <w:rPr>
                <w:lang w:val="sr-Cyrl-BA"/>
              </w:rPr>
            </w:pPr>
          </w:p>
        </w:tc>
      </w:tr>
      <w:tr w:rsidR="002940B4" w:rsidRPr="00D54596" w:rsidTr="00B876E7">
        <w:trPr>
          <w:cantSplit/>
          <w:trHeight w:val="20"/>
          <w:jc w:val="center"/>
        </w:trPr>
        <w:tc>
          <w:tcPr>
            <w:tcW w:w="993" w:type="dxa"/>
            <w:shd w:val="clear" w:color="auto" w:fill="auto"/>
            <w:vAlign w:val="center"/>
          </w:tcPr>
          <w:p w:rsidR="002940B4" w:rsidRPr="00D54596" w:rsidRDefault="002940B4" w:rsidP="00D54596">
            <w:pPr>
              <w:tabs>
                <w:tab w:val="left" w:pos="900"/>
              </w:tabs>
              <w:spacing w:after="0" w:line="240" w:lineRule="auto"/>
              <w:jc w:val="both"/>
              <w:rPr>
                <w:bCs/>
                <w:lang w:val="sr-Cyrl-BA"/>
              </w:rPr>
            </w:pPr>
            <w:r w:rsidRPr="00D54596">
              <w:rPr>
                <w:bCs/>
                <w:lang w:val="sr-Cyrl-BA"/>
              </w:rPr>
              <w:t>511400</w:t>
            </w:r>
          </w:p>
        </w:tc>
        <w:tc>
          <w:tcPr>
            <w:tcW w:w="5840" w:type="dxa"/>
            <w:shd w:val="clear" w:color="auto" w:fill="auto"/>
            <w:vAlign w:val="center"/>
          </w:tcPr>
          <w:p w:rsidR="002940B4" w:rsidRPr="00D54596" w:rsidRDefault="002940B4" w:rsidP="00D54596">
            <w:pPr>
              <w:tabs>
                <w:tab w:val="left" w:pos="268"/>
                <w:tab w:val="left" w:pos="900"/>
              </w:tabs>
              <w:spacing w:after="0" w:line="240" w:lineRule="auto"/>
              <w:jc w:val="both"/>
              <w:rPr>
                <w:bCs/>
                <w:lang w:val="sr-Cyrl-BA"/>
              </w:rPr>
            </w:pPr>
            <w:r w:rsidRPr="00D54596">
              <w:rPr>
                <w:bCs/>
                <w:lang w:val="sr-Cyrl-BA"/>
              </w:rPr>
              <w:t>Издаци за инвестиционо одржавање опреме</w:t>
            </w:r>
          </w:p>
        </w:tc>
        <w:tc>
          <w:tcPr>
            <w:tcW w:w="1565" w:type="dxa"/>
            <w:shd w:val="clear" w:color="auto" w:fill="auto"/>
            <w:vAlign w:val="center"/>
          </w:tcPr>
          <w:p w:rsidR="002940B4" w:rsidRPr="00D54596" w:rsidRDefault="002940B4" w:rsidP="002940B4">
            <w:pPr>
              <w:spacing w:after="0" w:line="240" w:lineRule="auto"/>
              <w:ind w:hanging="128"/>
              <w:jc w:val="right"/>
              <w:rPr>
                <w:lang w:val="sr-Latn-BA"/>
              </w:rPr>
            </w:pPr>
            <w:r>
              <w:rPr>
                <w:lang w:val="sr-Cyrl-BA"/>
              </w:rPr>
              <w:t>10</w:t>
            </w:r>
            <w:r w:rsidRPr="00D54596">
              <w:rPr>
                <w:lang w:val="sr-Latn-BA"/>
              </w:rPr>
              <w:t>.000,00</w:t>
            </w:r>
          </w:p>
        </w:tc>
        <w:tc>
          <w:tcPr>
            <w:tcW w:w="1525" w:type="dxa"/>
            <w:vAlign w:val="center"/>
          </w:tcPr>
          <w:p w:rsidR="002940B4" w:rsidRPr="00D54596" w:rsidRDefault="002940B4" w:rsidP="00D54596">
            <w:pPr>
              <w:spacing w:after="0" w:line="240" w:lineRule="auto"/>
              <w:ind w:right="163" w:hanging="128"/>
              <w:jc w:val="right"/>
              <w:rPr>
                <w:lang w:val="sr-Cyrl-BA"/>
              </w:rPr>
            </w:pPr>
          </w:p>
        </w:tc>
      </w:tr>
      <w:tr w:rsidR="002940B4" w:rsidRPr="00D54596" w:rsidTr="00B876E7">
        <w:trPr>
          <w:cantSplit/>
          <w:trHeight w:val="20"/>
          <w:jc w:val="center"/>
        </w:trPr>
        <w:tc>
          <w:tcPr>
            <w:tcW w:w="993" w:type="dxa"/>
            <w:shd w:val="clear" w:color="auto" w:fill="auto"/>
            <w:vAlign w:val="center"/>
          </w:tcPr>
          <w:p w:rsidR="002940B4" w:rsidRPr="00D54596" w:rsidRDefault="002940B4" w:rsidP="00D54596">
            <w:pPr>
              <w:tabs>
                <w:tab w:val="left" w:pos="900"/>
              </w:tabs>
              <w:spacing w:after="0" w:line="240" w:lineRule="auto"/>
              <w:jc w:val="both"/>
              <w:rPr>
                <w:bCs/>
                <w:lang w:val="sr-Cyrl-BA"/>
              </w:rPr>
            </w:pPr>
            <w:r w:rsidRPr="00D54596">
              <w:rPr>
                <w:bCs/>
                <w:lang w:val="sr-Cyrl-BA"/>
              </w:rPr>
              <w:t>511500</w:t>
            </w:r>
          </w:p>
        </w:tc>
        <w:tc>
          <w:tcPr>
            <w:tcW w:w="5840" w:type="dxa"/>
            <w:shd w:val="clear" w:color="auto" w:fill="auto"/>
            <w:vAlign w:val="center"/>
          </w:tcPr>
          <w:p w:rsidR="002940B4" w:rsidRPr="00D54596" w:rsidRDefault="002940B4" w:rsidP="00D54596">
            <w:pPr>
              <w:tabs>
                <w:tab w:val="left" w:pos="268"/>
                <w:tab w:val="left" w:pos="900"/>
              </w:tabs>
              <w:spacing w:after="0" w:line="240" w:lineRule="auto"/>
              <w:jc w:val="both"/>
              <w:rPr>
                <w:bCs/>
                <w:lang w:val="sr-Cyrl-BA"/>
              </w:rPr>
            </w:pPr>
            <w:r w:rsidRPr="00D54596">
              <w:rPr>
                <w:bCs/>
                <w:lang w:val="sr-Cyrl-BA"/>
              </w:rPr>
              <w:t>Издаци за биолошку имовину</w:t>
            </w:r>
          </w:p>
        </w:tc>
        <w:tc>
          <w:tcPr>
            <w:tcW w:w="1565" w:type="dxa"/>
            <w:shd w:val="clear" w:color="auto" w:fill="auto"/>
            <w:vAlign w:val="center"/>
          </w:tcPr>
          <w:p w:rsidR="002940B4" w:rsidRPr="00D54596" w:rsidRDefault="002940B4" w:rsidP="002940B4">
            <w:pPr>
              <w:spacing w:after="0" w:line="240" w:lineRule="auto"/>
              <w:ind w:hanging="128"/>
              <w:jc w:val="right"/>
              <w:rPr>
                <w:lang w:val="sr-Latn-BA"/>
              </w:rPr>
            </w:pPr>
            <w:r w:rsidRPr="00D54596">
              <w:rPr>
                <w:lang w:val="sr-Latn-BA"/>
              </w:rPr>
              <w:t>50.000,00</w:t>
            </w:r>
          </w:p>
        </w:tc>
        <w:tc>
          <w:tcPr>
            <w:tcW w:w="1525" w:type="dxa"/>
            <w:vAlign w:val="center"/>
          </w:tcPr>
          <w:p w:rsidR="002940B4" w:rsidRPr="008709ED" w:rsidRDefault="002940B4" w:rsidP="00D54596">
            <w:pPr>
              <w:spacing w:after="0" w:line="240" w:lineRule="auto"/>
              <w:ind w:right="163" w:hanging="128"/>
              <w:jc w:val="right"/>
              <w:rPr>
                <w:lang w:val="sr-Latn-BA"/>
              </w:rPr>
            </w:pPr>
          </w:p>
        </w:tc>
      </w:tr>
      <w:tr w:rsidR="002940B4" w:rsidRPr="00D54596" w:rsidTr="00B876E7">
        <w:trPr>
          <w:cantSplit/>
          <w:trHeight w:val="20"/>
          <w:jc w:val="center"/>
        </w:trPr>
        <w:tc>
          <w:tcPr>
            <w:tcW w:w="993" w:type="dxa"/>
            <w:shd w:val="clear" w:color="auto" w:fill="auto"/>
            <w:vAlign w:val="center"/>
          </w:tcPr>
          <w:p w:rsidR="002940B4" w:rsidRPr="00D54596" w:rsidRDefault="002940B4" w:rsidP="008709ED">
            <w:pPr>
              <w:tabs>
                <w:tab w:val="left" w:pos="900"/>
              </w:tabs>
              <w:spacing w:after="0" w:line="240" w:lineRule="auto"/>
              <w:jc w:val="both"/>
              <w:rPr>
                <w:bCs/>
                <w:lang w:val="sr-Cyrl-BA"/>
              </w:rPr>
            </w:pPr>
            <w:r>
              <w:rPr>
                <w:bCs/>
                <w:lang w:val="sr-Cyrl-BA"/>
              </w:rPr>
              <w:t>511700</w:t>
            </w:r>
          </w:p>
        </w:tc>
        <w:tc>
          <w:tcPr>
            <w:tcW w:w="5840" w:type="dxa"/>
            <w:shd w:val="clear" w:color="auto" w:fill="auto"/>
            <w:vAlign w:val="center"/>
          </w:tcPr>
          <w:p w:rsidR="002940B4" w:rsidRPr="00D54596" w:rsidRDefault="002940B4" w:rsidP="008709ED">
            <w:pPr>
              <w:tabs>
                <w:tab w:val="left" w:pos="268"/>
                <w:tab w:val="left" w:pos="900"/>
              </w:tabs>
              <w:spacing w:after="0" w:line="240" w:lineRule="auto"/>
              <w:jc w:val="both"/>
              <w:rPr>
                <w:bCs/>
                <w:lang w:val="sr-Cyrl-BA"/>
              </w:rPr>
            </w:pPr>
            <w:r>
              <w:rPr>
                <w:bCs/>
                <w:lang w:val="sr-Cyrl-BA"/>
              </w:rPr>
              <w:t>Израда пројектно - техничке документације за ре</w:t>
            </w:r>
            <w:r w:rsidR="009B6FF2">
              <w:rPr>
                <w:bCs/>
                <w:lang w:val="sr-Cyrl-BA"/>
              </w:rPr>
              <w:t>ј</w:t>
            </w:r>
            <w:r>
              <w:rPr>
                <w:bCs/>
                <w:lang w:val="sr-Cyrl-BA"/>
              </w:rPr>
              <w:t>онске тржнице у МЗ Крмине, Стричићи, Бронзани Мајдан и Поткозарје</w:t>
            </w:r>
          </w:p>
        </w:tc>
        <w:tc>
          <w:tcPr>
            <w:tcW w:w="1565" w:type="dxa"/>
            <w:shd w:val="clear" w:color="auto" w:fill="auto"/>
            <w:vAlign w:val="center"/>
          </w:tcPr>
          <w:p w:rsidR="002940B4" w:rsidRPr="00113288" w:rsidRDefault="002940B4" w:rsidP="002940B4">
            <w:pPr>
              <w:spacing w:after="0" w:line="240" w:lineRule="auto"/>
              <w:ind w:hanging="128"/>
              <w:jc w:val="right"/>
              <w:rPr>
                <w:lang w:val="sr-Cyrl-BA"/>
              </w:rPr>
            </w:pPr>
            <w:r>
              <w:rPr>
                <w:lang w:val="sr-Cyrl-BA"/>
              </w:rPr>
              <w:t>50.000,00</w:t>
            </w:r>
          </w:p>
        </w:tc>
        <w:tc>
          <w:tcPr>
            <w:tcW w:w="1525" w:type="dxa"/>
            <w:vAlign w:val="center"/>
          </w:tcPr>
          <w:p w:rsidR="002940B4" w:rsidRPr="00D54596" w:rsidRDefault="002940B4" w:rsidP="00D54596">
            <w:pPr>
              <w:spacing w:after="0" w:line="240" w:lineRule="auto"/>
              <w:ind w:right="163" w:hanging="128"/>
              <w:jc w:val="right"/>
              <w:rPr>
                <w:lang w:val="en-US"/>
              </w:rPr>
            </w:pPr>
          </w:p>
        </w:tc>
      </w:tr>
      <w:tr w:rsidR="002940B4" w:rsidRPr="00D54596" w:rsidTr="00B876E7">
        <w:trPr>
          <w:cantSplit/>
          <w:trHeight w:val="20"/>
          <w:jc w:val="center"/>
        </w:trPr>
        <w:tc>
          <w:tcPr>
            <w:tcW w:w="993" w:type="dxa"/>
            <w:shd w:val="clear" w:color="auto" w:fill="F2F2F2"/>
            <w:vAlign w:val="center"/>
          </w:tcPr>
          <w:p w:rsidR="002940B4" w:rsidRPr="00D54596" w:rsidRDefault="002940B4" w:rsidP="00D54596">
            <w:pPr>
              <w:tabs>
                <w:tab w:val="left" w:pos="900"/>
              </w:tabs>
              <w:spacing w:after="0" w:line="240" w:lineRule="auto"/>
              <w:jc w:val="both"/>
              <w:rPr>
                <w:b/>
                <w:bCs/>
                <w:lang w:val="sr-Latn-BA"/>
              </w:rPr>
            </w:pPr>
            <w:r w:rsidRPr="00D54596">
              <w:rPr>
                <w:b/>
                <w:bCs/>
                <w:lang w:val="sr-Latn-BA"/>
              </w:rPr>
              <w:t>516</w:t>
            </w:r>
          </w:p>
        </w:tc>
        <w:tc>
          <w:tcPr>
            <w:tcW w:w="5840" w:type="dxa"/>
            <w:shd w:val="clear" w:color="auto" w:fill="F2F2F2"/>
            <w:vAlign w:val="center"/>
          </w:tcPr>
          <w:p w:rsidR="002940B4" w:rsidRPr="00D54596" w:rsidRDefault="002940B4" w:rsidP="00D54596">
            <w:pPr>
              <w:tabs>
                <w:tab w:val="left" w:pos="268"/>
                <w:tab w:val="left" w:pos="900"/>
              </w:tabs>
              <w:spacing w:after="0" w:line="240" w:lineRule="auto"/>
              <w:jc w:val="both"/>
              <w:rPr>
                <w:b/>
                <w:bCs/>
                <w:lang w:val="sr-Latn-BA"/>
              </w:rPr>
            </w:pPr>
            <w:r w:rsidRPr="00D54596">
              <w:rPr>
                <w:b/>
                <w:bCs/>
                <w:lang w:val="sr-Latn-BA"/>
              </w:rPr>
              <w:t>Издaци зa зaлихe мaтeриjaлa, рoбa, ситнoг инвeнтaрa, aмбaлaжe ...</w:t>
            </w:r>
          </w:p>
        </w:tc>
        <w:tc>
          <w:tcPr>
            <w:tcW w:w="1565" w:type="dxa"/>
            <w:shd w:val="clear" w:color="auto" w:fill="F2F2F2"/>
            <w:vAlign w:val="center"/>
          </w:tcPr>
          <w:p w:rsidR="002940B4" w:rsidRPr="00D54596" w:rsidRDefault="002940B4" w:rsidP="002940B4">
            <w:pPr>
              <w:spacing w:after="0" w:line="240" w:lineRule="auto"/>
              <w:ind w:hanging="128"/>
              <w:jc w:val="right"/>
              <w:rPr>
                <w:b/>
                <w:lang w:val="sr-Latn-BA"/>
              </w:rPr>
            </w:pPr>
            <w:r>
              <w:rPr>
                <w:b/>
                <w:lang w:val="sr-Cyrl-BA"/>
              </w:rPr>
              <w:t>219</w:t>
            </w:r>
            <w:r w:rsidRPr="00D54596">
              <w:rPr>
                <w:b/>
                <w:lang w:val="sr-Latn-BA"/>
              </w:rPr>
              <w:t>.000,00</w:t>
            </w:r>
          </w:p>
        </w:tc>
        <w:tc>
          <w:tcPr>
            <w:tcW w:w="1525" w:type="dxa"/>
            <w:shd w:val="clear" w:color="auto" w:fill="F2F2F2"/>
            <w:vAlign w:val="center"/>
          </w:tcPr>
          <w:p w:rsidR="002940B4" w:rsidRPr="002773E3" w:rsidRDefault="002773E3" w:rsidP="00D54596">
            <w:pPr>
              <w:spacing w:after="0" w:line="240" w:lineRule="auto"/>
              <w:ind w:right="163" w:hanging="128"/>
              <w:jc w:val="right"/>
              <w:rPr>
                <w:b/>
                <w:lang w:val="en-US"/>
              </w:rPr>
            </w:pPr>
            <w:r>
              <w:rPr>
                <w:b/>
                <w:lang w:val="en-US"/>
              </w:rPr>
              <w:t>150.000,00</w:t>
            </w:r>
          </w:p>
        </w:tc>
      </w:tr>
      <w:tr w:rsidR="002940B4" w:rsidRPr="00D54596" w:rsidTr="00B876E7">
        <w:trPr>
          <w:cantSplit/>
          <w:trHeight w:val="20"/>
          <w:jc w:val="center"/>
        </w:trPr>
        <w:tc>
          <w:tcPr>
            <w:tcW w:w="993" w:type="dxa"/>
            <w:shd w:val="clear" w:color="auto" w:fill="auto"/>
            <w:vAlign w:val="center"/>
          </w:tcPr>
          <w:p w:rsidR="002940B4" w:rsidRPr="00D54596" w:rsidRDefault="002940B4" w:rsidP="00D54596">
            <w:pPr>
              <w:tabs>
                <w:tab w:val="left" w:pos="900"/>
              </w:tabs>
              <w:spacing w:after="0" w:line="240" w:lineRule="auto"/>
              <w:jc w:val="both"/>
              <w:rPr>
                <w:bCs/>
                <w:lang w:val="sr-Latn-BA"/>
              </w:rPr>
            </w:pPr>
            <w:r w:rsidRPr="00D54596">
              <w:rPr>
                <w:bCs/>
                <w:lang w:val="sr-Latn-BA"/>
              </w:rPr>
              <w:t>516100</w:t>
            </w:r>
          </w:p>
        </w:tc>
        <w:tc>
          <w:tcPr>
            <w:tcW w:w="5840" w:type="dxa"/>
            <w:shd w:val="clear" w:color="auto" w:fill="auto"/>
            <w:vAlign w:val="center"/>
          </w:tcPr>
          <w:p w:rsidR="002940B4" w:rsidRPr="00D54596" w:rsidRDefault="002940B4" w:rsidP="00D54596">
            <w:pPr>
              <w:tabs>
                <w:tab w:val="left" w:pos="268"/>
                <w:tab w:val="left" w:pos="900"/>
              </w:tabs>
              <w:spacing w:after="0" w:line="240" w:lineRule="auto"/>
              <w:jc w:val="both"/>
              <w:rPr>
                <w:bCs/>
                <w:lang w:val="sr-Latn-BA"/>
              </w:rPr>
            </w:pPr>
            <w:r w:rsidRPr="00D54596">
              <w:rPr>
                <w:bCs/>
                <w:lang w:val="sr-Latn-BA"/>
              </w:rPr>
              <w:t>Издaци зa зaлихe мaтeриjaлa</w:t>
            </w:r>
            <w:r w:rsidRPr="00D54596">
              <w:rPr>
                <w:bCs/>
                <w:lang w:val="sr-Cyrl-BA"/>
              </w:rPr>
              <w:t xml:space="preserve">, </w:t>
            </w:r>
            <w:r w:rsidRPr="00D54596">
              <w:rPr>
                <w:bCs/>
                <w:lang w:val="sr-Latn-BA"/>
              </w:rPr>
              <w:t>рoбa, ситнoг инвeнтaрa, aмбaлaжe ...</w:t>
            </w:r>
            <w:r w:rsidRPr="00D54596">
              <w:rPr>
                <w:bCs/>
                <w:lang w:val="sr-Cyrl-BA"/>
              </w:rPr>
              <w:t xml:space="preserve"> (РЕЦ „Мањача“)</w:t>
            </w:r>
          </w:p>
        </w:tc>
        <w:tc>
          <w:tcPr>
            <w:tcW w:w="1565" w:type="dxa"/>
            <w:shd w:val="clear" w:color="auto" w:fill="auto"/>
            <w:vAlign w:val="center"/>
          </w:tcPr>
          <w:p w:rsidR="002940B4" w:rsidRPr="00D54596" w:rsidRDefault="002940B4" w:rsidP="002940B4">
            <w:pPr>
              <w:spacing w:after="0" w:line="240" w:lineRule="auto"/>
              <w:ind w:hanging="128"/>
              <w:jc w:val="right"/>
              <w:rPr>
                <w:lang w:val="sr-Latn-BA"/>
              </w:rPr>
            </w:pPr>
            <w:r>
              <w:rPr>
                <w:lang w:val="sr-Cyrl-BA"/>
              </w:rPr>
              <w:t>219</w:t>
            </w:r>
            <w:r w:rsidRPr="00D54596">
              <w:rPr>
                <w:lang w:val="sr-Latn-BA"/>
              </w:rPr>
              <w:t>.000,00</w:t>
            </w:r>
          </w:p>
        </w:tc>
        <w:tc>
          <w:tcPr>
            <w:tcW w:w="1525" w:type="dxa"/>
            <w:vAlign w:val="center"/>
          </w:tcPr>
          <w:p w:rsidR="002940B4" w:rsidRPr="008709ED" w:rsidRDefault="002773E3" w:rsidP="00D54596">
            <w:pPr>
              <w:spacing w:after="0" w:line="240" w:lineRule="auto"/>
              <w:ind w:right="163" w:hanging="128"/>
              <w:jc w:val="right"/>
              <w:rPr>
                <w:lang w:val="sr-Latn-BA"/>
              </w:rPr>
            </w:pPr>
            <w:r>
              <w:rPr>
                <w:lang w:val="sr-Latn-BA"/>
              </w:rPr>
              <w:t>150.000,00</w:t>
            </w:r>
          </w:p>
        </w:tc>
      </w:tr>
      <w:tr w:rsidR="002940B4" w:rsidRPr="00D54596" w:rsidTr="00B876E7">
        <w:trPr>
          <w:cantSplit/>
          <w:trHeight w:val="20"/>
          <w:jc w:val="center"/>
        </w:trPr>
        <w:tc>
          <w:tcPr>
            <w:tcW w:w="993" w:type="dxa"/>
            <w:shd w:val="clear" w:color="auto" w:fill="F2F2F2" w:themeFill="background1" w:themeFillShade="F2"/>
            <w:vAlign w:val="center"/>
          </w:tcPr>
          <w:p w:rsidR="002940B4" w:rsidRPr="00D54596" w:rsidRDefault="002940B4" w:rsidP="00D54596">
            <w:pPr>
              <w:tabs>
                <w:tab w:val="left" w:pos="900"/>
              </w:tabs>
              <w:spacing w:after="0" w:line="240" w:lineRule="auto"/>
              <w:jc w:val="both"/>
              <w:rPr>
                <w:b/>
                <w:bCs/>
                <w:lang w:val="sr-Cyrl-BA"/>
              </w:rPr>
            </w:pPr>
            <w:r w:rsidRPr="00D54596">
              <w:rPr>
                <w:b/>
                <w:bCs/>
                <w:lang w:val="sr-Cyrl-BA"/>
              </w:rPr>
              <w:t>518</w:t>
            </w:r>
          </w:p>
        </w:tc>
        <w:tc>
          <w:tcPr>
            <w:tcW w:w="5840" w:type="dxa"/>
            <w:shd w:val="clear" w:color="auto" w:fill="F2F2F2" w:themeFill="background1" w:themeFillShade="F2"/>
            <w:vAlign w:val="center"/>
          </w:tcPr>
          <w:p w:rsidR="002940B4" w:rsidRPr="00D54596" w:rsidRDefault="002940B4" w:rsidP="00D54596">
            <w:pPr>
              <w:tabs>
                <w:tab w:val="left" w:pos="268"/>
                <w:tab w:val="left" w:pos="900"/>
              </w:tabs>
              <w:spacing w:after="0" w:line="240" w:lineRule="auto"/>
              <w:jc w:val="both"/>
              <w:rPr>
                <w:b/>
                <w:bCs/>
                <w:lang w:val="sr-Cyrl-BA"/>
              </w:rPr>
            </w:pPr>
            <w:r w:rsidRPr="00D54596">
              <w:rPr>
                <w:b/>
                <w:bCs/>
                <w:lang w:val="sr-Cyrl-BA"/>
              </w:rPr>
              <w:t>Издаци за улагања на туђим некретнинама, постројењима и опреми</w:t>
            </w:r>
          </w:p>
        </w:tc>
        <w:tc>
          <w:tcPr>
            <w:tcW w:w="1565" w:type="dxa"/>
            <w:shd w:val="clear" w:color="auto" w:fill="F2F2F2" w:themeFill="background1" w:themeFillShade="F2"/>
            <w:vAlign w:val="center"/>
          </w:tcPr>
          <w:p w:rsidR="002940B4" w:rsidRPr="00D54596" w:rsidRDefault="002940B4" w:rsidP="002940B4">
            <w:pPr>
              <w:spacing w:after="0" w:line="240" w:lineRule="auto"/>
              <w:ind w:hanging="128"/>
              <w:jc w:val="right"/>
              <w:rPr>
                <w:b/>
                <w:lang w:val="sr-Latn-BA"/>
              </w:rPr>
            </w:pPr>
            <w:r>
              <w:rPr>
                <w:b/>
                <w:lang w:val="sr-Cyrl-BA"/>
              </w:rPr>
              <w:t>100</w:t>
            </w:r>
            <w:r w:rsidRPr="00D54596">
              <w:rPr>
                <w:b/>
                <w:lang w:val="sr-Latn-BA"/>
              </w:rPr>
              <w:t>.000,00</w:t>
            </w:r>
          </w:p>
        </w:tc>
        <w:tc>
          <w:tcPr>
            <w:tcW w:w="1525" w:type="dxa"/>
            <w:shd w:val="clear" w:color="auto" w:fill="F2F2F2" w:themeFill="background1" w:themeFillShade="F2"/>
            <w:vAlign w:val="center"/>
          </w:tcPr>
          <w:p w:rsidR="002940B4" w:rsidRPr="008709ED" w:rsidRDefault="002773E3" w:rsidP="00D54596">
            <w:pPr>
              <w:spacing w:after="0" w:line="240" w:lineRule="auto"/>
              <w:ind w:right="163" w:hanging="128"/>
              <w:jc w:val="right"/>
              <w:rPr>
                <w:b/>
                <w:lang w:val="sr-Latn-BA"/>
              </w:rPr>
            </w:pPr>
            <w:r>
              <w:rPr>
                <w:b/>
                <w:lang w:val="sr-Latn-BA"/>
              </w:rPr>
              <w:t>100.000,00</w:t>
            </w:r>
          </w:p>
        </w:tc>
      </w:tr>
      <w:tr w:rsidR="002940B4" w:rsidRPr="00D54596" w:rsidTr="00B876E7">
        <w:trPr>
          <w:cantSplit/>
          <w:trHeight w:val="20"/>
          <w:jc w:val="center"/>
        </w:trPr>
        <w:tc>
          <w:tcPr>
            <w:tcW w:w="993" w:type="dxa"/>
            <w:shd w:val="clear" w:color="auto" w:fill="auto"/>
            <w:vAlign w:val="center"/>
          </w:tcPr>
          <w:p w:rsidR="002940B4" w:rsidRPr="00D54596" w:rsidRDefault="002940B4" w:rsidP="00D54596">
            <w:pPr>
              <w:tabs>
                <w:tab w:val="left" w:pos="900"/>
              </w:tabs>
              <w:spacing w:after="0" w:line="240" w:lineRule="auto"/>
              <w:jc w:val="both"/>
              <w:rPr>
                <w:bCs/>
                <w:lang w:val="sr-Cyrl-BA"/>
              </w:rPr>
            </w:pPr>
            <w:r w:rsidRPr="00D54596">
              <w:rPr>
                <w:bCs/>
                <w:lang w:val="sr-Cyrl-BA"/>
              </w:rPr>
              <w:t>518100</w:t>
            </w:r>
          </w:p>
        </w:tc>
        <w:tc>
          <w:tcPr>
            <w:tcW w:w="5840" w:type="dxa"/>
            <w:shd w:val="clear" w:color="auto" w:fill="auto"/>
            <w:vAlign w:val="center"/>
          </w:tcPr>
          <w:p w:rsidR="002940B4" w:rsidRPr="00D54596" w:rsidRDefault="002940B4" w:rsidP="00D54596">
            <w:pPr>
              <w:tabs>
                <w:tab w:val="left" w:pos="268"/>
                <w:tab w:val="left" w:pos="900"/>
              </w:tabs>
              <w:spacing w:after="0" w:line="240" w:lineRule="auto"/>
              <w:jc w:val="both"/>
              <w:rPr>
                <w:bCs/>
                <w:lang w:val="sr-Latn-BA"/>
              </w:rPr>
            </w:pPr>
            <w:r w:rsidRPr="00D54596">
              <w:rPr>
                <w:bCs/>
                <w:lang w:val="sr-Cyrl-BA"/>
              </w:rPr>
              <w:t>Издаци за улагања на туђим некретнинама, постројењима и опреми</w:t>
            </w:r>
          </w:p>
        </w:tc>
        <w:tc>
          <w:tcPr>
            <w:tcW w:w="1565" w:type="dxa"/>
            <w:shd w:val="clear" w:color="auto" w:fill="auto"/>
            <w:vAlign w:val="center"/>
          </w:tcPr>
          <w:p w:rsidR="002940B4" w:rsidRPr="00D54596" w:rsidRDefault="002940B4" w:rsidP="002940B4">
            <w:pPr>
              <w:spacing w:after="0" w:line="240" w:lineRule="auto"/>
              <w:ind w:hanging="128"/>
              <w:jc w:val="right"/>
              <w:rPr>
                <w:lang w:val="sr-Latn-BA"/>
              </w:rPr>
            </w:pPr>
            <w:r>
              <w:rPr>
                <w:lang w:val="sr-Cyrl-BA"/>
              </w:rPr>
              <w:t>100</w:t>
            </w:r>
            <w:r w:rsidRPr="00D54596">
              <w:rPr>
                <w:lang w:val="sr-Latn-BA"/>
              </w:rPr>
              <w:t>.000,00</w:t>
            </w:r>
          </w:p>
        </w:tc>
        <w:tc>
          <w:tcPr>
            <w:tcW w:w="1525" w:type="dxa"/>
            <w:vAlign w:val="center"/>
          </w:tcPr>
          <w:p w:rsidR="002940B4" w:rsidRPr="00D54596" w:rsidRDefault="002773E3" w:rsidP="00D54596">
            <w:pPr>
              <w:spacing w:after="0" w:line="240" w:lineRule="auto"/>
              <w:ind w:right="163" w:hanging="128"/>
              <w:jc w:val="right"/>
              <w:rPr>
                <w:lang w:val="en-US"/>
              </w:rPr>
            </w:pPr>
            <w:r>
              <w:rPr>
                <w:lang w:val="en-US"/>
              </w:rPr>
              <w:t>100.000,00</w:t>
            </w:r>
          </w:p>
        </w:tc>
      </w:tr>
      <w:tr w:rsidR="002940B4" w:rsidRPr="00D54596" w:rsidTr="00B876E7">
        <w:trPr>
          <w:cantSplit/>
          <w:trHeight w:val="20"/>
          <w:jc w:val="center"/>
        </w:trPr>
        <w:tc>
          <w:tcPr>
            <w:tcW w:w="993" w:type="dxa"/>
            <w:shd w:val="clear" w:color="auto" w:fill="F2F2F2"/>
            <w:vAlign w:val="center"/>
          </w:tcPr>
          <w:p w:rsidR="002940B4" w:rsidRPr="00D54596" w:rsidRDefault="002940B4" w:rsidP="00D54596">
            <w:pPr>
              <w:tabs>
                <w:tab w:val="left" w:pos="900"/>
              </w:tabs>
              <w:spacing w:after="0" w:line="240" w:lineRule="auto"/>
              <w:jc w:val="both"/>
              <w:rPr>
                <w:b/>
                <w:bCs/>
                <w:i/>
                <w:lang w:val="sr-Latn-BA"/>
              </w:rPr>
            </w:pPr>
            <w:r w:rsidRPr="00D54596">
              <w:rPr>
                <w:b/>
                <w:bCs/>
                <w:i/>
                <w:lang w:val="sr-Latn-BA"/>
              </w:rPr>
              <w:t>63</w:t>
            </w:r>
          </w:p>
        </w:tc>
        <w:tc>
          <w:tcPr>
            <w:tcW w:w="5840" w:type="dxa"/>
            <w:shd w:val="clear" w:color="auto" w:fill="F2F2F2"/>
            <w:vAlign w:val="center"/>
          </w:tcPr>
          <w:p w:rsidR="002940B4" w:rsidRPr="00D54596" w:rsidRDefault="002940B4" w:rsidP="00D54596">
            <w:pPr>
              <w:tabs>
                <w:tab w:val="left" w:pos="268"/>
                <w:tab w:val="left" w:pos="900"/>
              </w:tabs>
              <w:spacing w:after="0" w:line="240" w:lineRule="auto"/>
              <w:jc w:val="both"/>
              <w:rPr>
                <w:b/>
                <w:bCs/>
                <w:i/>
                <w:lang w:val="sr-Latn-BA"/>
              </w:rPr>
            </w:pPr>
            <w:r w:rsidRPr="00D54596">
              <w:rPr>
                <w:b/>
                <w:bCs/>
                <w:i/>
                <w:lang w:val="sr-Latn-BA"/>
              </w:rPr>
              <w:t>Oстaли издaци</w:t>
            </w:r>
          </w:p>
        </w:tc>
        <w:tc>
          <w:tcPr>
            <w:tcW w:w="1565" w:type="dxa"/>
            <w:shd w:val="clear" w:color="auto" w:fill="F2F2F2"/>
            <w:vAlign w:val="center"/>
          </w:tcPr>
          <w:p w:rsidR="002940B4" w:rsidRPr="00D54596" w:rsidRDefault="002940B4" w:rsidP="002940B4">
            <w:pPr>
              <w:spacing w:after="0" w:line="240" w:lineRule="auto"/>
              <w:ind w:hanging="128"/>
              <w:jc w:val="right"/>
              <w:rPr>
                <w:b/>
                <w:bCs/>
                <w:lang w:val="sr-Latn-BA"/>
              </w:rPr>
            </w:pPr>
            <w:r>
              <w:rPr>
                <w:b/>
                <w:bCs/>
                <w:lang w:val="sr-Cyrl-BA"/>
              </w:rPr>
              <w:t>110</w:t>
            </w:r>
            <w:r>
              <w:rPr>
                <w:b/>
                <w:bCs/>
                <w:lang w:val="sr-Latn-BA"/>
              </w:rPr>
              <w:t>.</w:t>
            </w:r>
            <w:r>
              <w:rPr>
                <w:b/>
                <w:bCs/>
                <w:lang w:val="sr-Cyrl-BA"/>
              </w:rPr>
              <w:t>0</w:t>
            </w:r>
            <w:r w:rsidRPr="00D54596">
              <w:rPr>
                <w:b/>
                <w:bCs/>
                <w:lang w:val="sr-Latn-BA"/>
              </w:rPr>
              <w:t>00,00</w:t>
            </w:r>
          </w:p>
        </w:tc>
        <w:tc>
          <w:tcPr>
            <w:tcW w:w="1525" w:type="dxa"/>
            <w:shd w:val="clear" w:color="auto" w:fill="F2F2F2"/>
            <w:vAlign w:val="center"/>
          </w:tcPr>
          <w:p w:rsidR="002940B4" w:rsidRPr="0005583B" w:rsidRDefault="0005583B" w:rsidP="00D54596">
            <w:pPr>
              <w:spacing w:after="0" w:line="240" w:lineRule="auto"/>
              <w:ind w:right="163" w:hanging="128"/>
              <w:jc w:val="right"/>
              <w:rPr>
                <w:b/>
                <w:bCs/>
                <w:lang w:val="en-US"/>
              </w:rPr>
            </w:pPr>
            <w:r>
              <w:rPr>
                <w:b/>
                <w:bCs/>
                <w:lang w:val="en-US"/>
              </w:rPr>
              <w:t>600.000,00</w:t>
            </w:r>
          </w:p>
        </w:tc>
      </w:tr>
      <w:tr w:rsidR="002940B4" w:rsidRPr="00D54596" w:rsidTr="00B876E7">
        <w:trPr>
          <w:cantSplit/>
          <w:trHeight w:val="20"/>
          <w:jc w:val="center"/>
        </w:trPr>
        <w:tc>
          <w:tcPr>
            <w:tcW w:w="993" w:type="dxa"/>
            <w:shd w:val="clear" w:color="auto" w:fill="auto"/>
            <w:vAlign w:val="center"/>
          </w:tcPr>
          <w:p w:rsidR="002940B4" w:rsidRPr="00D54596" w:rsidRDefault="002940B4" w:rsidP="00D54596">
            <w:pPr>
              <w:tabs>
                <w:tab w:val="left" w:pos="900"/>
              </w:tabs>
              <w:spacing w:after="0" w:line="240" w:lineRule="auto"/>
              <w:jc w:val="both"/>
              <w:rPr>
                <w:b/>
                <w:bCs/>
                <w:lang w:val="sr-Latn-BA"/>
              </w:rPr>
            </w:pPr>
            <w:r w:rsidRPr="00D54596">
              <w:rPr>
                <w:b/>
                <w:bCs/>
                <w:lang w:val="sr-Latn-BA"/>
              </w:rPr>
              <w:t>631</w:t>
            </w:r>
          </w:p>
        </w:tc>
        <w:tc>
          <w:tcPr>
            <w:tcW w:w="5840" w:type="dxa"/>
            <w:shd w:val="clear" w:color="auto" w:fill="auto"/>
            <w:vAlign w:val="center"/>
          </w:tcPr>
          <w:p w:rsidR="002940B4" w:rsidRPr="00D54596" w:rsidRDefault="002940B4" w:rsidP="00D54596">
            <w:pPr>
              <w:tabs>
                <w:tab w:val="left" w:pos="268"/>
                <w:tab w:val="left" w:pos="900"/>
              </w:tabs>
              <w:spacing w:after="0" w:line="240" w:lineRule="auto"/>
              <w:jc w:val="both"/>
              <w:rPr>
                <w:b/>
                <w:bCs/>
                <w:lang w:val="sr-Latn-BA"/>
              </w:rPr>
            </w:pPr>
            <w:r w:rsidRPr="00D54596">
              <w:rPr>
                <w:b/>
                <w:bCs/>
                <w:lang w:val="sr-Latn-BA"/>
              </w:rPr>
              <w:t>Oстaли издaци</w:t>
            </w:r>
          </w:p>
        </w:tc>
        <w:tc>
          <w:tcPr>
            <w:tcW w:w="1565" w:type="dxa"/>
            <w:shd w:val="clear" w:color="auto" w:fill="auto"/>
            <w:vAlign w:val="center"/>
          </w:tcPr>
          <w:p w:rsidR="002940B4" w:rsidRPr="00D54596" w:rsidRDefault="002940B4" w:rsidP="002940B4">
            <w:pPr>
              <w:spacing w:after="0" w:line="240" w:lineRule="auto"/>
              <w:ind w:hanging="128"/>
              <w:jc w:val="right"/>
              <w:rPr>
                <w:b/>
                <w:bCs/>
                <w:lang w:val="sr-Latn-BA"/>
              </w:rPr>
            </w:pPr>
            <w:r>
              <w:rPr>
                <w:b/>
                <w:bCs/>
                <w:lang w:val="sr-Cyrl-BA"/>
              </w:rPr>
              <w:t>85</w:t>
            </w:r>
            <w:r>
              <w:rPr>
                <w:b/>
                <w:bCs/>
                <w:lang w:val="sr-Latn-BA"/>
              </w:rPr>
              <w:t>.</w:t>
            </w:r>
            <w:r>
              <w:rPr>
                <w:b/>
                <w:bCs/>
                <w:lang w:val="sr-Cyrl-BA"/>
              </w:rPr>
              <w:t>0</w:t>
            </w:r>
            <w:r w:rsidRPr="00D54596">
              <w:rPr>
                <w:b/>
                <w:bCs/>
                <w:lang w:val="sr-Latn-BA"/>
              </w:rPr>
              <w:t>00,00</w:t>
            </w:r>
          </w:p>
        </w:tc>
        <w:tc>
          <w:tcPr>
            <w:tcW w:w="1525" w:type="dxa"/>
            <w:vAlign w:val="center"/>
          </w:tcPr>
          <w:p w:rsidR="002940B4" w:rsidRPr="002773E3" w:rsidRDefault="002773E3" w:rsidP="00D54596">
            <w:pPr>
              <w:spacing w:after="0" w:line="240" w:lineRule="auto"/>
              <w:ind w:right="163" w:hanging="128"/>
              <w:jc w:val="right"/>
              <w:rPr>
                <w:b/>
                <w:bCs/>
                <w:lang w:val="en-US"/>
              </w:rPr>
            </w:pPr>
            <w:r>
              <w:rPr>
                <w:b/>
                <w:bCs/>
                <w:lang w:val="en-US"/>
              </w:rPr>
              <w:t>600.000,00</w:t>
            </w:r>
          </w:p>
        </w:tc>
      </w:tr>
      <w:tr w:rsidR="002940B4" w:rsidRPr="00D54596" w:rsidTr="00B876E7">
        <w:trPr>
          <w:cantSplit/>
          <w:trHeight w:val="20"/>
          <w:jc w:val="center"/>
        </w:trPr>
        <w:tc>
          <w:tcPr>
            <w:tcW w:w="993" w:type="dxa"/>
            <w:shd w:val="clear" w:color="auto" w:fill="auto"/>
            <w:vAlign w:val="center"/>
          </w:tcPr>
          <w:p w:rsidR="002940B4" w:rsidRPr="00D54596" w:rsidRDefault="002940B4" w:rsidP="00D54596">
            <w:pPr>
              <w:tabs>
                <w:tab w:val="left" w:pos="900"/>
              </w:tabs>
              <w:spacing w:after="0" w:line="240" w:lineRule="auto"/>
              <w:jc w:val="both"/>
              <w:rPr>
                <w:bCs/>
                <w:lang w:val="sr-Latn-BA"/>
              </w:rPr>
            </w:pPr>
            <w:r w:rsidRPr="00D54596">
              <w:rPr>
                <w:bCs/>
                <w:lang w:val="sr-Latn-BA"/>
              </w:rPr>
              <w:t>631100</w:t>
            </w:r>
          </w:p>
        </w:tc>
        <w:tc>
          <w:tcPr>
            <w:tcW w:w="5840" w:type="dxa"/>
            <w:shd w:val="clear" w:color="auto" w:fill="auto"/>
            <w:vAlign w:val="center"/>
          </w:tcPr>
          <w:p w:rsidR="002940B4" w:rsidRPr="00D54596" w:rsidRDefault="002940B4" w:rsidP="00D54596">
            <w:pPr>
              <w:tabs>
                <w:tab w:val="left" w:pos="268"/>
                <w:tab w:val="left" w:pos="900"/>
              </w:tabs>
              <w:spacing w:after="0" w:line="240" w:lineRule="auto"/>
              <w:jc w:val="both"/>
              <w:rPr>
                <w:bCs/>
                <w:lang w:val="sr-Latn-BA"/>
              </w:rPr>
            </w:pPr>
            <w:r w:rsidRPr="00D54596">
              <w:rPr>
                <w:bCs/>
                <w:lang w:val="sr-Latn-BA"/>
              </w:rPr>
              <w:t xml:space="preserve">Издaци пo oснoву ПДВ-a </w:t>
            </w:r>
          </w:p>
        </w:tc>
        <w:tc>
          <w:tcPr>
            <w:tcW w:w="1565" w:type="dxa"/>
            <w:shd w:val="clear" w:color="auto" w:fill="auto"/>
            <w:vAlign w:val="center"/>
          </w:tcPr>
          <w:p w:rsidR="002940B4" w:rsidRPr="00D54596" w:rsidRDefault="002940B4" w:rsidP="002940B4">
            <w:pPr>
              <w:spacing w:after="0" w:line="240" w:lineRule="auto"/>
              <w:ind w:hanging="128"/>
              <w:jc w:val="right"/>
              <w:rPr>
                <w:lang w:val="sr-Latn-BA"/>
              </w:rPr>
            </w:pPr>
            <w:r>
              <w:rPr>
                <w:lang w:val="sr-Cyrl-BA"/>
              </w:rPr>
              <w:t>80</w:t>
            </w:r>
            <w:r w:rsidRPr="00D54596">
              <w:rPr>
                <w:lang w:val="sr-Latn-BA"/>
              </w:rPr>
              <w:t>.000,00</w:t>
            </w:r>
          </w:p>
        </w:tc>
        <w:tc>
          <w:tcPr>
            <w:tcW w:w="1525" w:type="dxa"/>
            <w:vAlign w:val="center"/>
          </w:tcPr>
          <w:p w:rsidR="002940B4" w:rsidRPr="002773E3" w:rsidRDefault="002773E3" w:rsidP="00D54596">
            <w:pPr>
              <w:spacing w:after="0" w:line="240" w:lineRule="auto"/>
              <w:ind w:right="163" w:hanging="128"/>
              <w:jc w:val="right"/>
              <w:rPr>
                <w:lang w:val="en-US"/>
              </w:rPr>
            </w:pPr>
            <w:r>
              <w:rPr>
                <w:lang w:val="en-US"/>
              </w:rPr>
              <w:t>600.000,00</w:t>
            </w:r>
          </w:p>
        </w:tc>
      </w:tr>
      <w:tr w:rsidR="002940B4" w:rsidRPr="00D54596" w:rsidTr="00B876E7">
        <w:trPr>
          <w:cantSplit/>
          <w:trHeight w:val="20"/>
          <w:jc w:val="center"/>
        </w:trPr>
        <w:tc>
          <w:tcPr>
            <w:tcW w:w="993" w:type="dxa"/>
            <w:shd w:val="clear" w:color="auto" w:fill="auto"/>
            <w:vAlign w:val="center"/>
          </w:tcPr>
          <w:p w:rsidR="002940B4" w:rsidRPr="00D54596" w:rsidRDefault="002940B4" w:rsidP="00D54596">
            <w:pPr>
              <w:tabs>
                <w:tab w:val="left" w:pos="900"/>
              </w:tabs>
              <w:spacing w:after="0" w:line="240" w:lineRule="auto"/>
              <w:jc w:val="both"/>
              <w:rPr>
                <w:bCs/>
                <w:lang w:val="sr-Latn-BA"/>
              </w:rPr>
            </w:pPr>
            <w:r w:rsidRPr="00D54596">
              <w:rPr>
                <w:bCs/>
                <w:lang w:val="sr-Latn-BA"/>
              </w:rPr>
              <w:t>631900</w:t>
            </w:r>
          </w:p>
        </w:tc>
        <w:tc>
          <w:tcPr>
            <w:tcW w:w="5840" w:type="dxa"/>
            <w:shd w:val="clear" w:color="auto" w:fill="auto"/>
            <w:vAlign w:val="center"/>
          </w:tcPr>
          <w:p w:rsidR="002940B4" w:rsidRPr="00D54596" w:rsidRDefault="002940B4" w:rsidP="00D54596">
            <w:pPr>
              <w:tabs>
                <w:tab w:val="left" w:pos="268"/>
                <w:tab w:val="left" w:pos="900"/>
              </w:tabs>
              <w:spacing w:after="0" w:line="240" w:lineRule="auto"/>
              <w:jc w:val="both"/>
              <w:rPr>
                <w:bCs/>
                <w:lang w:val="sr-Latn-BA"/>
              </w:rPr>
            </w:pPr>
            <w:r w:rsidRPr="00D54596">
              <w:rPr>
                <w:bCs/>
                <w:lang w:val="sr-Latn-BA"/>
              </w:rPr>
              <w:t>Издaци зa oтплaту нeизмирeних oбaвeзa из прeтхoдн</w:t>
            </w:r>
            <w:r w:rsidRPr="00D54596">
              <w:rPr>
                <w:bCs/>
                <w:lang w:val="sr-Cyrl-BA"/>
              </w:rPr>
              <w:t>е</w:t>
            </w:r>
            <w:r w:rsidRPr="00D54596">
              <w:rPr>
                <w:bCs/>
                <w:lang w:val="sr-Latn-BA"/>
              </w:rPr>
              <w:t xml:space="preserve"> </w:t>
            </w:r>
            <w:r w:rsidRPr="00D54596">
              <w:rPr>
                <w:bCs/>
                <w:lang w:val="sr-Cyrl-BA"/>
              </w:rPr>
              <w:t>године</w:t>
            </w:r>
          </w:p>
        </w:tc>
        <w:tc>
          <w:tcPr>
            <w:tcW w:w="1565" w:type="dxa"/>
            <w:shd w:val="clear" w:color="auto" w:fill="auto"/>
            <w:vAlign w:val="center"/>
          </w:tcPr>
          <w:p w:rsidR="002940B4" w:rsidRPr="00D54596" w:rsidRDefault="002940B4" w:rsidP="002940B4">
            <w:pPr>
              <w:spacing w:after="0" w:line="240" w:lineRule="auto"/>
              <w:ind w:hanging="128"/>
              <w:jc w:val="right"/>
              <w:rPr>
                <w:lang w:val="sr-Latn-BA"/>
              </w:rPr>
            </w:pPr>
            <w:r>
              <w:rPr>
                <w:lang w:val="sr-Cyrl-BA"/>
              </w:rPr>
              <w:t>5</w:t>
            </w:r>
            <w:r>
              <w:rPr>
                <w:lang w:val="sr-Latn-BA"/>
              </w:rPr>
              <w:t>.</w:t>
            </w:r>
            <w:r>
              <w:rPr>
                <w:lang w:val="sr-Cyrl-BA"/>
              </w:rPr>
              <w:t>0</w:t>
            </w:r>
            <w:r w:rsidRPr="00D54596">
              <w:rPr>
                <w:lang w:val="sr-Latn-BA"/>
              </w:rPr>
              <w:t>00,00</w:t>
            </w:r>
          </w:p>
        </w:tc>
        <w:tc>
          <w:tcPr>
            <w:tcW w:w="1525" w:type="dxa"/>
            <w:vAlign w:val="center"/>
          </w:tcPr>
          <w:p w:rsidR="002940B4" w:rsidRPr="00D54596" w:rsidRDefault="002940B4" w:rsidP="00D54596">
            <w:pPr>
              <w:spacing w:after="0" w:line="240" w:lineRule="auto"/>
              <w:ind w:right="163" w:hanging="128"/>
              <w:jc w:val="right"/>
              <w:rPr>
                <w:lang w:val="sr-Cyrl-CS"/>
              </w:rPr>
            </w:pPr>
          </w:p>
        </w:tc>
      </w:tr>
      <w:tr w:rsidR="002940B4" w:rsidRPr="00D54596" w:rsidTr="00B876E7">
        <w:trPr>
          <w:cantSplit/>
          <w:trHeight w:val="20"/>
          <w:jc w:val="center"/>
        </w:trPr>
        <w:tc>
          <w:tcPr>
            <w:tcW w:w="993" w:type="dxa"/>
            <w:shd w:val="clear" w:color="auto" w:fill="F2F2F2"/>
            <w:vAlign w:val="center"/>
          </w:tcPr>
          <w:p w:rsidR="002940B4" w:rsidRPr="00D54596" w:rsidRDefault="002940B4" w:rsidP="00D54596">
            <w:pPr>
              <w:tabs>
                <w:tab w:val="left" w:pos="900"/>
              </w:tabs>
              <w:spacing w:after="0" w:line="240" w:lineRule="auto"/>
              <w:jc w:val="both"/>
              <w:rPr>
                <w:b/>
                <w:bCs/>
                <w:lang w:val="sr-Latn-BA"/>
              </w:rPr>
            </w:pPr>
            <w:r w:rsidRPr="00D54596">
              <w:rPr>
                <w:b/>
                <w:bCs/>
                <w:lang w:val="sr-Latn-BA"/>
              </w:rPr>
              <w:t>638</w:t>
            </w:r>
          </w:p>
        </w:tc>
        <w:tc>
          <w:tcPr>
            <w:tcW w:w="5840" w:type="dxa"/>
            <w:shd w:val="clear" w:color="auto" w:fill="F2F2F2"/>
            <w:vAlign w:val="center"/>
          </w:tcPr>
          <w:p w:rsidR="002940B4" w:rsidRPr="00D54596" w:rsidRDefault="002940B4" w:rsidP="00D54596">
            <w:pPr>
              <w:tabs>
                <w:tab w:val="left" w:pos="268"/>
                <w:tab w:val="left" w:pos="900"/>
              </w:tabs>
              <w:spacing w:after="0" w:line="240" w:lineRule="auto"/>
              <w:jc w:val="both"/>
              <w:rPr>
                <w:b/>
                <w:bCs/>
                <w:lang w:val="sr-Latn-BA"/>
              </w:rPr>
            </w:pPr>
            <w:r w:rsidRPr="00D54596">
              <w:rPr>
                <w:b/>
                <w:bCs/>
                <w:lang w:val="sr-Latn-BA"/>
              </w:rPr>
              <w:t>Oстaли издaци из трaнсaкциja сa другим jeдиницaмa влaсти</w:t>
            </w:r>
          </w:p>
        </w:tc>
        <w:tc>
          <w:tcPr>
            <w:tcW w:w="1565" w:type="dxa"/>
            <w:shd w:val="clear" w:color="auto" w:fill="F2F2F2"/>
            <w:vAlign w:val="center"/>
          </w:tcPr>
          <w:p w:rsidR="002940B4" w:rsidRPr="00D54596" w:rsidRDefault="002940B4" w:rsidP="002940B4">
            <w:pPr>
              <w:spacing w:after="0" w:line="240" w:lineRule="auto"/>
              <w:ind w:hanging="128"/>
              <w:jc w:val="right"/>
              <w:rPr>
                <w:b/>
                <w:lang w:val="sr-Latn-BA"/>
              </w:rPr>
            </w:pPr>
            <w:r w:rsidRPr="00D54596">
              <w:rPr>
                <w:b/>
                <w:lang w:val="sr-Latn-BA"/>
              </w:rPr>
              <w:t>25.000,00</w:t>
            </w:r>
          </w:p>
        </w:tc>
        <w:tc>
          <w:tcPr>
            <w:tcW w:w="1525" w:type="dxa"/>
            <w:shd w:val="clear" w:color="auto" w:fill="F2F2F2"/>
            <w:vAlign w:val="center"/>
          </w:tcPr>
          <w:p w:rsidR="002940B4" w:rsidRPr="00D54596" w:rsidRDefault="002940B4" w:rsidP="00D54596">
            <w:pPr>
              <w:spacing w:after="0" w:line="240" w:lineRule="auto"/>
              <w:ind w:right="163" w:hanging="128"/>
              <w:jc w:val="right"/>
              <w:rPr>
                <w:b/>
                <w:lang w:val="sr-Latn-BA"/>
              </w:rPr>
            </w:pPr>
          </w:p>
        </w:tc>
      </w:tr>
      <w:tr w:rsidR="002940B4" w:rsidRPr="00D54596" w:rsidTr="00B876E7">
        <w:trPr>
          <w:cantSplit/>
          <w:trHeight w:val="20"/>
          <w:jc w:val="center"/>
        </w:trPr>
        <w:tc>
          <w:tcPr>
            <w:tcW w:w="993" w:type="dxa"/>
            <w:shd w:val="clear" w:color="auto" w:fill="auto"/>
            <w:vAlign w:val="center"/>
          </w:tcPr>
          <w:p w:rsidR="002940B4" w:rsidRPr="00D54596" w:rsidRDefault="002940B4" w:rsidP="00D54596">
            <w:pPr>
              <w:tabs>
                <w:tab w:val="left" w:pos="900"/>
              </w:tabs>
              <w:spacing w:after="0" w:line="240" w:lineRule="auto"/>
              <w:jc w:val="both"/>
              <w:rPr>
                <w:bCs/>
                <w:lang w:val="sr-Latn-BA"/>
              </w:rPr>
            </w:pPr>
            <w:r w:rsidRPr="00D54596">
              <w:rPr>
                <w:bCs/>
                <w:lang w:val="sr-Latn-BA"/>
              </w:rPr>
              <w:t>6</w:t>
            </w:r>
            <w:r w:rsidRPr="00D54596">
              <w:rPr>
                <w:bCs/>
                <w:lang w:val="sr-Cyrl-BA"/>
              </w:rPr>
              <w:t>38</w:t>
            </w:r>
            <w:r w:rsidRPr="00D54596">
              <w:rPr>
                <w:bCs/>
                <w:lang w:val="sr-Latn-BA"/>
              </w:rPr>
              <w:t>100</w:t>
            </w:r>
          </w:p>
        </w:tc>
        <w:tc>
          <w:tcPr>
            <w:tcW w:w="5840" w:type="dxa"/>
            <w:shd w:val="clear" w:color="auto" w:fill="auto"/>
            <w:vAlign w:val="center"/>
          </w:tcPr>
          <w:p w:rsidR="002940B4" w:rsidRPr="00D54596" w:rsidRDefault="002940B4" w:rsidP="00D54596">
            <w:pPr>
              <w:tabs>
                <w:tab w:val="left" w:pos="268"/>
                <w:tab w:val="left" w:pos="900"/>
              </w:tabs>
              <w:spacing w:after="0" w:line="240" w:lineRule="auto"/>
              <w:jc w:val="both"/>
              <w:rPr>
                <w:bCs/>
                <w:lang w:val="sr-Cyrl-BA"/>
              </w:rPr>
            </w:pPr>
            <w:r w:rsidRPr="00D54596">
              <w:rPr>
                <w:bCs/>
                <w:lang w:val="sr-Latn-BA"/>
              </w:rPr>
              <w:t>Oстaли издaци из трaнсaкциja сa другим jeдиницaмa влaсти</w:t>
            </w:r>
            <w:r w:rsidRPr="00D54596">
              <w:rPr>
                <w:bCs/>
                <w:lang w:val="sr-Cyrl-BA"/>
              </w:rPr>
              <w:t xml:space="preserve"> (издаци за родитељ. одсуство и боловања која се рефундирају)</w:t>
            </w:r>
          </w:p>
        </w:tc>
        <w:tc>
          <w:tcPr>
            <w:tcW w:w="1565" w:type="dxa"/>
            <w:shd w:val="clear" w:color="auto" w:fill="auto"/>
            <w:vAlign w:val="center"/>
          </w:tcPr>
          <w:p w:rsidR="002940B4" w:rsidRPr="00D54596" w:rsidRDefault="002940B4" w:rsidP="002940B4">
            <w:pPr>
              <w:spacing w:after="0" w:line="240" w:lineRule="auto"/>
              <w:ind w:hanging="128"/>
              <w:jc w:val="right"/>
              <w:rPr>
                <w:lang w:val="sr-Latn-BA"/>
              </w:rPr>
            </w:pPr>
            <w:r w:rsidRPr="00D54596">
              <w:rPr>
                <w:lang w:val="sr-Latn-BA"/>
              </w:rPr>
              <w:t>25.000,00</w:t>
            </w:r>
          </w:p>
        </w:tc>
        <w:tc>
          <w:tcPr>
            <w:tcW w:w="1525" w:type="dxa"/>
            <w:vAlign w:val="center"/>
          </w:tcPr>
          <w:p w:rsidR="002940B4" w:rsidRPr="00F25940" w:rsidRDefault="002940B4" w:rsidP="00D54596">
            <w:pPr>
              <w:spacing w:after="0" w:line="240" w:lineRule="auto"/>
              <w:ind w:right="163" w:hanging="128"/>
              <w:jc w:val="right"/>
              <w:rPr>
                <w:lang w:val="en-US"/>
              </w:rPr>
            </w:pPr>
          </w:p>
        </w:tc>
      </w:tr>
      <w:tr w:rsidR="002940B4" w:rsidRPr="00D54596" w:rsidTr="00B876E7">
        <w:trPr>
          <w:trHeight w:val="20"/>
          <w:jc w:val="center"/>
        </w:trPr>
        <w:tc>
          <w:tcPr>
            <w:tcW w:w="993" w:type="dxa"/>
            <w:shd w:val="clear" w:color="auto" w:fill="auto"/>
            <w:vAlign w:val="center"/>
          </w:tcPr>
          <w:p w:rsidR="002940B4" w:rsidRPr="00D54596" w:rsidRDefault="002940B4" w:rsidP="00D54596">
            <w:pPr>
              <w:tabs>
                <w:tab w:val="left" w:pos="900"/>
              </w:tabs>
              <w:spacing w:after="0" w:line="240" w:lineRule="auto"/>
              <w:jc w:val="both"/>
              <w:rPr>
                <w:b/>
                <w:bCs/>
                <w:lang w:val="sr-Latn-BA"/>
              </w:rPr>
            </w:pPr>
          </w:p>
        </w:tc>
        <w:tc>
          <w:tcPr>
            <w:tcW w:w="5840" w:type="dxa"/>
            <w:shd w:val="clear" w:color="auto" w:fill="auto"/>
            <w:vAlign w:val="center"/>
          </w:tcPr>
          <w:p w:rsidR="002940B4" w:rsidRPr="00D54596" w:rsidRDefault="002940B4" w:rsidP="00D54596">
            <w:pPr>
              <w:tabs>
                <w:tab w:val="left" w:pos="268"/>
                <w:tab w:val="left" w:pos="900"/>
              </w:tabs>
              <w:spacing w:after="0" w:line="240" w:lineRule="auto"/>
              <w:jc w:val="both"/>
              <w:rPr>
                <w:b/>
                <w:bCs/>
                <w:lang w:val="sr-Cyrl-BA"/>
              </w:rPr>
            </w:pPr>
            <w:r w:rsidRPr="00D54596">
              <w:rPr>
                <w:b/>
                <w:bCs/>
                <w:lang w:val="sr-Latn-BA"/>
              </w:rPr>
              <w:t>РAСХOДИ ИЗ БУ</w:t>
            </w:r>
            <w:r w:rsidRPr="00D54596">
              <w:rPr>
                <w:b/>
                <w:bCs/>
                <w:lang w:val="sr-Cyrl-BA"/>
              </w:rPr>
              <w:t>Џ</w:t>
            </w:r>
            <w:r w:rsidRPr="00D54596">
              <w:rPr>
                <w:b/>
                <w:bCs/>
                <w:lang w:val="sr-Latn-BA"/>
              </w:rPr>
              <w:t>EТA</w:t>
            </w:r>
            <w:r w:rsidRPr="00D54596">
              <w:rPr>
                <w:b/>
                <w:bCs/>
                <w:lang w:val="sr-Cyrl-BA"/>
              </w:rPr>
              <w:t xml:space="preserve"> ГРАДА</w:t>
            </w:r>
          </w:p>
        </w:tc>
        <w:tc>
          <w:tcPr>
            <w:tcW w:w="1565" w:type="dxa"/>
            <w:shd w:val="clear" w:color="auto" w:fill="auto"/>
            <w:vAlign w:val="center"/>
          </w:tcPr>
          <w:p w:rsidR="002940B4" w:rsidRPr="00D54596" w:rsidRDefault="002940B4" w:rsidP="002940B4">
            <w:pPr>
              <w:spacing w:after="0" w:line="240" w:lineRule="auto"/>
              <w:ind w:hanging="128"/>
              <w:jc w:val="right"/>
              <w:rPr>
                <w:b/>
                <w:bCs/>
                <w:iCs/>
                <w:lang w:val="sr-Latn-BA"/>
              </w:rPr>
            </w:pPr>
            <w:r>
              <w:rPr>
                <w:b/>
                <w:bCs/>
                <w:iCs/>
                <w:lang w:val="sr-Cyrl-BA"/>
              </w:rPr>
              <w:t>4.296</w:t>
            </w:r>
            <w:r w:rsidRPr="00D54596">
              <w:rPr>
                <w:b/>
                <w:bCs/>
                <w:iCs/>
                <w:lang w:val="sr-Latn-BA"/>
              </w:rPr>
              <w:t>.000,00</w:t>
            </w:r>
          </w:p>
        </w:tc>
        <w:tc>
          <w:tcPr>
            <w:tcW w:w="1525" w:type="dxa"/>
            <w:vAlign w:val="center"/>
          </w:tcPr>
          <w:p w:rsidR="002940B4" w:rsidRPr="00D54596" w:rsidRDefault="002940B4" w:rsidP="00D54596">
            <w:pPr>
              <w:spacing w:after="0" w:line="240" w:lineRule="auto"/>
              <w:ind w:right="163" w:hanging="128"/>
              <w:jc w:val="right"/>
              <w:rPr>
                <w:b/>
                <w:bCs/>
                <w:iCs/>
                <w:lang w:val="sr-Cyrl-BA"/>
              </w:rPr>
            </w:pPr>
          </w:p>
        </w:tc>
      </w:tr>
      <w:tr w:rsidR="002940B4" w:rsidRPr="00D54596" w:rsidTr="00B876E7">
        <w:trPr>
          <w:trHeight w:val="20"/>
          <w:jc w:val="center"/>
        </w:trPr>
        <w:tc>
          <w:tcPr>
            <w:tcW w:w="993" w:type="dxa"/>
            <w:shd w:val="clear" w:color="auto" w:fill="auto"/>
            <w:vAlign w:val="center"/>
          </w:tcPr>
          <w:p w:rsidR="002940B4" w:rsidRPr="00D54596" w:rsidRDefault="002940B4" w:rsidP="00D54596">
            <w:pPr>
              <w:tabs>
                <w:tab w:val="left" w:pos="900"/>
              </w:tabs>
              <w:spacing w:after="0" w:line="240" w:lineRule="auto"/>
              <w:jc w:val="both"/>
              <w:rPr>
                <w:b/>
                <w:bCs/>
                <w:lang w:val="sr-Latn-BA"/>
              </w:rPr>
            </w:pPr>
          </w:p>
        </w:tc>
        <w:tc>
          <w:tcPr>
            <w:tcW w:w="5840" w:type="dxa"/>
            <w:shd w:val="clear" w:color="auto" w:fill="auto"/>
            <w:vAlign w:val="center"/>
          </w:tcPr>
          <w:p w:rsidR="002940B4" w:rsidRPr="00D54596" w:rsidRDefault="002940B4" w:rsidP="00D54596">
            <w:pPr>
              <w:tabs>
                <w:tab w:val="left" w:pos="268"/>
                <w:tab w:val="left" w:pos="900"/>
              </w:tabs>
              <w:spacing w:after="0" w:line="240" w:lineRule="auto"/>
              <w:jc w:val="both"/>
              <w:rPr>
                <w:b/>
                <w:bCs/>
                <w:lang w:val="sr-Cyrl-BA"/>
              </w:rPr>
            </w:pPr>
            <w:r w:rsidRPr="00D54596">
              <w:rPr>
                <w:b/>
                <w:bCs/>
                <w:lang w:val="sr-Latn-BA"/>
              </w:rPr>
              <w:t>РAСХOДИ ИЗ ВЛAСТИТИХ ПРИХOДA</w:t>
            </w:r>
            <w:r w:rsidRPr="00D54596">
              <w:rPr>
                <w:b/>
                <w:bCs/>
                <w:lang w:val="sr-Cyrl-BA"/>
              </w:rPr>
              <w:t xml:space="preserve"> ЦЕНТРА </w:t>
            </w:r>
          </w:p>
        </w:tc>
        <w:tc>
          <w:tcPr>
            <w:tcW w:w="1565" w:type="dxa"/>
            <w:shd w:val="clear" w:color="auto" w:fill="auto"/>
            <w:vAlign w:val="center"/>
          </w:tcPr>
          <w:p w:rsidR="002940B4" w:rsidRPr="00D54596" w:rsidRDefault="002940B4" w:rsidP="00D54596">
            <w:pPr>
              <w:spacing w:after="0" w:line="240" w:lineRule="auto"/>
              <w:ind w:right="111"/>
              <w:jc w:val="both"/>
              <w:rPr>
                <w:lang w:val="sr-Cyrl-CS"/>
              </w:rPr>
            </w:pPr>
          </w:p>
        </w:tc>
        <w:tc>
          <w:tcPr>
            <w:tcW w:w="1525" w:type="dxa"/>
            <w:vAlign w:val="center"/>
          </w:tcPr>
          <w:p w:rsidR="002940B4" w:rsidRPr="00644B8C" w:rsidRDefault="00644B8C" w:rsidP="00D54596">
            <w:pPr>
              <w:spacing w:after="0" w:line="240" w:lineRule="auto"/>
              <w:ind w:right="163"/>
              <w:jc w:val="right"/>
              <w:rPr>
                <w:b/>
                <w:bCs/>
                <w:iCs/>
                <w:lang w:val="sr-Cyrl-BA"/>
              </w:rPr>
            </w:pPr>
            <w:r>
              <w:rPr>
                <w:b/>
                <w:bCs/>
                <w:iCs/>
                <w:lang w:val="sr-Cyrl-BA"/>
              </w:rPr>
              <w:t>850.000,00</w:t>
            </w:r>
          </w:p>
        </w:tc>
      </w:tr>
      <w:tr w:rsidR="002940B4" w:rsidRPr="00D54596" w:rsidTr="00B876E7">
        <w:trPr>
          <w:trHeight w:val="292"/>
          <w:jc w:val="center"/>
        </w:trPr>
        <w:tc>
          <w:tcPr>
            <w:tcW w:w="993" w:type="dxa"/>
            <w:shd w:val="clear" w:color="auto" w:fill="auto"/>
            <w:vAlign w:val="center"/>
          </w:tcPr>
          <w:p w:rsidR="002940B4" w:rsidRPr="00D54596" w:rsidRDefault="002940B4" w:rsidP="00D54596">
            <w:pPr>
              <w:tabs>
                <w:tab w:val="left" w:pos="900"/>
              </w:tabs>
              <w:spacing w:after="0" w:line="240" w:lineRule="auto"/>
              <w:jc w:val="both"/>
              <w:rPr>
                <w:b/>
                <w:bCs/>
                <w:lang w:val="sr-Latn-BA"/>
              </w:rPr>
            </w:pPr>
          </w:p>
        </w:tc>
        <w:tc>
          <w:tcPr>
            <w:tcW w:w="5840" w:type="dxa"/>
            <w:shd w:val="clear" w:color="auto" w:fill="auto"/>
            <w:vAlign w:val="center"/>
          </w:tcPr>
          <w:p w:rsidR="002940B4" w:rsidRPr="00D54596" w:rsidRDefault="002940B4" w:rsidP="00D54596">
            <w:pPr>
              <w:tabs>
                <w:tab w:val="left" w:pos="268"/>
                <w:tab w:val="left" w:pos="900"/>
              </w:tabs>
              <w:spacing w:after="0" w:line="240" w:lineRule="auto"/>
              <w:jc w:val="center"/>
              <w:rPr>
                <w:b/>
                <w:bCs/>
                <w:lang w:val="sr-Cyrl-BA"/>
              </w:rPr>
            </w:pPr>
            <w:r w:rsidRPr="00D54596">
              <w:rPr>
                <w:b/>
                <w:bCs/>
                <w:lang w:val="sr-Latn-BA"/>
              </w:rPr>
              <w:t>УКУПНO РAСХOДИ</w:t>
            </w:r>
          </w:p>
        </w:tc>
        <w:tc>
          <w:tcPr>
            <w:tcW w:w="3090" w:type="dxa"/>
            <w:gridSpan w:val="2"/>
            <w:shd w:val="clear" w:color="auto" w:fill="auto"/>
            <w:vAlign w:val="center"/>
          </w:tcPr>
          <w:p w:rsidR="002940B4" w:rsidRPr="00644B8C" w:rsidRDefault="00644B8C" w:rsidP="00D54596">
            <w:pPr>
              <w:spacing w:after="0" w:line="240" w:lineRule="auto"/>
              <w:ind w:right="163"/>
              <w:jc w:val="center"/>
              <w:rPr>
                <w:b/>
                <w:bCs/>
                <w:iCs/>
                <w:lang w:val="sr-Cyrl-BA"/>
              </w:rPr>
            </w:pPr>
            <w:r>
              <w:rPr>
                <w:b/>
                <w:bCs/>
                <w:iCs/>
                <w:lang w:val="sr-Cyrl-BA"/>
              </w:rPr>
              <w:t>5.146.000,00</w:t>
            </w:r>
          </w:p>
        </w:tc>
      </w:tr>
    </w:tbl>
    <w:p w:rsidR="00D54596" w:rsidRDefault="00D54596" w:rsidP="00D54596">
      <w:pPr>
        <w:spacing w:line="276" w:lineRule="auto"/>
        <w:jc w:val="both"/>
        <w:rPr>
          <w:bCs/>
          <w:lang w:val="sr-Latn-BA"/>
        </w:rPr>
      </w:pPr>
    </w:p>
    <w:p w:rsidR="009A6C19" w:rsidRDefault="009A6C19" w:rsidP="00D54596">
      <w:pPr>
        <w:spacing w:line="276" w:lineRule="auto"/>
        <w:jc w:val="both"/>
        <w:rPr>
          <w:b/>
          <w:bCs/>
          <w:lang w:val="sr-Cyrl-BA"/>
        </w:rPr>
      </w:pPr>
      <w:r w:rsidRPr="009A6C19">
        <w:rPr>
          <w:b/>
          <w:bCs/>
          <w:lang w:val="sr-Cyrl-BA"/>
        </w:rPr>
        <w:t>Напомена:</w:t>
      </w:r>
    </w:p>
    <w:p w:rsidR="00067CA9" w:rsidRDefault="004A1225" w:rsidP="00D54596">
      <w:pPr>
        <w:spacing w:line="276" w:lineRule="auto"/>
        <w:jc w:val="both"/>
        <w:rPr>
          <w:bCs/>
          <w:lang w:val="sr-Cyrl-BA"/>
        </w:rPr>
      </w:pPr>
      <w:r>
        <w:rPr>
          <w:bCs/>
          <w:lang w:val="sr-Cyrl-BA"/>
        </w:rPr>
        <w:t>Одлуком Скупштине Града Бања Лука бр.</w:t>
      </w:r>
      <w:r w:rsidR="00890F28">
        <w:rPr>
          <w:bCs/>
          <w:lang w:val="sr-Cyrl-BA"/>
        </w:rPr>
        <w:t xml:space="preserve"> 07-013-167/17. објављена у Службеном Гласнику Града Бања Лука бр. 11/2017. од 16.03.2017.</w:t>
      </w:r>
      <w:r>
        <w:rPr>
          <w:bCs/>
          <w:lang w:val="sr-Cyrl-BA"/>
        </w:rPr>
        <w:t xml:space="preserve">  измјењен је акт о оснивању Центра за развој пољопривреде и села</w:t>
      </w:r>
      <w:r w:rsidR="00890F28">
        <w:rPr>
          <w:bCs/>
          <w:lang w:val="sr-Cyrl-BA"/>
        </w:rPr>
        <w:t>,</w:t>
      </w:r>
      <w:r>
        <w:rPr>
          <w:bCs/>
          <w:lang w:val="sr-Cyrl-BA"/>
        </w:rPr>
        <w:t xml:space="preserve"> којим су јавна расвјета и водоводи изузети из пословања Центра, и од тога датума физички су пренесени на Одјељење за комуналне послове (јавна расвјета) и Водовод а.д. Бања Лука (водоводи).</w:t>
      </w:r>
    </w:p>
    <w:p w:rsidR="004A1225" w:rsidRDefault="004A1225" w:rsidP="00D54596">
      <w:pPr>
        <w:spacing w:line="276" w:lineRule="auto"/>
        <w:jc w:val="both"/>
        <w:rPr>
          <w:bCs/>
          <w:lang w:val="sr-Cyrl-BA"/>
        </w:rPr>
      </w:pPr>
      <w:r>
        <w:rPr>
          <w:bCs/>
          <w:lang w:val="sr-Cyrl-BA"/>
        </w:rPr>
        <w:t>Због процјена које су рађене за све локалне водоводе којима је управљао Центар, није дошло до искњижења истих из биланса Центра до 31.12.2021. године.</w:t>
      </w:r>
    </w:p>
    <w:p w:rsidR="004A1225" w:rsidRDefault="004A1225" w:rsidP="00D54596">
      <w:pPr>
        <w:spacing w:line="276" w:lineRule="auto"/>
        <w:jc w:val="both"/>
        <w:rPr>
          <w:bCs/>
          <w:lang w:val="sr-Cyrl-BA"/>
        </w:rPr>
      </w:pPr>
      <w:r>
        <w:rPr>
          <w:bCs/>
          <w:lang w:val="sr-Cyrl-BA"/>
        </w:rPr>
        <w:t>Контролом Управе за индиректно опорезивање врши се обрачун за период септембар 2017 – децембар 2021. г.</w:t>
      </w:r>
    </w:p>
    <w:p w:rsidR="004A1225" w:rsidRPr="009A6C19" w:rsidRDefault="004A1225" w:rsidP="00D54596">
      <w:pPr>
        <w:spacing w:line="276" w:lineRule="auto"/>
        <w:jc w:val="both"/>
        <w:rPr>
          <w:bCs/>
          <w:lang w:val="sr-Cyrl-BA"/>
        </w:rPr>
      </w:pPr>
      <w:r>
        <w:rPr>
          <w:bCs/>
          <w:lang w:val="sr-Cyrl-BA"/>
        </w:rPr>
        <w:t>Поступак контроле је у току, а прелиминарним Записником инспектора за индиректно опорезивање износ од 592.312,00 КМ Центар ће платити из својих властитих прихода као што је и у табели горе наведено.</w:t>
      </w:r>
    </w:p>
    <w:p w:rsidR="004532E5" w:rsidRDefault="004532E5" w:rsidP="00D54596">
      <w:pPr>
        <w:spacing w:line="276" w:lineRule="auto"/>
        <w:jc w:val="both"/>
        <w:rPr>
          <w:bCs/>
          <w:lang w:val="sr-Latn-BA"/>
        </w:rPr>
      </w:pPr>
    </w:p>
    <w:p w:rsidR="004532E5" w:rsidRPr="0064669B" w:rsidRDefault="004532E5" w:rsidP="00D54596">
      <w:pPr>
        <w:spacing w:line="276" w:lineRule="auto"/>
        <w:jc w:val="both"/>
        <w:rPr>
          <w:bCs/>
          <w:lang w:val="sr-Cyrl-BA"/>
        </w:rPr>
      </w:pPr>
    </w:p>
    <w:p w:rsidR="004532E5" w:rsidRDefault="004532E5" w:rsidP="00FE10EC">
      <w:pPr>
        <w:pStyle w:val="ListParagraph"/>
        <w:numPr>
          <w:ilvl w:val="0"/>
          <w:numId w:val="23"/>
        </w:numPr>
        <w:tabs>
          <w:tab w:val="left" w:pos="425"/>
        </w:tabs>
        <w:spacing w:line="276" w:lineRule="auto"/>
        <w:jc w:val="center"/>
        <w:rPr>
          <w:b/>
          <w:bCs/>
          <w:lang w:val="sr-Cyrl-BA"/>
        </w:rPr>
      </w:pPr>
      <w:r w:rsidRPr="004532E5">
        <w:rPr>
          <w:b/>
          <w:bCs/>
          <w:lang w:val="sr-Cyrl-BA"/>
        </w:rPr>
        <w:lastRenderedPageBreak/>
        <w:t>ЗАКЉУЧАК</w:t>
      </w:r>
    </w:p>
    <w:p w:rsidR="004532E5" w:rsidRDefault="005F74E4" w:rsidP="004532E5">
      <w:pPr>
        <w:spacing w:line="276" w:lineRule="auto"/>
        <w:jc w:val="both"/>
        <w:rPr>
          <w:bCs/>
          <w:lang w:val="sr-Cyrl-BA"/>
        </w:rPr>
      </w:pPr>
      <w:r>
        <w:rPr>
          <w:bCs/>
          <w:lang w:val="sr-Cyrl-BA"/>
        </w:rPr>
        <w:t xml:space="preserve">Програм рада и финансијски план </w:t>
      </w:r>
      <w:r w:rsidR="004532E5">
        <w:rPr>
          <w:bCs/>
          <w:lang w:val="sr-Cyrl-BA"/>
        </w:rPr>
        <w:t xml:space="preserve">Центра за 2022. годину представља велики број активности и мјера чије провођење и остваривање свих зацртаних циљева </w:t>
      </w:r>
      <w:r w:rsidR="00D639FB">
        <w:rPr>
          <w:bCs/>
          <w:lang w:val="sr-Cyrl-BA"/>
        </w:rPr>
        <w:t>ће довести</w:t>
      </w:r>
      <w:r w:rsidR="004532E5">
        <w:rPr>
          <w:bCs/>
          <w:lang w:val="sr-Cyrl-BA"/>
        </w:rPr>
        <w:t xml:space="preserve"> до позитивних ефеката у развоју одрживе пољопривредне производње на територији града Бања Луке, а нарочито у развоју руралних подручја града.</w:t>
      </w:r>
    </w:p>
    <w:p w:rsidR="004532E5" w:rsidRDefault="004532E5" w:rsidP="004532E5">
      <w:pPr>
        <w:spacing w:line="276" w:lineRule="auto"/>
        <w:jc w:val="both"/>
        <w:rPr>
          <w:bCs/>
          <w:lang w:val="sr-Cyrl-BA"/>
        </w:rPr>
      </w:pPr>
      <w:r>
        <w:rPr>
          <w:bCs/>
          <w:lang w:val="sr-Cyrl-BA"/>
        </w:rPr>
        <w:t>Све предложене и планиране активности наведене у овом документу су дио континуитета рада ове градске институције из претходних година, а базиране су на квалитетним процјенама до којих је дошао менаџмент Центра контактирајући и анкетирајући пољопривредне произвођаче чији су захтјеви и потребе овим концептом програма рада и обухваћени.</w:t>
      </w:r>
    </w:p>
    <w:p w:rsidR="004532E5" w:rsidRDefault="004532E5" w:rsidP="004532E5">
      <w:pPr>
        <w:spacing w:line="276" w:lineRule="auto"/>
        <w:jc w:val="both"/>
        <w:rPr>
          <w:bCs/>
          <w:lang w:val="sr-Cyrl-BA"/>
        </w:rPr>
      </w:pPr>
      <w:r>
        <w:rPr>
          <w:bCs/>
          <w:lang w:val="sr-Cyrl-BA"/>
        </w:rPr>
        <w:t>По</w:t>
      </w:r>
      <w:r w:rsidR="005F74E4">
        <w:rPr>
          <w:bCs/>
          <w:lang w:val="sr-Cyrl-BA"/>
        </w:rPr>
        <w:t>себан акценат у Програму</w:t>
      </w:r>
      <w:r>
        <w:rPr>
          <w:bCs/>
          <w:lang w:val="sr-Cyrl-BA"/>
        </w:rPr>
        <w:t xml:space="preserve"> рада</w:t>
      </w:r>
      <w:r w:rsidR="005F74E4">
        <w:rPr>
          <w:bCs/>
          <w:lang w:val="sr-Cyrl-BA"/>
        </w:rPr>
        <w:t xml:space="preserve"> и финансијском плану</w:t>
      </w:r>
      <w:r>
        <w:rPr>
          <w:bCs/>
          <w:lang w:val="sr-Cyrl-BA"/>
        </w:rPr>
        <w:t xml:space="preserve"> за 202</w:t>
      </w:r>
      <w:r w:rsidR="001334B1">
        <w:rPr>
          <w:bCs/>
          <w:lang w:val="sr-Cyrl-BA"/>
        </w:rPr>
        <w:t xml:space="preserve">2. годину се односи на повећање властите производње у свим областима на Развојно-едукативном центру „Мањача“, повећање изворних прихода ове градске институције кроз своје пословање, као и  на оснаживање </w:t>
      </w:r>
      <w:r w:rsidR="00FB57D3">
        <w:rPr>
          <w:bCs/>
          <w:lang w:val="sr-Cyrl-BA"/>
        </w:rPr>
        <w:t xml:space="preserve">локалних </w:t>
      </w:r>
      <w:r w:rsidR="001334B1">
        <w:rPr>
          <w:bCs/>
          <w:lang w:val="sr-Cyrl-BA"/>
        </w:rPr>
        <w:t xml:space="preserve">пољопривредних газдинстава и породичних фарми у циљу побољшања квалитета живота у руралним подручјима града. </w:t>
      </w:r>
      <w:r w:rsidR="00FB57D3">
        <w:rPr>
          <w:bCs/>
          <w:lang w:val="sr-Cyrl-BA"/>
        </w:rPr>
        <w:t xml:space="preserve">Центар ће и у овој години пружати значајну подршку свим </w:t>
      </w:r>
      <w:r w:rsidR="00BB259F">
        <w:rPr>
          <w:bCs/>
          <w:lang w:val="sr-Cyrl-BA"/>
        </w:rPr>
        <w:t>пољопривредницима, како</w:t>
      </w:r>
      <w:r w:rsidR="00FB57D3">
        <w:rPr>
          <w:bCs/>
          <w:lang w:val="sr-Cyrl-BA"/>
        </w:rPr>
        <w:t xml:space="preserve"> кроз </w:t>
      </w:r>
      <w:r w:rsidR="00BB259F">
        <w:rPr>
          <w:bCs/>
          <w:lang w:val="sr-Cyrl-BA"/>
        </w:rPr>
        <w:t xml:space="preserve">финансијска средства подстицаја, тако </w:t>
      </w:r>
      <w:r w:rsidR="00FB57D3">
        <w:rPr>
          <w:bCs/>
          <w:lang w:val="sr-Cyrl-BA"/>
        </w:rPr>
        <w:t>и путем е</w:t>
      </w:r>
      <w:r w:rsidR="00574DBF">
        <w:rPr>
          <w:bCs/>
          <w:lang w:val="sr-Cyrl-BA"/>
        </w:rPr>
        <w:t>дукативних активности о примјенама</w:t>
      </w:r>
      <w:r w:rsidR="00FB57D3">
        <w:rPr>
          <w:bCs/>
          <w:lang w:val="sr-Cyrl-BA"/>
        </w:rPr>
        <w:t xml:space="preserve"> </w:t>
      </w:r>
      <w:r w:rsidR="00D625F4">
        <w:rPr>
          <w:bCs/>
          <w:lang w:val="sr-Cyrl-BA"/>
        </w:rPr>
        <w:t xml:space="preserve">нових технологија и </w:t>
      </w:r>
      <w:r w:rsidR="00FB57D3">
        <w:rPr>
          <w:bCs/>
          <w:lang w:val="sr-Cyrl-BA"/>
        </w:rPr>
        <w:t>инов</w:t>
      </w:r>
      <w:r w:rsidR="00D625F4">
        <w:rPr>
          <w:bCs/>
          <w:lang w:val="sr-Cyrl-BA"/>
        </w:rPr>
        <w:t xml:space="preserve">ација у пољопривредној производњи. </w:t>
      </w:r>
    </w:p>
    <w:p w:rsidR="00EB53D0" w:rsidRDefault="00D625F4" w:rsidP="004532E5">
      <w:pPr>
        <w:spacing w:line="276" w:lineRule="auto"/>
        <w:jc w:val="both"/>
        <w:rPr>
          <w:bCs/>
          <w:lang w:val="sr-Cyrl-BA"/>
        </w:rPr>
      </w:pPr>
      <w:r>
        <w:rPr>
          <w:bCs/>
          <w:lang w:val="sr-Cyrl-BA"/>
        </w:rPr>
        <w:t xml:space="preserve">Успостављањем сектора „истраживање тржишта – откуп и пласман пољопривредних производа“, радници Центра ће провести значајан број активности у циљу повећања броја прерађивачких газдинстава, која ће кроз развој прераде на истима створити нове производе и прерађевине који ће бити пласирани кроз ланце продаје пословних објеката „Крајишке куће“. Планирано је да се овај бренд у наредном временском периоду прошири и развије на многе градове у Републици Српској, као и у земљама у окружењу, </w:t>
      </w:r>
      <w:r w:rsidR="00EB53D0">
        <w:rPr>
          <w:bCs/>
          <w:lang w:val="sr-Cyrl-BA"/>
        </w:rPr>
        <w:t>што ће довести и до значајних туристичких ефеката, с обзиром да ће аутентичне делиције овог домаћег бренда постати веома важан елемент укупне туристичке понуде Града Бања Луке и читаве регије. Скупа са реализацијом пројекта „урбане тржнице“</w:t>
      </w:r>
      <w:r w:rsidR="00675F8F">
        <w:rPr>
          <w:bCs/>
          <w:lang w:val="sr-Cyrl-BA"/>
        </w:rPr>
        <w:t>, поменуто ће довести до значајног упослења наших грађана у области пољопривредне производње.</w:t>
      </w:r>
    </w:p>
    <w:p w:rsidR="00EB53D0" w:rsidRDefault="00675F8F" w:rsidP="004532E5">
      <w:pPr>
        <w:spacing w:line="276" w:lineRule="auto"/>
        <w:jc w:val="both"/>
        <w:rPr>
          <w:bCs/>
          <w:lang w:val="sr-Cyrl-BA"/>
        </w:rPr>
      </w:pPr>
      <w:r>
        <w:rPr>
          <w:bCs/>
          <w:lang w:val="sr-Cyrl-BA"/>
        </w:rPr>
        <w:t xml:space="preserve">Поред планираних прихода Центар ће, кроз све доступне фондове и грантове, покушати </w:t>
      </w:r>
      <w:r w:rsidR="00AB3DEE">
        <w:rPr>
          <w:bCs/>
          <w:lang w:val="sr-Cyrl-BA"/>
        </w:rPr>
        <w:t>повећати обим свога дјеловања, а све у циљу подстицања развоја пољопривреде и унапређења квалитета живо</w:t>
      </w:r>
      <w:r w:rsidR="00561850">
        <w:rPr>
          <w:bCs/>
          <w:lang w:val="sr-Cyrl-BA"/>
        </w:rPr>
        <w:t>та у руралним подручјима града Бања Луке.</w:t>
      </w:r>
    </w:p>
    <w:p w:rsidR="00D639FB" w:rsidRPr="003A1676" w:rsidRDefault="00AB3DEE" w:rsidP="004532E5">
      <w:pPr>
        <w:spacing w:line="276" w:lineRule="auto"/>
        <w:jc w:val="both"/>
        <w:rPr>
          <w:bCs/>
          <w:lang w:val="sr-Cyrl-BA"/>
        </w:rPr>
      </w:pPr>
      <w:r>
        <w:rPr>
          <w:bCs/>
          <w:lang w:val="sr-Cyrl-BA"/>
        </w:rPr>
        <w:t>С</w:t>
      </w:r>
      <w:r w:rsidR="005236F4">
        <w:rPr>
          <w:bCs/>
          <w:lang w:val="sr-Cyrl-BA"/>
        </w:rPr>
        <w:t xml:space="preserve"> обзиром на број грађана који живе на руралном подручју града, који се директно или индиректно баве пољопривредном производњом и прерадом, као и на чињеницу да су производња хране и јачање пољопривредног сектора будућност одрживог развоја локалне заједнице, Центар ће реализујући мјере, активности и пројекте из овог плана и програма рада </w:t>
      </w:r>
      <w:r w:rsidR="00D639FB">
        <w:rPr>
          <w:bCs/>
          <w:lang w:val="sr-Cyrl-BA"/>
        </w:rPr>
        <w:t xml:space="preserve">пружати значајну домаћим </w:t>
      </w:r>
      <w:r w:rsidR="00561850">
        <w:rPr>
          <w:bCs/>
          <w:lang w:val="sr-Cyrl-BA"/>
        </w:rPr>
        <w:t xml:space="preserve">подршку домаћим </w:t>
      </w:r>
      <w:r w:rsidR="00D639FB">
        <w:rPr>
          <w:bCs/>
          <w:lang w:val="sr-Cyrl-BA"/>
        </w:rPr>
        <w:t>пољопривредним произвођачима који су промотери не само својих пољоп</w:t>
      </w:r>
      <w:r w:rsidR="00561850">
        <w:rPr>
          <w:bCs/>
          <w:lang w:val="sr-Cyrl-BA"/>
        </w:rPr>
        <w:t xml:space="preserve">ривредних газдинстава, већ су </w:t>
      </w:r>
      <w:r w:rsidR="00D639FB">
        <w:rPr>
          <w:bCs/>
          <w:lang w:val="sr-Cyrl-BA"/>
        </w:rPr>
        <w:t xml:space="preserve">промотери </w:t>
      </w:r>
      <w:r w:rsidR="00561850">
        <w:rPr>
          <w:bCs/>
          <w:lang w:val="sr-Cyrl-BA"/>
        </w:rPr>
        <w:t xml:space="preserve">и </w:t>
      </w:r>
      <w:r w:rsidR="00D639FB">
        <w:rPr>
          <w:bCs/>
          <w:lang w:val="sr-Cyrl-BA"/>
        </w:rPr>
        <w:t>своје локалне заједнице, регије и читаве Републике Српске.</w:t>
      </w:r>
      <w:r w:rsidR="003A1676">
        <w:rPr>
          <w:bCs/>
          <w:lang w:val="sr-Cyrl-BA"/>
        </w:rPr>
        <w:br/>
        <w:t xml:space="preserve">                                                                                                                  Директор</w:t>
      </w:r>
      <w:r w:rsidR="003A1676">
        <w:rPr>
          <w:bCs/>
          <w:lang w:val="sr-Cyrl-BA"/>
        </w:rPr>
        <w:br/>
        <w:t xml:space="preserve">                                                                                                   Драшко Илић, дипл.екон.</w:t>
      </w:r>
    </w:p>
    <w:sectPr w:rsidR="00D639FB" w:rsidRPr="003A1676">
      <w:headerReference w:type="even" r:id="rId38"/>
      <w:headerReference w:type="default" r:id="rId39"/>
      <w:footerReference w:type="even" r:id="rId40"/>
      <w:footerReference w:type="default" r:id="rId41"/>
      <w:headerReference w:type="first" r:id="rId42"/>
      <w:pgSz w:w="11907" w:h="16839"/>
      <w:pgMar w:top="1417" w:right="1417" w:bottom="1417" w:left="1417"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0ED8" w:rsidRDefault="004E0ED8">
      <w:pPr>
        <w:spacing w:after="0" w:line="240" w:lineRule="auto"/>
      </w:pPr>
      <w:r>
        <w:separator/>
      </w:r>
    </w:p>
  </w:endnote>
  <w:endnote w:type="continuationSeparator" w:id="0">
    <w:p w:rsidR="004E0ED8" w:rsidRDefault="004E0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ans-serif">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3E3" w:rsidRDefault="002773E3">
    <w:pPr>
      <w:pStyle w:val="Footer"/>
    </w:pPr>
    <w:r>
      <w:rPr>
        <w:noProof/>
        <w:lang w:val="en-US"/>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773E3" w:rsidRDefault="002773E3">
                          <w:pPr>
                            <w:pStyle w:val="Footer"/>
                            <w:rPr>
                              <w:lang w:val="sr-Cyrl-BA"/>
                            </w:rPr>
                          </w:pPr>
                          <w:r>
                            <w:rPr>
                              <w:lang w:val="sr-Cyrl-BA"/>
                            </w:rPr>
                            <w:fldChar w:fldCharType="begin"/>
                          </w:r>
                          <w:r>
                            <w:rPr>
                              <w:lang w:val="sr-Cyrl-BA"/>
                            </w:rPr>
                            <w:instrText xml:space="preserve"> PAGE  \* MERGEFORMAT </w:instrText>
                          </w:r>
                          <w:r>
                            <w:rPr>
                              <w:lang w:val="sr-Cyrl-BA"/>
                            </w:rPr>
                            <w:fldChar w:fldCharType="separate"/>
                          </w:r>
                          <w:r w:rsidR="0005583B">
                            <w:rPr>
                              <w:noProof/>
                              <w:lang w:val="sr-Cyrl-BA"/>
                            </w:rPr>
                            <w:t>38</w:t>
                          </w:r>
                          <w:r>
                            <w:rPr>
                              <w:lang w:val="sr-Cyrl-B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" filled="f" stroked="f" strokeweight=".5pt">
              <v:textbox style="mso-fit-shape-to-text:t" inset="0,0,0,0">
                <w:txbxContent>
                  <w:p w:rsidR="002773E3" w:rsidRDefault="002773E3">
                    <w:pPr>
                      <w:pStyle w:val="Footer"/>
                      <w:rPr>
                        <w:lang w:val="sr-Cyrl-BA"/>
                      </w:rPr>
                    </w:pPr>
                    <w:r>
                      <w:rPr>
                        <w:lang w:val="sr-Cyrl-BA"/>
                      </w:rPr>
                      <w:fldChar w:fldCharType="begin"/>
                    </w:r>
                    <w:r>
                      <w:rPr>
                        <w:lang w:val="sr-Cyrl-BA"/>
                      </w:rPr>
                      <w:instrText xml:space="preserve"> PAGE  \* MERGEFORMAT </w:instrText>
                    </w:r>
                    <w:r>
                      <w:rPr>
                        <w:lang w:val="sr-Cyrl-BA"/>
                      </w:rPr>
                      <w:fldChar w:fldCharType="separate"/>
                    </w:r>
                    <w:r w:rsidR="0005583B">
                      <w:rPr>
                        <w:noProof/>
                        <w:lang w:val="sr-Cyrl-BA"/>
                      </w:rPr>
                      <w:t>38</w:t>
                    </w:r>
                    <w:r>
                      <w:rPr>
                        <w:lang w:val="sr-Cyrl-BA"/>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3E3" w:rsidRDefault="002773E3">
    <w:pPr>
      <w:pStyle w:val="Footer"/>
    </w:pPr>
    <w:r>
      <w:rPr>
        <w:noProof/>
        <w:lang w:val="en-US"/>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773E3" w:rsidRDefault="002773E3">
                          <w:pPr>
                            <w:pStyle w:val="Footer"/>
                            <w:rPr>
                              <w:lang w:val="sr-Cyrl-BA"/>
                            </w:rPr>
                          </w:pPr>
                          <w:r>
                            <w:rPr>
                              <w:lang w:val="sr-Cyrl-BA"/>
                            </w:rPr>
                            <w:fldChar w:fldCharType="begin"/>
                          </w:r>
                          <w:r>
                            <w:rPr>
                              <w:lang w:val="sr-Cyrl-BA"/>
                            </w:rPr>
                            <w:instrText xml:space="preserve"> PAGE  \* MERGEFORMAT </w:instrText>
                          </w:r>
                          <w:r>
                            <w:rPr>
                              <w:lang w:val="sr-Cyrl-BA"/>
                            </w:rPr>
                            <w:fldChar w:fldCharType="separate"/>
                          </w:r>
                          <w:r w:rsidR="00AF7773">
                            <w:rPr>
                              <w:noProof/>
                              <w:lang w:val="sr-Cyrl-BA"/>
                            </w:rPr>
                            <w:t>16</w:t>
                          </w:r>
                          <w:r>
                            <w:rPr>
                              <w:lang w:val="sr-Cyrl-B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Ptte5hVAgAAEAUAAA4AAAAAAAAAAAAAAAAALgIAAGRycy9lMm9Eb2MueG1sUEsBAi0AFAAGAAgA&#10;AAAhAHGq0bnXAAAABQEAAA8AAAAAAAAAAAAAAAAArwQAAGRycy9kb3ducmV2LnhtbFBLBQYAAAAA&#10;BAAEAPMAAACzBQAAAAA=&#10;" filled="f" stroked="f" strokeweight=".5pt">
              <v:textbox style="mso-fit-shape-to-text:t" inset="0,0,0,0">
                <w:txbxContent>
                  <w:p w:rsidR="002773E3" w:rsidRDefault="002773E3">
                    <w:pPr>
                      <w:pStyle w:val="Footer"/>
                      <w:rPr>
                        <w:lang w:val="sr-Cyrl-BA"/>
                      </w:rPr>
                    </w:pPr>
                    <w:r>
                      <w:rPr>
                        <w:lang w:val="sr-Cyrl-BA"/>
                      </w:rPr>
                      <w:fldChar w:fldCharType="begin"/>
                    </w:r>
                    <w:r>
                      <w:rPr>
                        <w:lang w:val="sr-Cyrl-BA"/>
                      </w:rPr>
                      <w:instrText xml:space="preserve"> PAGE  \* MERGEFORMAT </w:instrText>
                    </w:r>
                    <w:r>
                      <w:rPr>
                        <w:lang w:val="sr-Cyrl-BA"/>
                      </w:rPr>
                      <w:fldChar w:fldCharType="separate"/>
                    </w:r>
                    <w:r w:rsidR="00AF7773">
                      <w:rPr>
                        <w:noProof/>
                        <w:lang w:val="sr-Cyrl-BA"/>
                      </w:rPr>
                      <w:t>16</w:t>
                    </w:r>
                    <w:r>
                      <w:rPr>
                        <w:lang w:val="sr-Cyrl-B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0ED8" w:rsidRDefault="004E0ED8">
      <w:pPr>
        <w:spacing w:after="0" w:line="240" w:lineRule="auto"/>
      </w:pPr>
      <w:r>
        <w:separator/>
      </w:r>
    </w:p>
  </w:footnote>
  <w:footnote w:type="continuationSeparator" w:id="0">
    <w:p w:rsidR="004E0ED8" w:rsidRDefault="004E0E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3E3" w:rsidRDefault="002773E3">
    <w:pPr>
      <w:pStyle w:val="Header"/>
      <w:jc w:val="right"/>
      <w:rPr>
        <w:i/>
        <w:iCs/>
        <w:sz w:val="24"/>
        <w:szCs w:val="24"/>
        <w:lang w:val="sr-Cyrl-BA"/>
      </w:rPr>
    </w:pPr>
    <w:r>
      <w:rPr>
        <w:i/>
        <w:iCs/>
        <w:sz w:val="24"/>
        <w:szCs w:val="24"/>
        <w:lang w:val="sr-Cyrl-BA"/>
      </w:rPr>
      <w:t>План и програм рада за 2022. годину</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3E3" w:rsidRDefault="002773E3">
    <w:pPr>
      <w:pStyle w:val="Header"/>
      <w:jc w:val="right"/>
      <w:rPr>
        <w:lang w:val="sr-Cyrl-BA"/>
      </w:rPr>
    </w:pPr>
    <w:r>
      <w:rPr>
        <w:i/>
        <w:iCs/>
        <w:sz w:val="24"/>
        <w:szCs w:val="24"/>
        <w:lang w:val="sr-Cyrl-BA"/>
      </w:rPr>
      <w:t>Програм рада и финансијски план за 2022. годину</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3E3" w:rsidRDefault="002773E3">
    <w:pPr>
      <w:pStyle w:val="Header"/>
      <w:jc w:val="center"/>
      <w:rPr>
        <w:lang w:val="en-US"/>
      </w:rPr>
    </w:pPr>
    <w:r>
      <w:rPr>
        <w:noProof/>
        <w:lang w:val="en-US"/>
      </w:rPr>
      <w:drawing>
        <wp:inline distT="0" distB="0" distL="114300" distR="114300">
          <wp:extent cx="561340" cy="702310"/>
          <wp:effectExtent l="0" t="0" r="10160" b="2540"/>
          <wp:docPr id="2" name="Picture 2"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1"/>
                  <pic:cNvPicPr>
                    <a:picLocks noChangeAspect="1"/>
                  </pic:cNvPicPr>
                </pic:nvPicPr>
                <pic:blipFill>
                  <a:blip r:embed="rId1"/>
                  <a:stretch>
                    <a:fillRect/>
                  </a:stretch>
                </pic:blipFill>
                <pic:spPr>
                  <a:xfrm>
                    <a:off x="0" y="0"/>
                    <a:ext cx="561340" cy="702310"/>
                  </a:xfrm>
                  <a:prstGeom prst="rect">
                    <a:avLst/>
                  </a:prstGeom>
                </pic:spPr>
              </pic:pic>
            </a:graphicData>
          </a:graphic>
        </wp:inline>
      </w:drawing>
    </w:r>
  </w:p>
  <w:p w:rsidR="002773E3" w:rsidRDefault="002773E3">
    <w:pPr>
      <w:pStyle w:val="Header"/>
      <w:jc w:val="center"/>
      <w:rPr>
        <w:b/>
        <w:bCs/>
        <w:lang w:val="sr-Cyrl-BA"/>
      </w:rPr>
    </w:pPr>
    <w:r>
      <w:rPr>
        <w:b/>
        <w:bCs/>
        <w:lang w:val="sr-Cyrl-BA"/>
      </w:rPr>
      <w:t>ЦЕНТАР ЗА РАЗВОЈ ПОЉОПРИВРЕДЕ И СЕЛА</w:t>
    </w:r>
  </w:p>
  <w:p w:rsidR="002773E3" w:rsidRDefault="002773E3">
    <w:pPr>
      <w:pStyle w:val="Header"/>
      <w:pBdr>
        <w:bottom w:val="single" w:sz="4" w:space="0" w:color="auto"/>
      </w:pBdr>
      <w:jc w:val="center"/>
      <w:rPr>
        <w:b/>
        <w:bCs/>
        <w:lang w:val="sr-Latn-BA"/>
      </w:rPr>
    </w:pPr>
    <w:r>
      <w:rPr>
        <w:b/>
        <w:bCs/>
        <w:lang w:val="sr-Cyrl-BA"/>
      </w:rPr>
      <w:t>БАЊА ЛУКА</w:t>
    </w:r>
    <w:r>
      <w:rPr>
        <w:b/>
        <w:bCs/>
        <w:lang w:val="sr-Cyrl-BA"/>
      </w:rPr>
      <w:br/>
    </w:r>
    <w:r>
      <w:rPr>
        <w:i/>
        <w:iCs/>
        <w:lang w:val="sr-Cyrl-BA"/>
      </w:rPr>
      <w:t>Војводе Момчила 10,12 и 16, тел: 051/433-620, факс: 051/433-625, Е-</w:t>
    </w:r>
    <w:r>
      <w:rPr>
        <w:i/>
        <w:iCs/>
        <w:lang w:val="sr-Latn-BA"/>
      </w:rPr>
      <w:t>mail: info@crusbl.org</w:t>
    </w:r>
  </w:p>
  <w:p w:rsidR="002773E3" w:rsidRDefault="002773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05369B"/>
    <w:multiLevelType w:val="singleLevel"/>
    <w:tmpl w:val="B605369B"/>
    <w:lvl w:ilvl="0">
      <w:start w:val="1"/>
      <w:numFmt w:val="bullet"/>
      <w:lvlText w:val=""/>
      <w:lvlJc w:val="left"/>
      <w:pPr>
        <w:tabs>
          <w:tab w:val="left" w:pos="420"/>
        </w:tabs>
        <w:ind w:left="420" w:hanging="420"/>
      </w:pPr>
      <w:rPr>
        <w:rFonts w:ascii="Wingdings" w:hAnsi="Wingdings" w:hint="default"/>
      </w:rPr>
    </w:lvl>
  </w:abstractNum>
  <w:abstractNum w:abstractNumId="1">
    <w:nsid w:val="C7E22FF0"/>
    <w:multiLevelType w:val="multilevel"/>
    <w:tmpl w:val="C7E22FF0"/>
    <w:lvl w:ilvl="0">
      <w:start w:val="1"/>
      <w:numFmt w:val="decimal"/>
      <w:lvlText w:val="%1."/>
      <w:lvlJc w:val="left"/>
      <w:pPr>
        <w:tabs>
          <w:tab w:val="left" w:pos="425"/>
        </w:tabs>
        <w:ind w:left="425" w:hanging="425"/>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nsid w:val="EB426B92"/>
    <w:multiLevelType w:val="singleLevel"/>
    <w:tmpl w:val="EB426B92"/>
    <w:lvl w:ilvl="0">
      <w:start w:val="1"/>
      <w:numFmt w:val="bullet"/>
      <w:lvlText w:val=""/>
      <w:lvlJc w:val="left"/>
      <w:pPr>
        <w:tabs>
          <w:tab w:val="left" w:pos="420"/>
        </w:tabs>
        <w:ind w:left="420" w:hanging="420"/>
      </w:pPr>
      <w:rPr>
        <w:rFonts w:ascii="Wingdings" w:hAnsi="Wingdings" w:hint="default"/>
      </w:rPr>
    </w:lvl>
  </w:abstractNum>
  <w:abstractNum w:abstractNumId="3">
    <w:nsid w:val="F39826A3"/>
    <w:multiLevelType w:val="singleLevel"/>
    <w:tmpl w:val="F39826A3"/>
    <w:lvl w:ilvl="0">
      <w:start w:val="1"/>
      <w:numFmt w:val="bullet"/>
      <w:lvlText w:val=""/>
      <w:lvlJc w:val="left"/>
      <w:pPr>
        <w:tabs>
          <w:tab w:val="left" w:pos="420"/>
        </w:tabs>
        <w:ind w:left="420" w:hanging="420"/>
      </w:pPr>
      <w:rPr>
        <w:rFonts w:ascii="Wingdings" w:hAnsi="Wingdings" w:hint="default"/>
      </w:rPr>
    </w:lvl>
  </w:abstractNum>
  <w:abstractNum w:abstractNumId="4">
    <w:nsid w:val="003B2D15"/>
    <w:multiLevelType w:val="singleLevel"/>
    <w:tmpl w:val="003B2D15"/>
    <w:lvl w:ilvl="0">
      <w:start w:val="1"/>
      <w:numFmt w:val="bullet"/>
      <w:lvlText w:val=""/>
      <w:lvlJc w:val="left"/>
      <w:pPr>
        <w:tabs>
          <w:tab w:val="left" w:pos="420"/>
        </w:tabs>
        <w:ind w:left="420" w:hanging="420"/>
      </w:pPr>
      <w:rPr>
        <w:rFonts w:ascii="Wingdings" w:hAnsi="Wingdings" w:hint="default"/>
      </w:rPr>
    </w:lvl>
  </w:abstractNum>
  <w:abstractNum w:abstractNumId="5">
    <w:nsid w:val="02B1DFE6"/>
    <w:multiLevelType w:val="singleLevel"/>
    <w:tmpl w:val="02B1DFE6"/>
    <w:lvl w:ilvl="0">
      <w:start w:val="1"/>
      <w:numFmt w:val="bullet"/>
      <w:lvlText w:val=""/>
      <w:lvlJc w:val="left"/>
      <w:pPr>
        <w:tabs>
          <w:tab w:val="left" w:pos="420"/>
        </w:tabs>
        <w:ind w:left="420" w:hanging="420"/>
      </w:pPr>
      <w:rPr>
        <w:rFonts w:ascii="Wingdings" w:hAnsi="Wingdings" w:hint="default"/>
      </w:rPr>
    </w:lvl>
  </w:abstractNum>
  <w:abstractNum w:abstractNumId="6">
    <w:nsid w:val="1046D33F"/>
    <w:multiLevelType w:val="singleLevel"/>
    <w:tmpl w:val="1046D33F"/>
    <w:lvl w:ilvl="0">
      <w:start w:val="1"/>
      <w:numFmt w:val="bullet"/>
      <w:lvlText w:val=""/>
      <w:lvlJc w:val="left"/>
      <w:pPr>
        <w:tabs>
          <w:tab w:val="left" w:pos="420"/>
        </w:tabs>
        <w:ind w:left="420" w:hanging="420"/>
      </w:pPr>
      <w:rPr>
        <w:rFonts w:ascii="Wingdings" w:hAnsi="Wingdings" w:hint="default"/>
      </w:rPr>
    </w:lvl>
  </w:abstractNum>
  <w:abstractNum w:abstractNumId="7">
    <w:nsid w:val="17280105"/>
    <w:multiLevelType w:val="hybridMultilevel"/>
    <w:tmpl w:val="A6EE75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F621E2"/>
    <w:multiLevelType w:val="multilevel"/>
    <w:tmpl w:val="18F621E2"/>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
    <w:nsid w:val="1BB702C4"/>
    <w:multiLevelType w:val="multilevel"/>
    <w:tmpl w:val="6902F0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C466A57"/>
    <w:multiLevelType w:val="hybridMultilevel"/>
    <w:tmpl w:val="BF8CD2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5F7A8C"/>
    <w:multiLevelType w:val="multilevel"/>
    <w:tmpl w:val="19508BC2"/>
    <w:lvl w:ilvl="0">
      <w:start w:val="4"/>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
    <w:nsid w:val="2C6B7AC5"/>
    <w:multiLevelType w:val="singleLevel"/>
    <w:tmpl w:val="2C6B7AC5"/>
    <w:lvl w:ilvl="0">
      <w:start w:val="1"/>
      <w:numFmt w:val="bullet"/>
      <w:lvlText w:val=""/>
      <w:lvlJc w:val="left"/>
      <w:pPr>
        <w:tabs>
          <w:tab w:val="left" w:pos="420"/>
        </w:tabs>
        <w:ind w:left="420" w:hanging="420"/>
      </w:pPr>
      <w:rPr>
        <w:rFonts w:ascii="Wingdings" w:hAnsi="Wingdings" w:hint="default"/>
      </w:rPr>
    </w:lvl>
  </w:abstractNum>
  <w:abstractNum w:abstractNumId="13">
    <w:nsid w:val="33C309C5"/>
    <w:multiLevelType w:val="hybridMultilevel"/>
    <w:tmpl w:val="709EEE58"/>
    <w:lvl w:ilvl="0" w:tplc="44EEB970">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5AB0C52"/>
    <w:multiLevelType w:val="multilevel"/>
    <w:tmpl w:val="A5485E5E"/>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E89460A"/>
    <w:multiLevelType w:val="hybridMultilevel"/>
    <w:tmpl w:val="9072CA9A"/>
    <w:lvl w:ilvl="0" w:tplc="44EEB970">
      <w:start w:val="1"/>
      <w:numFmt w:val="bullet"/>
      <w:lvlText w:val=""/>
      <w:lvlJc w:val="left"/>
      <w:pPr>
        <w:ind w:left="1080" w:hanging="360"/>
      </w:pPr>
      <w:rPr>
        <w:rFonts w:ascii="Wingdings" w:hAnsi="Wingdings" w:hint="default"/>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3F95B391"/>
    <w:multiLevelType w:val="singleLevel"/>
    <w:tmpl w:val="3F95B391"/>
    <w:lvl w:ilvl="0">
      <w:start w:val="1"/>
      <w:numFmt w:val="bullet"/>
      <w:lvlText w:val=""/>
      <w:lvlJc w:val="left"/>
      <w:pPr>
        <w:tabs>
          <w:tab w:val="left" w:pos="420"/>
        </w:tabs>
        <w:ind w:left="420" w:hanging="420"/>
      </w:pPr>
      <w:rPr>
        <w:rFonts w:ascii="Wingdings" w:hAnsi="Wingdings" w:hint="default"/>
      </w:rPr>
    </w:lvl>
  </w:abstractNum>
  <w:abstractNum w:abstractNumId="17">
    <w:nsid w:val="4C5D50E8"/>
    <w:multiLevelType w:val="multilevel"/>
    <w:tmpl w:val="1D06B7BA"/>
    <w:lvl w:ilvl="0">
      <w:start w:val="4"/>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nsid w:val="4F332191"/>
    <w:multiLevelType w:val="hybridMultilevel"/>
    <w:tmpl w:val="85DCD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E1DDEF"/>
    <w:multiLevelType w:val="singleLevel"/>
    <w:tmpl w:val="4FE1DDEF"/>
    <w:lvl w:ilvl="0">
      <w:start w:val="1"/>
      <w:numFmt w:val="bullet"/>
      <w:lvlText w:val=""/>
      <w:lvlJc w:val="left"/>
      <w:pPr>
        <w:tabs>
          <w:tab w:val="left" w:pos="420"/>
        </w:tabs>
        <w:ind w:left="420" w:hanging="420"/>
      </w:pPr>
      <w:rPr>
        <w:rFonts w:ascii="Wingdings" w:hAnsi="Wingdings" w:hint="default"/>
      </w:rPr>
    </w:lvl>
  </w:abstractNum>
  <w:abstractNum w:abstractNumId="20">
    <w:nsid w:val="5A9544B0"/>
    <w:multiLevelType w:val="singleLevel"/>
    <w:tmpl w:val="5A9544B0"/>
    <w:lvl w:ilvl="0">
      <w:start w:val="1"/>
      <w:numFmt w:val="bullet"/>
      <w:lvlText w:val=""/>
      <w:lvlJc w:val="left"/>
      <w:pPr>
        <w:tabs>
          <w:tab w:val="left" w:pos="420"/>
        </w:tabs>
        <w:ind w:left="420" w:hanging="420"/>
      </w:pPr>
      <w:rPr>
        <w:rFonts w:ascii="Wingdings" w:hAnsi="Wingdings" w:hint="default"/>
      </w:rPr>
    </w:lvl>
  </w:abstractNum>
  <w:abstractNum w:abstractNumId="21">
    <w:nsid w:val="5FF3C528"/>
    <w:multiLevelType w:val="singleLevel"/>
    <w:tmpl w:val="5FF3C528"/>
    <w:lvl w:ilvl="0">
      <w:start w:val="14"/>
      <w:numFmt w:val="decimal"/>
      <w:suff w:val="space"/>
      <w:lvlText w:val="%1."/>
      <w:lvlJc w:val="left"/>
    </w:lvl>
  </w:abstractNum>
  <w:abstractNum w:abstractNumId="22">
    <w:nsid w:val="6B310787"/>
    <w:multiLevelType w:val="multilevel"/>
    <w:tmpl w:val="EA2E817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D0063C2"/>
    <w:multiLevelType w:val="hybridMultilevel"/>
    <w:tmpl w:val="CE1EE450"/>
    <w:lvl w:ilvl="0" w:tplc="44EEB970">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0"/>
  </w:num>
  <w:num w:numId="4">
    <w:abstractNumId w:val="8"/>
  </w:num>
  <w:num w:numId="5">
    <w:abstractNumId w:val="2"/>
  </w:num>
  <w:num w:numId="6">
    <w:abstractNumId w:val="16"/>
  </w:num>
  <w:num w:numId="7">
    <w:abstractNumId w:val="12"/>
  </w:num>
  <w:num w:numId="8">
    <w:abstractNumId w:val="6"/>
  </w:num>
  <w:num w:numId="9">
    <w:abstractNumId w:val="4"/>
  </w:num>
  <w:num w:numId="10">
    <w:abstractNumId w:val="5"/>
  </w:num>
  <w:num w:numId="11">
    <w:abstractNumId w:val="19"/>
  </w:num>
  <w:num w:numId="12">
    <w:abstractNumId w:val="3"/>
  </w:num>
  <w:num w:numId="13">
    <w:abstractNumId w:val="7"/>
  </w:num>
  <w:num w:numId="14">
    <w:abstractNumId w:val="10"/>
  </w:num>
  <w:num w:numId="15">
    <w:abstractNumId w:val="23"/>
  </w:num>
  <w:num w:numId="16">
    <w:abstractNumId w:val="15"/>
  </w:num>
  <w:num w:numId="17">
    <w:abstractNumId w:val="13"/>
  </w:num>
  <w:num w:numId="18">
    <w:abstractNumId w:val="21"/>
  </w:num>
  <w:num w:numId="19">
    <w:abstractNumId w:val="18"/>
  </w:num>
  <w:num w:numId="20">
    <w:abstractNumId w:val="9"/>
  </w:num>
  <w:num w:numId="21">
    <w:abstractNumId w:val="22"/>
  </w:num>
  <w:num w:numId="22">
    <w:abstractNumId w:val="14"/>
  </w:num>
  <w:num w:numId="23">
    <w:abstractNumId w:val="17"/>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81E"/>
    <w:rsid w:val="00001807"/>
    <w:rsid w:val="00003FE2"/>
    <w:rsid w:val="000043E5"/>
    <w:rsid w:val="0001419C"/>
    <w:rsid w:val="000224E5"/>
    <w:rsid w:val="00027E95"/>
    <w:rsid w:val="00030A7E"/>
    <w:rsid w:val="00030CD2"/>
    <w:rsid w:val="000322E5"/>
    <w:rsid w:val="0004002F"/>
    <w:rsid w:val="00041144"/>
    <w:rsid w:val="0004192C"/>
    <w:rsid w:val="00047651"/>
    <w:rsid w:val="00051C86"/>
    <w:rsid w:val="0005400D"/>
    <w:rsid w:val="0005583B"/>
    <w:rsid w:val="000607AA"/>
    <w:rsid w:val="0006366C"/>
    <w:rsid w:val="00067CA9"/>
    <w:rsid w:val="000708C5"/>
    <w:rsid w:val="00071F0F"/>
    <w:rsid w:val="00072145"/>
    <w:rsid w:val="0007282D"/>
    <w:rsid w:val="00074164"/>
    <w:rsid w:val="000754E4"/>
    <w:rsid w:val="000822F1"/>
    <w:rsid w:val="00093384"/>
    <w:rsid w:val="00097D4C"/>
    <w:rsid w:val="000A49BB"/>
    <w:rsid w:val="000A4B1D"/>
    <w:rsid w:val="000A75CD"/>
    <w:rsid w:val="000B0599"/>
    <w:rsid w:val="000B6077"/>
    <w:rsid w:val="000B63DA"/>
    <w:rsid w:val="000C3609"/>
    <w:rsid w:val="000C428C"/>
    <w:rsid w:val="000C6F92"/>
    <w:rsid w:val="000C7249"/>
    <w:rsid w:val="000D110A"/>
    <w:rsid w:val="000D3787"/>
    <w:rsid w:val="000E0700"/>
    <w:rsid w:val="000F131E"/>
    <w:rsid w:val="000F348D"/>
    <w:rsid w:val="000F3FFE"/>
    <w:rsid w:val="000F4DBD"/>
    <w:rsid w:val="000F5B5D"/>
    <w:rsid w:val="0010240B"/>
    <w:rsid w:val="00102F7E"/>
    <w:rsid w:val="00107E14"/>
    <w:rsid w:val="00111150"/>
    <w:rsid w:val="001120B4"/>
    <w:rsid w:val="00113288"/>
    <w:rsid w:val="00121AB1"/>
    <w:rsid w:val="00123B9D"/>
    <w:rsid w:val="00126F4E"/>
    <w:rsid w:val="00130326"/>
    <w:rsid w:val="00131794"/>
    <w:rsid w:val="001318A8"/>
    <w:rsid w:val="001334B1"/>
    <w:rsid w:val="001359CA"/>
    <w:rsid w:val="001369D4"/>
    <w:rsid w:val="00145B21"/>
    <w:rsid w:val="00147AA8"/>
    <w:rsid w:val="001537E0"/>
    <w:rsid w:val="00157602"/>
    <w:rsid w:val="0016197B"/>
    <w:rsid w:val="0016275D"/>
    <w:rsid w:val="00162C9F"/>
    <w:rsid w:val="00163C55"/>
    <w:rsid w:val="00165186"/>
    <w:rsid w:val="00167B95"/>
    <w:rsid w:val="00173913"/>
    <w:rsid w:val="0017660D"/>
    <w:rsid w:val="001816D6"/>
    <w:rsid w:val="00182B95"/>
    <w:rsid w:val="0019188F"/>
    <w:rsid w:val="00192010"/>
    <w:rsid w:val="0019467D"/>
    <w:rsid w:val="00195919"/>
    <w:rsid w:val="001976C6"/>
    <w:rsid w:val="001A23A2"/>
    <w:rsid w:val="001A2FA2"/>
    <w:rsid w:val="001B0B6D"/>
    <w:rsid w:val="001B3DF5"/>
    <w:rsid w:val="001C163C"/>
    <w:rsid w:val="001C1C14"/>
    <w:rsid w:val="001D0305"/>
    <w:rsid w:val="001D637E"/>
    <w:rsid w:val="001E061F"/>
    <w:rsid w:val="001F145A"/>
    <w:rsid w:val="001F2047"/>
    <w:rsid w:val="001F2D82"/>
    <w:rsid w:val="001F34A3"/>
    <w:rsid w:val="001F53AB"/>
    <w:rsid w:val="002068CB"/>
    <w:rsid w:val="0021127B"/>
    <w:rsid w:val="002116F2"/>
    <w:rsid w:val="00214436"/>
    <w:rsid w:val="002221B7"/>
    <w:rsid w:val="0022381D"/>
    <w:rsid w:val="0022781B"/>
    <w:rsid w:val="0023766C"/>
    <w:rsid w:val="002377B5"/>
    <w:rsid w:val="00244DC6"/>
    <w:rsid w:val="002511E1"/>
    <w:rsid w:val="002518AE"/>
    <w:rsid w:val="0025476F"/>
    <w:rsid w:val="002548E3"/>
    <w:rsid w:val="00271CC5"/>
    <w:rsid w:val="002760C0"/>
    <w:rsid w:val="002773E3"/>
    <w:rsid w:val="00281259"/>
    <w:rsid w:val="00282C10"/>
    <w:rsid w:val="00283364"/>
    <w:rsid w:val="002934B0"/>
    <w:rsid w:val="002940B4"/>
    <w:rsid w:val="002A0D38"/>
    <w:rsid w:val="002A25D4"/>
    <w:rsid w:val="002A2D2D"/>
    <w:rsid w:val="002A3787"/>
    <w:rsid w:val="002A7E72"/>
    <w:rsid w:val="002B1878"/>
    <w:rsid w:val="002B2062"/>
    <w:rsid w:val="002B52DC"/>
    <w:rsid w:val="002C618A"/>
    <w:rsid w:val="002C6926"/>
    <w:rsid w:val="002C6F84"/>
    <w:rsid w:val="002C76EA"/>
    <w:rsid w:val="002D0971"/>
    <w:rsid w:val="002D6106"/>
    <w:rsid w:val="002D6DD0"/>
    <w:rsid w:val="002E0573"/>
    <w:rsid w:val="002E1995"/>
    <w:rsid w:val="002F3570"/>
    <w:rsid w:val="00302471"/>
    <w:rsid w:val="003040A1"/>
    <w:rsid w:val="00307DD8"/>
    <w:rsid w:val="0031101E"/>
    <w:rsid w:val="003217B8"/>
    <w:rsid w:val="00325E6B"/>
    <w:rsid w:val="00327B17"/>
    <w:rsid w:val="00347CAD"/>
    <w:rsid w:val="00350347"/>
    <w:rsid w:val="00350511"/>
    <w:rsid w:val="00351604"/>
    <w:rsid w:val="00371073"/>
    <w:rsid w:val="00372637"/>
    <w:rsid w:val="003743F8"/>
    <w:rsid w:val="00375052"/>
    <w:rsid w:val="00376823"/>
    <w:rsid w:val="00382845"/>
    <w:rsid w:val="003863D4"/>
    <w:rsid w:val="00393EA2"/>
    <w:rsid w:val="003A1676"/>
    <w:rsid w:val="003A1D28"/>
    <w:rsid w:val="003A2863"/>
    <w:rsid w:val="003B24DD"/>
    <w:rsid w:val="003C0626"/>
    <w:rsid w:val="003C133C"/>
    <w:rsid w:val="003D1034"/>
    <w:rsid w:val="003D12AC"/>
    <w:rsid w:val="003D17A2"/>
    <w:rsid w:val="003D325C"/>
    <w:rsid w:val="003D384B"/>
    <w:rsid w:val="003D689D"/>
    <w:rsid w:val="003E1190"/>
    <w:rsid w:val="003E6851"/>
    <w:rsid w:val="003E7C93"/>
    <w:rsid w:val="003F599F"/>
    <w:rsid w:val="0041083D"/>
    <w:rsid w:val="004114A7"/>
    <w:rsid w:val="00411547"/>
    <w:rsid w:val="00414774"/>
    <w:rsid w:val="00415869"/>
    <w:rsid w:val="00416029"/>
    <w:rsid w:val="004206B8"/>
    <w:rsid w:val="00420A30"/>
    <w:rsid w:val="00430B49"/>
    <w:rsid w:val="0043251B"/>
    <w:rsid w:val="00432867"/>
    <w:rsid w:val="00443B80"/>
    <w:rsid w:val="0044474E"/>
    <w:rsid w:val="00447F73"/>
    <w:rsid w:val="004517C0"/>
    <w:rsid w:val="004532E5"/>
    <w:rsid w:val="00457A56"/>
    <w:rsid w:val="004621D2"/>
    <w:rsid w:val="00464952"/>
    <w:rsid w:val="00467777"/>
    <w:rsid w:val="00473D30"/>
    <w:rsid w:val="004762E2"/>
    <w:rsid w:val="00492C08"/>
    <w:rsid w:val="004953EB"/>
    <w:rsid w:val="00495B54"/>
    <w:rsid w:val="00496011"/>
    <w:rsid w:val="00497D62"/>
    <w:rsid w:val="004A0E28"/>
    <w:rsid w:val="004A1225"/>
    <w:rsid w:val="004A1974"/>
    <w:rsid w:val="004A3BAE"/>
    <w:rsid w:val="004B7DE7"/>
    <w:rsid w:val="004C1DE1"/>
    <w:rsid w:val="004D4161"/>
    <w:rsid w:val="004D7055"/>
    <w:rsid w:val="004E0ED8"/>
    <w:rsid w:val="004E459C"/>
    <w:rsid w:val="004E60B8"/>
    <w:rsid w:val="004F1950"/>
    <w:rsid w:val="004F2B03"/>
    <w:rsid w:val="004F43AE"/>
    <w:rsid w:val="004F5FAD"/>
    <w:rsid w:val="004F6827"/>
    <w:rsid w:val="004F71CC"/>
    <w:rsid w:val="00502B8E"/>
    <w:rsid w:val="005050E4"/>
    <w:rsid w:val="00505E46"/>
    <w:rsid w:val="005152AD"/>
    <w:rsid w:val="00515C46"/>
    <w:rsid w:val="005236F4"/>
    <w:rsid w:val="00525986"/>
    <w:rsid w:val="00530CC8"/>
    <w:rsid w:val="00531D9D"/>
    <w:rsid w:val="00540543"/>
    <w:rsid w:val="005535BA"/>
    <w:rsid w:val="00555CE5"/>
    <w:rsid w:val="005575A5"/>
    <w:rsid w:val="00561140"/>
    <w:rsid w:val="00561850"/>
    <w:rsid w:val="00567EDB"/>
    <w:rsid w:val="00571B1D"/>
    <w:rsid w:val="00574DBF"/>
    <w:rsid w:val="00577B63"/>
    <w:rsid w:val="005814CF"/>
    <w:rsid w:val="00581E8B"/>
    <w:rsid w:val="005901D2"/>
    <w:rsid w:val="005959F3"/>
    <w:rsid w:val="005A490C"/>
    <w:rsid w:val="005A7209"/>
    <w:rsid w:val="005A7811"/>
    <w:rsid w:val="005B2E50"/>
    <w:rsid w:val="005C01A1"/>
    <w:rsid w:val="005D0EC0"/>
    <w:rsid w:val="005D533B"/>
    <w:rsid w:val="005D793E"/>
    <w:rsid w:val="005E1907"/>
    <w:rsid w:val="005E33D4"/>
    <w:rsid w:val="005E4EC0"/>
    <w:rsid w:val="005E7376"/>
    <w:rsid w:val="005E75D3"/>
    <w:rsid w:val="005E7F29"/>
    <w:rsid w:val="005F361B"/>
    <w:rsid w:val="005F4238"/>
    <w:rsid w:val="005F74E4"/>
    <w:rsid w:val="00602DB0"/>
    <w:rsid w:val="00604C7C"/>
    <w:rsid w:val="00607EBD"/>
    <w:rsid w:val="006257F6"/>
    <w:rsid w:val="00626019"/>
    <w:rsid w:val="00626BAA"/>
    <w:rsid w:val="0063619A"/>
    <w:rsid w:val="00644B8C"/>
    <w:rsid w:val="0064669B"/>
    <w:rsid w:val="00647D5C"/>
    <w:rsid w:val="00660440"/>
    <w:rsid w:val="00663123"/>
    <w:rsid w:val="00675053"/>
    <w:rsid w:val="00675F8F"/>
    <w:rsid w:val="00682CAB"/>
    <w:rsid w:val="0068480A"/>
    <w:rsid w:val="00686813"/>
    <w:rsid w:val="00692890"/>
    <w:rsid w:val="00696697"/>
    <w:rsid w:val="00697654"/>
    <w:rsid w:val="006A0B27"/>
    <w:rsid w:val="006A5AFE"/>
    <w:rsid w:val="006C5AB1"/>
    <w:rsid w:val="006C6381"/>
    <w:rsid w:val="006C7454"/>
    <w:rsid w:val="006D1028"/>
    <w:rsid w:val="006D1D23"/>
    <w:rsid w:val="006D2F91"/>
    <w:rsid w:val="006E2AA6"/>
    <w:rsid w:val="006E5A50"/>
    <w:rsid w:val="006F1675"/>
    <w:rsid w:val="006F5051"/>
    <w:rsid w:val="006F6030"/>
    <w:rsid w:val="007003FE"/>
    <w:rsid w:val="00703C14"/>
    <w:rsid w:val="007044C0"/>
    <w:rsid w:val="00715155"/>
    <w:rsid w:val="007255E8"/>
    <w:rsid w:val="00726EA7"/>
    <w:rsid w:val="00727635"/>
    <w:rsid w:val="007320CE"/>
    <w:rsid w:val="00740C31"/>
    <w:rsid w:val="00751775"/>
    <w:rsid w:val="00751905"/>
    <w:rsid w:val="00753D81"/>
    <w:rsid w:val="0075639C"/>
    <w:rsid w:val="007566E3"/>
    <w:rsid w:val="00760DE2"/>
    <w:rsid w:val="007762FB"/>
    <w:rsid w:val="00777552"/>
    <w:rsid w:val="00782B14"/>
    <w:rsid w:val="00783D8A"/>
    <w:rsid w:val="007865DC"/>
    <w:rsid w:val="0078792A"/>
    <w:rsid w:val="00791D4F"/>
    <w:rsid w:val="007A26C9"/>
    <w:rsid w:val="007A2831"/>
    <w:rsid w:val="007B14F6"/>
    <w:rsid w:val="007B1547"/>
    <w:rsid w:val="007B33C5"/>
    <w:rsid w:val="007B3612"/>
    <w:rsid w:val="007B4854"/>
    <w:rsid w:val="007B4C98"/>
    <w:rsid w:val="007B7FAB"/>
    <w:rsid w:val="007C0105"/>
    <w:rsid w:val="007C222A"/>
    <w:rsid w:val="007D2A89"/>
    <w:rsid w:val="007D4426"/>
    <w:rsid w:val="007D4E92"/>
    <w:rsid w:val="007D615D"/>
    <w:rsid w:val="007E7BB7"/>
    <w:rsid w:val="007F38EA"/>
    <w:rsid w:val="008024A6"/>
    <w:rsid w:val="00803D1C"/>
    <w:rsid w:val="0080464F"/>
    <w:rsid w:val="00805668"/>
    <w:rsid w:val="008079A4"/>
    <w:rsid w:val="008124ED"/>
    <w:rsid w:val="00826491"/>
    <w:rsid w:val="00833AA6"/>
    <w:rsid w:val="00836D76"/>
    <w:rsid w:val="00840EB1"/>
    <w:rsid w:val="00842032"/>
    <w:rsid w:val="0084214B"/>
    <w:rsid w:val="00842FE0"/>
    <w:rsid w:val="008463C6"/>
    <w:rsid w:val="00846AA8"/>
    <w:rsid w:val="00846F32"/>
    <w:rsid w:val="00854DB4"/>
    <w:rsid w:val="00856C5F"/>
    <w:rsid w:val="00862DCC"/>
    <w:rsid w:val="00867CF7"/>
    <w:rsid w:val="008709ED"/>
    <w:rsid w:val="00876DF4"/>
    <w:rsid w:val="008816A7"/>
    <w:rsid w:val="008817D5"/>
    <w:rsid w:val="00881C80"/>
    <w:rsid w:val="00886003"/>
    <w:rsid w:val="008866A8"/>
    <w:rsid w:val="00890F28"/>
    <w:rsid w:val="00893CDA"/>
    <w:rsid w:val="00896E64"/>
    <w:rsid w:val="008A1BC4"/>
    <w:rsid w:val="008B06ED"/>
    <w:rsid w:val="008B4AF8"/>
    <w:rsid w:val="008B5DFB"/>
    <w:rsid w:val="008C0E63"/>
    <w:rsid w:val="008C1B54"/>
    <w:rsid w:val="008C3CD3"/>
    <w:rsid w:val="008C45E4"/>
    <w:rsid w:val="008C4CC0"/>
    <w:rsid w:val="008D3ED4"/>
    <w:rsid w:val="008D5CBF"/>
    <w:rsid w:val="008D5FB4"/>
    <w:rsid w:val="008E3248"/>
    <w:rsid w:val="008E44E3"/>
    <w:rsid w:val="0090456C"/>
    <w:rsid w:val="00905BE2"/>
    <w:rsid w:val="0091027F"/>
    <w:rsid w:val="00914476"/>
    <w:rsid w:val="00914E77"/>
    <w:rsid w:val="00915363"/>
    <w:rsid w:val="009156C7"/>
    <w:rsid w:val="009207F7"/>
    <w:rsid w:val="00920E82"/>
    <w:rsid w:val="00922359"/>
    <w:rsid w:val="00923235"/>
    <w:rsid w:val="009253D5"/>
    <w:rsid w:val="00941065"/>
    <w:rsid w:val="00941136"/>
    <w:rsid w:val="00955153"/>
    <w:rsid w:val="00956330"/>
    <w:rsid w:val="009626A0"/>
    <w:rsid w:val="0096313A"/>
    <w:rsid w:val="009722F8"/>
    <w:rsid w:val="0098082D"/>
    <w:rsid w:val="0098169E"/>
    <w:rsid w:val="00982DD6"/>
    <w:rsid w:val="00983A28"/>
    <w:rsid w:val="009859A7"/>
    <w:rsid w:val="00992C37"/>
    <w:rsid w:val="00994208"/>
    <w:rsid w:val="009A0395"/>
    <w:rsid w:val="009A1BAB"/>
    <w:rsid w:val="009A39BC"/>
    <w:rsid w:val="009A620F"/>
    <w:rsid w:val="009A6C19"/>
    <w:rsid w:val="009A7A59"/>
    <w:rsid w:val="009B528F"/>
    <w:rsid w:val="009B6FF2"/>
    <w:rsid w:val="009C664E"/>
    <w:rsid w:val="009C66FB"/>
    <w:rsid w:val="009D4505"/>
    <w:rsid w:val="009D7D0A"/>
    <w:rsid w:val="009E1517"/>
    <w:rsid w:val="009E4693"/>
    <w:rsid w:val="009E5FA4"/>
    <w:rsid w:val="00A02E1D"/>
    <w:rsid w:val="00A03AA3"/>
    <w:rsid w:val="00A05021"/>
    <w:rsid w:val="00A06927"/>
    <w:rsid w:val="00A116A9"/>
    <w:rsid w:val="00A31C44"/>
    <w:rsid w:val="00A4094F"/>
    <w:rsid w:val="00A634F7"/>
    <w:rsid w:val="00A66166"/>
    <w:rsid w:val="00A66920"/>
    <w:rsid w:val="00A66983"/>
    <w:rsid w:val="00A838C5"/>
    <w:rsid w:val="00A8648F"/>
    <w:rsid w:val="00AA27EF"/>
    <w:rsid w:val="00AA65C2"/>
    <w:rsid w:val="00AA7218"/>
    <w:rsid w:val="00AA7730"/>
    <w:rsid w:val="00AB3DEE"/>
    <w:rsid w:val="00AB55EE"/>
    <w:rsid w:val="00AC12CC"/>
    <w:rsid w:val="00AD431F"/>
    <w:rsid w:val="00AE2AD2"/>
    <w:rsid w:val="00AF674B"/>
    <w:rsid w:val="00AF7773"/>
    <w:rsid w:val="00B01F70"/>
    <w:rsid w:val="00B1009A"/>
    <w:rsid w:val="00B137A9"/>
    <w:rsid w:val="00B20B77"/>
    <w:rsid w:val="00B2318E"/>
    <w:rsid w:val="00B25816"/>
    <w:rsid w:val="00B33C3B"/>
    <w:rsid w:val="00B35D89"/>
    <w:rsid w:val="00B426BA"/>
    <w:rsid w:val="00B42DB2"/>
    <w:rsid w:val="00B45EA1"/>
    <w:rsid w:val="00B532CD"/>
    <w:rsid w:val="00B541BF"/>
    <w:rsid w:val="00B54213"/>
    <w:rsid w:val="00B5673D"/>
    <w:rsid w:val="00B61AE6"/>
    <w:rsid w:val="00B620D3"/>
    <w:rsid w:val="00B620D6"/>
    <w:rsid w:val="00B62C1F"/>
    <w:rsid w:val="00B7482F"/>
    <w:rsid w:val="00B82838"/>
    <w:rsid w:val="00B85D0B"/>
    <w:rsid w:val="00B876E7"/>
    <w:rsid w:val="00B92421"/>
    <w:rsid w:val="00B940E6"/>
    <w:rsid w:val="00BA3F72"/>
    <w:rsid w:val="00BA7D36"/>
    <w:rsid w:val="00BB040F"/>
    <w:rsid w:val="00BB259F"/>
    <w:rsid w:val="00BB7168"/>
    <w:rsid w:val="00BC4DE7"/>
    <w:rsid w:val="00BD0B79"/>
    <w:rsid w:val="00BD1AA3"/>
    <w:rsid w:val="00BD1DC0"/>
    <w:rsid w:val="00BD1F06"/>
    <w:rsid w:val="00BE319E"/>
    <w:rsid w:val="00BF0E1A"/>
    <w:rsid w:val="00BF41F9"/>
    <w:rsid w:val="00C1006C"/>
    <w:rsid w:val="00C129EE"/>
    <w:rsid w:val="00C12BD4"/>
    <w:rsid w:val="00C14D79"/>
    <w:rsid w:val="00C156D8"/>
    <w:rsid w:val="00C208DF"/>
    <w:rsid w:val="00C250EA"/>
    <w:rsid w:val="00C30644"/>
    <w:rsid w:val="00C3169F"/>
    <w:rsid w:val="00C32708"/>
    <w:rsid w:val="00C4236A"/>
    <w:rsid w:val="00C4281E"/>
    <w:rsid w:val="00C42CB5"/>
    <w:rsid w:val="00C43C9E"/>
    <w:rsid w:val="00C44E43"/>
    <w:rsid w:val="00C45F5F"/>
    <w:rsid w:val="00C534CC"/>
    <w:rsid w:val="00C61136"/>
    <w:rsid w:val="00C619D2"/>
    <w:rsid w:val="00C62259"/>
    <w:rsid w:val="00C6641B"/>
    <w:rsid w:val="00C67589"/>
    <w:rsid w:val="00C75CB9"/>
    <w:rsid w:val="00C80F3B"/>
    <w:rsid w:val="00C97489"/>
    <w:rsid w:val="00CB0AA6"/>
    <w:rsid w:val="00CB11C7"/>
    <w:rsid w:val="00CB2219"/>
    <w:rsid w:val="00CB23B4"/>
    <w:rsid w:val="00CB3C81"/>
    <w:rsid w:val="00CB5015"/>
    <w:rsid w:val="00CB63FA"/>
    <w:rsid w:val="00CC5DFC"/>
    <w:rsid w:val="00CD7230"/>
    <w:rsid w:val="00CE2144"/>
    <w:rsid w:val="00CF1CCF"/>
    <w:rsid w:val="00CF3357"/>
    <w:rsid w:val="00CF7AD2"/>
    <w:rsid w:val="00D04045"/>
    <w:rsid w:val="00D0609A"/>
    <w:rsid w:val="00D060D4"/>
    <w:rsid w:val="00D06C7D"/>
    <w:rsid w:val="00D101AF"/>
    <w:rsid w:val="00D24484"/>
    <w:rsid w:val="00D248C5"/>
    <w:rsid w:val="00D27FAA"/>
    <w:rsid w:val="00D3566B"/>
    <w:rsid w:val="00D36FBD"/>
    <w:rsid w:val="00D4609C"/>
    <w:rsid w:val="00D47262"/>
    <w:rsid w:val="00D47B79"/>
    <w:rsid w:val="00D516CC"/>
    <w:rsid w:val="00D53561"/>
    <w:rsid w:val="00D537D6"/>
    <w:rsid w:val="00D5414B"/>
    <w:rsid w:val="00D54596"/>
    <w:rsid w:val="00D546C2"/>
    <w:rsid w:val="00D625F4"/>
    <w:rsid w:val="00D639FB"/>
    <w:rsid w:val="00D667D2"/>
    <w:rsid w:val="00D6699D"/>
    <w:rsid w:val="00D74689"/>
    <w:rsid w:val="00D77F6C"/>
    <w:rsid w:val="00D801CC"/>
    <w:rsid w:val="00D8089E"/>
    <w:rsid w:val="00D94D59"/>
    <w:rsid w:val="00D9565D"/>
    <w:rsid w:val="00DA2DB7"/>
    <w:rsid w:val="00DA7849"/>
    <w:rsid w:val="00DB00F1"/>
    <w:rsid w:val="00DB02B8"/>
    <w:rsid w:val="00DB3DEE"/>
    <w:rsid w:val="00DB7E4D"/>
    <w:rsid w:val="00DC002A"/>
    <w:rsid w:val="00DC17B7"/>
    <w:rsid w:val="00DC4C0F"/>
    <w:rsid w:val="00DC7EF2"/>
    <w:rsid w:val="00DD16C8"/>
    <w:rsid w:val="00DD48B5"/>
    <w:rsid w:val="00DD689C"/>
    <w:rsid w:val="00DD7010"/>
    <w:rsid w:val="00DE43ED"/>
    <w:rsid w:val="00DF2F92"/>
    <w:rsid w:val="00DF356B"/>
    <w:rsid w:val="00DF3CEC"/>
    <w:rsid w:val="00DF69E8"/>
    <w:rsid w:val="00E00620"/>
    <w:rsid w:val="00E01B45"/>
    <w:rsid w:val="00E052D6"/>
    <w:rsid w:val="00E059F6"/>
    <w:rsid w:val="00E07201"/>
    <w:rsid w:val="00E21098"/>
    <w:rsid w:val="00E21AFB"/>
    <w:rsid w:val="00E268C6"/>
    <w:rsid w:val="00E3331B"/>
    <w:rsid w:val="00E43FD6"/>
    <w:rsid w:val="00E4696B"/>
    <w:rsid w:val="00E47AFB"/>
    <w:rsid w:val="00E50292"/>
    <w:rsid w:val="00E5063A"/>
    <w:rsid w:val="00E608D8"/>
    <w:rsid w:val="00E704FD"/>
    <w:rsid w:val="00E75055"/>
    <w:rsid w:val="00E764E1"/>
    <w:rsid w:val="00E809BB"/>
    <w:rsid w:val="00E8226C"/>
    <w:rsid w:val="00E84A42"/>
    <w:rsid w:val="00E87D66"/>
    <w:rsid w:val="00E9163D"/>
    <w:rsid w:val="00E926D5"/>
    <w:rsid w:val="00E942E3"/>
    <w:rsid w:val="00E95AD3"/>
    <w:rsid w:val="00EA145A"/>
    <w:rsid w:val="00EA2B88"/>
    <w:rsid w:val="00EA2F18"/>
    <w:rsid w:val="00EA3091"/>
    <w:rsid w:val="00EB0C69"/>
    <w:rsid w:val="00EB104D"/>
    <w:rsid w:val="00EB249A"/>
    <w:rsid w:val="00EB53D0"/>
    <w:rsid w:val="00EB62A4"/>
    <w:rsid w:val="00EB653E"/>
    <w:rsid w:val="00EB7390"/>
    <w:rsid w:val="00EC6A36"/>
    <w:rsid w:val="00ED378C"/>
    <w:rsid w:val="00ED3868"/>
    <w:rsid w:val="00EE0DCD"/>
    <w:rsid w:val="00EE17D3"/>
    <w:rsid w:val="00EE3514"/>
    <w:rsid w:val="00EF1A59"/>
    <w:rsid w:val="00F00DFB"/>
    <w:rsid w:val="00F0175F"/>
    <w:rsid w:val="00F057F4"/>
    <w:rsid w:val="00F07951"/>
    <w:rsid w:val="00F23A37"/>
    <w:rsid w:val="00F24FA8"/>
    <w:rsid w:val="00F25940"/>
    <w:rsid w:val="00F3747E"/>
    <w:rsid w:val="00F4329D"/>
    <w:rsid w:val="00F44F34"/>
    <w:rsid w:val="00F45E3F"/>
    <w:rsid w:val="00F51D05"/>
    <w:rsid w:val="00F602B9"/>
    <w:rsid w:val="00F65C6C"/>
    <w:rsid w:val="00F66588"/>
    <w:rsid w:val="00F72448"/>
    <w:rsid w:val="00F74455"/>
    <w:rsid w:val="00F857EA"/>
    <w:rsid w:val="00F86C04"/>
    <w:rsid w:val="00F92EA4"/>
    <w:rsid w:val="00FA3E09"/>
    <w:rsid w:val="00FA46F8"/>
    <w:rsid w:val="00FA4EC9"/>
    <w:rsid w:val="00FA67CC"/>
    <w:rsid w:val="00FA7056"/>
    <w:rsid w:val="00FB292F"/>
    <w:rsid w:val="00FB57D3"/>
    <w:rsid w:val="00FC64E9"/>
    <w:rsid w:val="00FC6D30"/>
    <w:rsid w:val="00FC7E31"/>
    <w:rsid w:val="00FD091A"/>
    <w:rsid w:val="00FD2D33"/>
    <w:rsid w:val="00FD33C1"/>
    <w:rsid w:val="00FD7EB2"/>
    <w:rsid w:val="00FE10EC"/>
    <w:rsid w:val="00FE1F4E"/>
    <w:rsid w:val="00FE2B48"/>
    <w:rsid w:val="00FE30FD"/>
    <w:rsid w:val="00FF0F8D"/>
    <w:rsid w:val="010C4E68"/>
    <w:rsid w:val="02577173"/>
    <w:rsid w:val="02EE4331"/>
    <w:rsid w:val="031076C8"/>
    <w:rsid w:val="04822425"/>
    <w:rsid w:val="048F7C35"/>
    <w:rsid w:val="04CF638A"/>
    <w:rsid w:val="04DC4F56"/>
    <w:rsid w:val="055718D1"/>
    <w:rsid w:val="05A267BE"/>
    <w:rsid w:val="068077D7"/>
    <w:rsid w:val="06FA7A61"/>
    <w:rsid w:val="06FD26C2"/>
    <w:rsid w:val="06FF420D"/>
    <w:rsid w:val="07142753"/>
    <w:rsid w:val="07DB2F41"/>
    <w:rsid w:val="08D40C50"/>
    <w:rsid w:val="09C15AA8"/>
    <w:rsid w:val="09FA19F4"/>
    <w:rsid w:val="0A82025D"/>
    <w:rsid w:val="0AB96C56"/>
    <w:rsid w:val="0C2A22BA"/>
    <w:rsid w:val="0D0D57C9"/>
    <w:rsid w:val="0D196B12"/>
    <w:rsid w:val="0F9E6316"/>
    <w:rsid w:val="0FA6426E"/>
    <w:rsid w:val="0FA860AA"/>
    <w:rsid w:val="0FBF0093"/>
    <w:rsid w:val="12B775A1"/>
    <w:rsid w:val="12E9158E"/>
    <w:rsid w:val="14652716"/>
    <w:rsid w:val="151B30A6"/>
    <w:rsid w:val="169A2315"/>
    <w:rsid w:val="16C67615"/>
    <w:rsid w:val="171E3CDF"/>
    <w:rsid w:val="1829533A"/>
    <w:rsid w:val="19740A92"/>
    <w:rsid w:val="1A217018"/>
    <w:rsid w:val="1AE64B30"/>
    <w:rsid w:val="1C183DAD"/>
    <w:rsid w:val="1D925A19"/>
    <w:rsid w:val="1F322BD0"/>
    <w:rsid w:val="2006206B"/>
    <w:rsid w:val="203B3A1B"/>
    <w:rsid w:val="21654DF3"/>
    <w:rsid w:val="21BE5F54"/>
    <w:rsid w:val="22C860CD"/>
    <w:rsid w:val="230367D8"/>
    <w:rsid w:val="23721C76"/>
    <w:rsid w:val="23BA32C5"/>
    <w:rsid w:val="24050349"/>
    <w:rsid w:val="24E34B50"/>
    <w:rsid w:val="25535453"/>
    <w:rsid w:val="25EA037B"/>
    <w:rsid w:val="264F5A2A"/>
    <w:rsid w:val="26EC1E61"/>
    <w:rsid w:val="28CF11D0"/>
    <w:rsid w:val="2A4C2B67"/>
    <w:rsid w:val="2ADE18FE"/>
    <w:rsid w:val="2B201980"/>
    <w:rsid w:val="2B2B4135"/>
    <w:rsid w:val="2B630D27"/>
    <w:rsid w:val="2CE3025F"/>
    <w:rsid w:val="2D237C13"/>
    <w:rsid w:val="2D5F3CA0"/>
    <w:rsid w:val="2D9A1863"/>
    <w:rsid w:val="2E28563F"/>
    <w:rsid w:val="2E753843"/>
    <w:rsid w:val="2E865A32"/>
    <w:rsid w:val="30CD316D"/>
    <w:rsid w:val="31AC3434"/>
    <w:rsid w:val="31CE43E5"/>
    <w:rsid w:val="335456AC"/>
    <w:rsid w:val="338F1C7F"/>
    <w:rsid w:val="342E302C"/>
    <w:rsid w:val="34381B4E"/>
    <w:rsid w:val="358656A2"/>
    <w:rsid w:val="35B01960"/>
    <w:rsid w:val="363C2677"/>
    <w:rsid w:val="36F665CC"/>
    <w:rsid w:val="37820DD8"/>
    <w:rsid w:val="38A4411E"/>
    <w:rsid w:val="39B81FED"/>
    <w:rsid w:val="3B4A4664"/>
    <w:rsid w:val="3B5C32D9"/>
    <w:rsid w:val="3BD1287C"/>
    <w:rsid w:val="3CAC7248"/>
    <w:rsid w:val="3E4B55E1"/>
    <w:rsid w:val="3EB042B8"/>
    <w:rsid w:val="3FA34B42"/>
    <w:rsid w:val="3FE838D0"/>
    <w:rsid w:val="40A7037B"/>
    <w:rsid w:val="415A4172"/>
    <w:rsid w:val="41AA160D"/>
    <w:rsid w:val="42FF5CEB"/>
    <w:rsid w:val="43BB5CF8"/>
    <w:rsid w:val="43C715D6"/>
    <w:rsid w:val="44122707"/>
    <w:rsid w:val="44571D43"/>
    <w:rsid w:val="451042B3"/>
    <w:rsid w:val="45C370DC"/>
    <w:rsid w:val="469F10D0"/>
    <w:rsid w:val="474140A4"/>
    <w:rsid w:val="477D177A"/>
    <w:rsid w:val="47BF309F"/>
    <w:rsid w:val="487F455B"/>
    <w:rsid w:val="48DA0C21"/>
    <w:rsid w:val="49307EBE"/>
    <w:rsid w:val="49570A16"/>
    <w:rsid w:val="4AE72E6D"/>
    <w:rsid w:val="4D0F696D"/>
    <w:rsid w:val="4D836F8B"/>
    <w:rsid w:val="4E3F61C2"/>
    <w:rsid w:val="4E4D3641"/>
    <w:rsid w:val="4EC57697"/>
    <w:rsid w:val="4EEF607D"/>
    <w:rsid w:val="4FA51FBE"/>
    <w:rsid w:val="4FFC0456"/>
    <w:rsid w:val="5107162D"/>
    <w:rsid w:val="5143704C"/>
    <w:rsid w:val="51EF61F1"/>
    <w:rsid w:val="52CE7594"/>
    <w:rsid w:val="53EA6B7B"/>
    <w:rsid w:val="558F0354"/>
    <w:rsid w:val="55A33092"/>
    <w:rsid w:val="562D7CE3"/>
    <w:rsid w:val="56444B2E"/>
    <w:rsid w:val="565A286A"/>
    <w:rsid w:val="56846B6F"/>
    <w:rsid w:val="56ED4BC1"/>
    <w:rsid w:val="5743395F"/>
    <w:rsid w:val="57BB73C0"/>
    <w:rsid w:val="581C5BA5"/>
    <w:rsid w:val="582B3922"/>
    <w:rsid w:val="58F2577C"/>
    <w:rsid w:val="59805E0C"/>
    <w:rsid w:val="5A6D5CEA"/>
    <w:rsid w:val="5BEB2A59"/>
    <w:rsid w:val="5C1B263A"/>
    <w:rsid w:val="5C6F2737"/>
    <w:rsid w:val="5CB41935"/>
    <w:rsid w:val="5F0D34EA"/>
    <w:rsid w:val="5F372139"/>
    <w:rsid w:val="5F3E6FD3"/>
    <w:rsid w:val="5F726B3C"/>
    <w:rsid w:val="5FDE7B06"/>
    <w:rsid w:val="6096187B"/>
    <w:rsid w:val="61F4659A"/>
    <w:rsid w:val="61F50A5D"/>
    <w:rsid w:val="62024E19"/>
    <w:rsid w:val="62121BDB"/>
    <w:rsid w:val="631D7E89"/>
    <w:rsid w:val="63367595"/>
    <w:rsid w:val="646E079E"/>
    <w:rsid w:val="6553579D"/>
    <w:rsid w:val="6642283C"/>
    <w:rsid w:val="667B7BE3"/>
    <w:rsid w:val="67EE6F11"/>
    <w:rsid w:val="682C1D06"/>
    <w:rsid w:val="68BA2415"/>
    <w:rsid w:val="69663525"/>
    <w:rsid w:val="69DB4AE8"/>
    <w:rsid w:val="6A565631"/>
    <w:rsid w:val="6B220AF2"/>
    <w:rsid w:val="6C5B586B"/>
    <w:rsid w:val="6C935FD7"/>
    <w:rsid w:val="6CA45006"/>
    <w:rsid w:val="6E0207E8"/>
    <w:rsid w:val="6E904EAE"/>
    <w:rsid w:val="6EF60DAF"/>
    <w:rsid w:val="7144278E"/>
    <w:rsid w:val="717E41E1"/>
    <w:rsid w:val="71AB4B75"/>
    <w:rsid w:val="735A4EE1"/>
    <w:rsid w:val="742C1639"/>
    <w:rsid w:val="74311D26"/>
    <w:rsid w:val="7527245C"/>
    <w:rsid w:val="754F5423"/>
    <w:rsid w:val="75FE0A6B"/>
    <w:rsid w:val="78632F91"/>
    <w:rsid w:val="7899125A"/>
    <w:rsid w:val="78C074FC"/>
    <w:rsid w:val="79233380"/>
    <w:rsid w:val="793D35E7"/>
    <w:rsid w:val="79F41575"/>
    <w:rsid w:val="7AA0193C"/>
    <w:rsid w:val="7AA20F25"/>
    <w:rsid w:val="7B5A5D01"/>
    <w:rsid w:val="7DEC1CE2"/>
    <w:rsid w:val="7E0D5165"/>
    <w:rsid w:val="7F7972B3"/>
    <w:rsid w:val="7F801E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6F35675-71E9-4940-A96C-02F1649BC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sz w:val="24"/>
      <w:szCs w:val="24"/>
      <w:lang w:val="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pPr>
    <w:rPr>
      <w:sz w:val="20"/>
      <w:szCs w:val="20"/>
      <w:lang w:val="en-AU"/>
    </w:rPr>
  </w:style>
  <w:style w:type="paragraph" w:styleId="NormalWeb">
    <w:name w:val="Normal (Web)"/>
    <w:basedOn w:val="Normal"/>
    <w:qFormat/>
    <w:pPr>
      <w:spacing w:beforeAutospacing="1" w:after="0" w:afterAutospacing="1"/>
    </w:pPr>
    <w:rPr>
      <w:rFonts w:eastAsia="SimSun"/>
      <w:lang w:val="en-US" w:eastAsia="zh-CN"/>
    </w:rPr>
  </w:style>
  <w:style w:type="character" w:styleId="Hyperlink">
    <w:name w:val="Hyperlink"/>
    <w:basedOn w:val="DefaultParagraphFont"/>
    <w:qFormat/>
    <w:rPr>
      <w:color w:val="0000FF" w:themeColor="hyperlink"/>
      <w:u w:val="single"/>
    </w:rPr>
  </w:style>
  <w:style w:type="character" w:styleId="Strong">
    <w:name w:val="Strong"/>
    <w:basedOn w:val="DefaultParagraphFont"/>
    <w:qFormat/>
    <w:rPr>
      <w:b/>
      <w:bCs/>
    </w:r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pPr>
  </w:style>
  <w:style w:type="character" w:styleId="Emphasis">
    <w:name w:val="Emphasis"/>
    <w:basedOn w:val="DefaultParagraphFont"/>
    <w:uiPriority w:val="20"/>
    <w:qFormat/>
    <w:rsid w:val="00EB53D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eader" Target="header2.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diagramLayout" Target="diagrams/layout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diagramColors" Target="diagrams/colors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DED9A467-5688-47B6-9A7B-B9722E189667}" type="doc">
      <dgm:prSet loTypeId="urn:microsoft.com/office/officeart/2005/8/layout/orgChart1#1" loCatId="hierarchy" qsTypeId="urn:microsoft.com/office/officeart/2005/8/quickstyle/simple5#1" qsCatId="simple" csTypeId="urn:microsoft.com/office/officeart/2005/8/colors/accent1_2#1" csCatId="accent1" phldr="1"/>
      <dgm:spPr/>
      <dgm:t>
        <a:bodyPr/>
        <a:lstStyle/>
        <a:p>
          <a:endParaRPr lang="en-US"/>
        </a:p>
      </dgm:t>
    </dgm:pt>
    <dgm:pt modelId="{462AC3FE-7AAD-44FB-B4F3-1F8F63608FB8}">
      <dgm:prSet phldrT="[Text]" phldr="0" custT="1">
        <dgm:style>
          <a:lnRef idx="2">
            <a:schemeClr val="accent2"/>
          </a:lnRef>
          <a:fillRef idx="1">
            <a:schemeClr val="lt1"/>
          </a:fillRef>
          <a:effectRef idx="0">
            <a:schemeClr val="accent2"/>
          </a:effectRef>
          <a:fontRef idx="minor">
            <a:schemeClr val="dk1"/>
          </a:fontRef>
        </dgm:style>
      </dgm:prSet>
      <dgm:spPr>
        <a:solidFill>
          <a:schemeClr val="bg2"/>
        </a:solidFill>
      </dgm:spPr>
      <dgm:t>
        <a:bodyPr vert="horz" wrap="square"/>
        <a:lstStyle/>
        <a:p>
          <a:pPr algn="ctr">
            <a:lnSpc>
              <a:spcPct val="100000"/>
            </a:lnSpc>
            <a:spcBef>
              <a:spcPct val="0"/>
            </a:spcBef>
            <a:spcAft>
              <a:spcPct val="35000"/>
            </a:spcAft>
          </a:pPr>
          <a:r>
            <a:rPr lang="sr-Cyrl-CS" sz="1800">
              <a:solidFill>
                <a:schemeClr val="tx2"/>
              </a:solidFill>
            </a:rPr>
            <a:t>ДИРЕКТОР</a:t>
          </a:r>
        </a:p>
      </dgm:t>
    </dgm:pt>
    <dgm:pt modelId="{8DF992B1-157C-4AB8-BE7B-EA0FD6091401}" type="parTrans" cxnId="{7D7BF959-AA46-448C-85E9-C8EEF03AFC58}">
      <dgm:prSet/>
      <dgm:spPr/>
      <dgm:t>
        <a:bodyPr/>
        <a:lstStyle/>
        <a:p>
          <a:pPr algn="ctr"/>
          <a:endParaRPr lang="en-US"/>
        </a:p>
      </dgm:t>
    </dgm:pt>
    <dgm:pt modelId="{C72FDDBB-33A5-4B50-8615-59680EC0BBF3}" type="sibTrans" cxnId="{7D7BF959-AA46-448C-85E9-C8EEF03AFC58}">
      <dgm:prSet/>
      <dgm:spPr/>
      <dgm:t>
        <a:bodyPr/>
        <a:lstStyle/>
        <a:p>
          <a:pPr algn="ctr"/>
          <a:endParaRPr lang="en-US"/>
        </a:p>
      </dgm:t>
    </dgm:pt>
    <dgm:pt modelId="{D7C184BA-85A1-4010-983C-483002A936DE}">
      <dgm:prSet phldrT="[Text]" phldr="0" custT="1">
        <dgm:style>
          <a:lnRef idx="2">
            <a:schemeClr val="accent2"/>
          </a:lnRef>
          <a:fillRef idx="1">
            <a:schemeClr val="lt1"/>
          </a:fillRef>
          <a:effectRef idx="0">
            <a:schemeClr val="accent2"/>
          </a:effectRef>
          <a:fontRef idx="minor">
            <a:schemeClr val="dk1"/>
          </a:fontRef>
        </dgm:style>
      </dgm:prSet>
      <dgm:spPr>
        <a:solidFill>
          <a:schemeClr val="bg2"/>
        </a:solidFill>
      </dgm:spPr>
      <dgm:t>
        <a:bodyPr vert="horz" wrap="square"/>
        <a:lstStyle/>
        <a:p>
          <a:pPr algn="ctr">
            <a:lnSpc>
              <a:spcPct val="100000"/>
            </a:lnSpc>
            <a:spcBef>
              <a:spcPct val="0"/>
            </a:spcBef>
            <a:spcAft>
              <a:spcPct val="35000"/>
            </a:spcAft>
          </a:pPr>
          <a:r>
            <a:rPr lang="sr-Cyrl-CS" sz="1200" b="1">
              <a:solidFill>
                <a:schemeClr val="tx2"/>
              </a:solidFill>
            </a:rPr>
            <a:t>СЕКТОР</a:t>
          </a:r>
          <a:br>
            <a:rPr lang="sr-Cyrl-CS" sz="1200" b="1">
              <a:solidFill>
                <a:schemeClr val="tx2"/>
              </a:solidFill>
            </a:rPr>
          </a:br>
          <a:r>
            <a:rPr lang="sr-Cyrl-BA" altLang="sr-Cyrl-CS" sz="1200" b="1">
              <a:solidFill>
                <a:schemeClr val="tx2"/>
              </a:solidFill>
            </a:rPr>
            <a:t>О</a:t>
          </a:r>
          <a:r>
            <a:rPr lang="sr-Cyrl-CS" sz="1200" b="1">
              <a:solidFill>
                <a:schemeClr val="tx2"/>
              </a:solidFill>
            </a:rPr>
            <a:t>пшти послови </a:t>
          </a:r>
          <a:r>
            <a:rPr lang="sr-Cyrl-BA" altLang="sr-Cyrl-CS" sz="1200" b="1">
              <a:solidFill>
                <a:schemeClr val="tx2"/>
              </a:solidFill>
            </a:rPr>
            <a:t>и рачуноводство</a:t>
          </a:r>
          <a:endParaRPr lang="sr-Cyrl-CS" sz="1200" b="1">
            <a:solidFill>
              <a:schemeClr val="tx2"/>
            </a:solidFill>
          </a:endParaRPr>
        </a:p>
        <a:p>
          <a:pPr algn="ctr">
            <a:lnSpc>
              <a:spcPct val="100000"/>
            </a:lnSpc>
            <a:spcBef>
              <a:spcPct val="0"/>
            </a:spcBef>
            <a:spcAft>
              <a:spcPct val="35000"/>
            </a:spcAft>
          </a:pPr>
          <a:endParaRPr lang="sr-Cyrl-CS" sz="1200" b="1">
            <a:solidFill>
              <a:schemeClr val="tx2"/>
            </a:solidFill>
          </a:endParaRPr>
        </a:p>
      </dgm:t>
    </dgm:pt>
    <dgm:pt modelId="{E29841CB-BEDF-4219-B8A2-26A3B68726FF}" type="parTrans" cxnId="{D425BC59-FBAC-4EF0-999F-8FAC71C0BD06}">
      <dgm:prSet/>
      <dgm:spPr/>
      <dgm:t>
        <a:bodyPr/>
        <a:lstStyle/>
        <a:p>
          <a:pPr algn="ctr"/>
          <a:endParaRPr lang="en-US"/>
        </a:p>
      </dgm:t>
    </dgm:pt>
    <dgm:pt modelId="{056723AB-1C90-4C18-8B26-4C2FF19B744C}" type="sibTrans" cxnId="{D425BC59-FBAC-4EF0-999F-8FAC71C0BD06}">
      <dgm:prSet/>
      <dgm:spPr/>
      <dgm:t>
        <a:bodyPr/>
        <a:lstStyle/>
        <a:p>
          <a:pPr algn="ctr"/>
          <a:endParaRPr lang="en-US"/>
        </a:p>
      </dgm:t>
    </dgm:pt>
    <dgm:pt modelId="{5F6FFBF3-C705-46C9-8BE2-73F4384CC5EF}">
      <dgm:prSet phldrT="[Text]" phldr="0" custT="1">
        <dgm:style>
          <a:lnRef idx="2">
            <a:schemeClr val="accent2"/>
          </a:lnRef>
          <a:fillRef idx="1">
            <a:schemeClr val="lt1"/>
          </a:fillRef>
          <a:effectRef idx="0">
            <a:schemeClr val="accent2"/>
          </a:effectRef>
          <a:fontRef idx="minor">
            <a:schemeClr val="dk1"/>
          </a:fontRef>
        </dgm:style>
      </dgm:prSet>
      <dgm:spPr>
        <a:solidFill>
          <a:schemeClr val="bg2"/>
        </a:solidFill>
      </dgm:spPr>
      <dgm:t>
        <a:bodyPr vert="horz" wrap="square"/>
        <a:lstStyle/>
        <a:p>
          <a:pPr algn="ctr">
            <a:lnSpc>
              <a:spcPct val="100000"/>
            </a:lnSpc>
            <a:spcBef>
              <a:spcPct val="0"/>
            </a:spcBef>
            <a:spcAft>
              <a:spcPct val="35000"/>
            </a:spcAft>
          </a:pPr>
          <a:r>
            <a:rPr lang="sr-Cyrl-CS" sz="1200" b="1">
              <a:solidFill>
                <a:schemeClr val="tx2"/>
              </a:solidFill>
            </a:rPr>
            <a:t>СЕКТОР</a:t>
          </a:r>
          <a:br>
            <a:rPr lang="sr-Cyrl-CS" sz="1200" b="1">
              <a:solidFill>
                <a:schemeClr val="tx2"/>
              </a:solidFill>
            </a:rPr>
          </a:br>
          <a:r>
            <a:rPr lang="sr-Cyrl-CS" sz="1200" b="1">
              <a:solidFill>
                <a:schemeClr val="tx2"/>
              </a:solidFill>
            </a:rPr>
            <a:t>Планирање и разво</a:t>
          </a:r>
          <a:r>
            <a:rPr lang="sr-Cyrl-CS" sz="1200">
              <a:solidFill>
                <a:schemeClr val="tx2"/>
              </a:solidFill>
            </a:rPr>
            <a:t>ј</a:t>
          </a:r>
        </a:p>
      </dgm:t>
    </dgm:pt>
    <dgm:pt modelId="{65CA8519-59AF-4414-AEC1-E2949F29E263}" type="parTrans" cxnId="{991694B8-1FED-439E-AA0B-BB66CC78955C}">
      <dgm:prSet/>
      <dgm:spPr/>
      <dgm:t>
        <a:bodyPr/>
        <a:lstStyle/>
        <a:p>
          <a:pPr algn="ctr"/>
          <a:endParaRPr lang="en-US"/>
        </a:p>
      </dgm:t>
    </dgm:pt>
    <dgm:pt modelId="{8B8F982D-787C-4D85-99B2-10C3E4AC49D3}" type="sibTrans" cxnId="{991694B8-1FED-439E-AA0B-BB66CC78955C}">
      <dgm:prSet/>
      <dgm:spPr/>
      <dgm:t>
        <a:bodyPr/>
        <a:lstStyle/>
        <a:p>
          <a:pPr algn="ctr"/>
          <a:endParaRPr lang="en-US"/>
        </a:p>
      </dgm:t>
    </dgm:pt>
    <dgm:pt modelId="{29135851-A2FD-4488-B9CE-396DE856BA94}">
      <dgm:prSet phldrT="[Text]" phldr="0" custT="1">
        <dgm:style>
          <a:lnRef idx="2">
            <a:schemeClr val="accent2"/>
          </a:lnRef>
          <a:fillRef idx="1">
            <a:schemeClr val="lt1"/>
          </a:fillRef>
          <a:effectRef idx="0">
            <a:schemeClr val="accent2"/>
          </a:effectRef>
          <a:fontRef idx="minor">
            <a:schemeClr val="dk1"/>
          </a:fontRef>
        </dgm:style>
      </dgm:prSet>
      <dgm:spPr>
        <a:solidFill>
          <a:schemeClr val="bg2"/>
        </a:solidFill>
      </dgm:spPr>
      <dgm:t>
        <a:bodyPr vert="horz" wrap="square"/>
        <a:lstStyle/>
        <a:p>
          <a:pPr algn="ctr">
            <a:lnSpc>
              <a:spcPct val="100000"/>
            </a:lnSpc>
            <a:spcBef>
              <a:spcPct val="0"/>
            </a:spcBef>
            <a:spcAft>
              <a:spcPct val="35000"/>
            </a:spcAft>
          </a:pPr>
          <a:r>
            <a:rPr lang="sr-Cyrl-CS" sz="1200" b="1">
              <a:solidFill>
                <a:schemeClr val="tx2"/>
              </a:solidFill>
            </a:rPr>
            <a:t>СЕКТОР</a:t>
          </a:r>
          <a:br>
            <a:rPr lang="sr-Cyrl-CS" sz="1200" b="1">
              <a:solidFill>
                <a:schemeClr val="tx2"/>
              </a:solidFill>
            </a:rPr>
          </a:br>
          <a:r>
            <a:rPr lang="sr-Cyrl-CS" sz="1200" b="1">
              <a:solidFill>
                <a:schemeClr val="tx2"/>
              </a:solidFill>
            </a:rPr>
            <a:t>Истраживање тржишта - откуп и пласман пољопривредних производа</a:t>
          </a:r>
        </a:p>
      </dgm:t>
    </dgm:pt>
    <dgm:pt modelId="{0D7F3BB8-56EA-4156-8B8F-0ECE1812159D}" type="parTrans" cxnId="{48C96846-FF28-49ED-861D-59E0C32B6FF9}">
      <dgm:prSet/>
      <dgm:spPr/>
      <dgm:t>
        <a:bodyPr/>
        <a:lstStyle/>
        <a:p>
          <a:pPr algn="ctr"/>
          <a:endParaRPr lang="en-US"/>
        </a:p>
      </dgm:t>
    </dgm:pt>
    <dgm:pt modelId="{8ADBCCE9-0222-4497-B8E9-A0327FCD0683}" type="sibTrans" cxnId="{48C96846-FF28-49ED-861D-59E0C32B6FF9}">
      <dgm:prSet/>
      <dgm:spPr/>
      <dgm:t>
        <a:bodyPr/>
        <a:lstStyle/>
        <a:p>
          <a:pPr algn="ctr"/>
          <a:endParaRPr lang="en-US"/>
        </a:p>
      </dgm:t>
    </dgm:pt>
    <dgm:pt modelId="{A36CEC66-07F4-4E64-9438-0480E87F5C64}">
      <dgm:prSet phldr="0" custT="1">
        <dgm:style>
          <a:lnRef idx="2">
            <a:schemeClr val="accent2"/>
          </a:lnRef>
          <a:fillRef idx="1">
            <a:schemeClr val="lt1"/>
          </a:fillRef>
          <a:effectRef idx="0">
            <a:schemeClr val="accent2"/>
          </a:effectRef>
          <a:fontRef idx="minor">
            <a:schemeClr val="dk1"/>
          </a:fontRef>
        </dgm:style>
      </dgm:prSet>
      <dgm:spPr>
        <a:solidFill>
          <a:schemeClr val="bg2"/>
        </a:solidFill>
      </dgm:spPr>
      <dgm:t>
        <a:bodyPr vert="horz" wrap="square"/>
        <a:lstStyle/>
        <a:p>
          <a:pPr algn="ctr">
            <a:lnSpc>
              <a:spcPct val="100000"/>
            </a:lnSpc>
            <a:spcBef>
              <a:spcPct val="0"/>
            </a:spcBef>
            <a:spcAft>
              <a:spcPct val="35000"/>
            </a:spcAft>
          </a:pPr>
          <a:r>
            <a:rPr lang="sr-Cyrl-CS" sz="1200" b="1">
              <a:latin typeface="+mn-lt"/>
              <a:cs typeface="Times New Roman" panose="02020603050405020304" charset="0"/>
            </a:rPr>
            <a:t>"</a:t>
          </a:r>
          <a:r>
            <a:rPr lang="sr-Cyrl-CS" sz="1200" b="1">
              <a:solidFill>
                <a:schemeClr val="tx2"/>
              </a:solidFill>
              <a:latin typeface="+mn-lt"/>
              <a:cs typeface="Times New Roman" panose="02020603050405020304" charset="0"/>
            </a:rPr>
            <a:t>Крајишка кућа" </a:t>
          </a:r>
          <a:r>
            <a:rPr lang="sr-Cyrl-BA" altLang="sr-Cyrl-CS" sz="1200" b="1">
              <a:solidFill>
                <a:schemeClr val="tx2"/>
              </a:solidFill>
              <a:latin typeface="+mn-lt"/>
              <a:cs typeface="Times New Roman" panose="02020603050405020304" charset="0"/>
            </a:rPr>
            <a:t>Бања Лука</a:t>
          </a:r>
        </a:p>
      </dgm:t>
    </dgm:pt>
    <dgm:pt modelId="{E16D7B19-A32E-4BF7-89B6-9A2A8023D7BA}" type="parTrans" cxnId="{EA643E96-AB2D-41A0-9E6C-1BC7E801A756}">
      <dgm:prSet/>
      <dgm:spPr/>
      <dgm:t>
        <a:bodyPr/>
        <a:lstStyle/>
        <a:p>
          <a:pPr algn="ctr"/>
          <a:endParaRPr lang="en-US"/>
        </a:p>
      </dgm:t>
    </dgm:pt>
    <dgm:pt modelId="{C58DE5E6-2347-4416-8FD3-81951C8C1FD3}" type="sibTrans" cxnId="{EA643E96-AB2D-41A0-9E6C-1BC7E801A756}">
      <dgm:prSet/>
      <dgm:spPr/>
      <dgm:t>
        <a:bodyPr/>
        <a:lstStyle/>
        <a:p>
          <a:pPr algn="ctr"/>
          <a:endParaRPr lang="en-US"/>
        </a:p>
      </dgm:t>
    </dgm:pt>
    <dgm:pt modelId="{DF1103A0-5530-4AAC-867C-70A5C90D1502}">
      <dgm:prSet phldr="0" custT="1">
        <dgm:style>
          <a:lnRef idx="2">
            <a:schemeClr val="accent2"/>
          </a:lnRef>
          <a:fillRef idx="1">
            <a:schemeClr val="lt1"/>
          </a:fillRef>
          <a:effectRef idx="0">
            <a:schemeClr val="accent2"/>
          </a:effectRef>
          <a:fontRef idx="minor">
            <a:schemeClr val="dk1"/>
          </a:fontRef>
        </dgm:style>
      </dgm:prSet>
      <dgm:spPr>
        <a:solidFill>
          <a:schemeClr val="bg2"/>
        </a:solidFill>
      </dgm:spPr>
      <dgm:t>
        <a:bodyPr vert="horz" wrap="square"/>
        <a:lstStyle/>
        <a:p>
          <a:pPr algn="ctr">
            <a:lnSpc>
              <a:spcPct val="100000"/>
            </a:lnSpc>
            <a:spcBef>
              <a:spcPct val="0"/>
            </a:spcBef>
            <a:spcAft>
              <a:spcPct val="35000"/>
            </a:spcAft>
          </a:pPr>
          <a:r>
            <a:rPr lang="sr-Cyrl-BA" sz="1200" b="1"/>
            <a:t>“</a:t>
          </a:r>
          <a:r>
            <a:rPr lang="sr-Cyrl-BA" sz="1200" b="1">
              <a:solidFill>
                <a:schemeClr val="tx2"/>
              </a:solidFill>
            </a:rPr>
            <a:t>Крајишка кућа” Требиње</a:t>
          </a:r>
        </a:p>
      </dgm:t>
    </dgm:pt>
    <dgm:pt modelId="{E95DAE5E-F750-473F-9B76-25713A270CC6}" type="parTrans" cxnId="{1C02ECF6-82AA-4805-9B4C-E1C088483957}">
      <dgm:prSet/>
      <dgm:spPr/>
      <dgm:t>
        <a:bodyPr/>
        <a:lstStyle/>
        <a:p>
          <a:pPr algn="ctr"/>
          <a:endParaRPr lang="en-US"/>
        </a:p>
      </dgm:t>
    </dgm:pt>
    <dgm:pt modelId="{71B7EAB8-C19B-44BD-9EE6-350F586BAA7E}" type="sibTrans" cxnId="{1C02ECF6-82AA-4805-9B4C-E1C088483957}">
      <dgm:prSet/>
      <dgm:spPr/>
      <dgm:t>
        <a:bodyPr/>
        <a:lstStyle/>
        <a:p>
          <a:pPr algn="ctr"/>
          <a:endParaRPr lang="en-US"/>
        </a:p>
      </dgm:t>
    </dgm:pt>
    <dgm:pt modelId="{C0289164-EE01-4C8B-BECA-FE6A90C3167A}">
      <dgm:prSet phldr="0" custT="1">
        <dgm:style>
          <a:lnRef idx="2">
            <a:schemeClr val="accent2"/>
          </a:lnRef>
          <a:fillRef idx="1">
            <a:schemeClr val="lt1"/>
          </a:fillRef>
          <a:effectRef idx="0">
            <a:schemeClr val="accent2"/>
          </a:effectRef>
          <a:fontRef idx="minor">
            <a:schemeClr val="dk1"/>
          </a:fontRef>
        </dgm:style>
      </dgm:prSet>
      <dgm:spPr>
        <a:solidFill>
          <a:schemeClr val="bg2"/>
        </a:solidFill>
      </dgm:spPr>
      <dgm:t>
        <a:bodyPr vert="horz" wrap="square"/>
        <a:lstStyle/>
        <a:p>
          <a:pPr algn="ctr">
            <a:lnSpc>
              <a:spcPct val="100000"/>
            </a:lnSpc>
            <a:spcBef>
              <a:spcPct val="0"/>
            </a:spcBef>
            <a:spcAft>
              <a:spcPct val="35000"/>
            </a:spcAft>
          </a:pPr>
          <a:r>
            <a:rPr lang="sr-Cyrl-CS" sz="1200" b="1">
              <a:solidFill>
                <a:schemeClr val="tx2"/>
              </a:solidFill>
            </a:rPr>
            <a:t>"Херцеговачка кућа"</a:t>
          </a:r>
        </a:p>
      </dgm:t>
    </dgm:pt>
    <dgm:pt modelId="{2895C9ED-9B4C-4303-A9A5-4FC39831F71D}" type="parTrans" cxnId="{DEB945F4-298D-4D7A-87C8-4FAE062575A3}">
      <dgm:prSet/>
      <dgm:spPr/>
      <dgm:t>
        <a:bodyPr/>
        <a:lstStyle/>
        <a:p>
          <a:pPr algn="ctr"/>
          <a:endParaRPr lang="en-US"/>
        </a:p>
      </dgm:t>
    </dgm:pt>
    <dgm:pt modelId="{72BBB03E-4F62-4D5F-B9FF-206AD86F3345}" type="sibTrans" cxnId="{DEB945F4-298D-4D7A-87C8-4FAE062575A3}">
      <dgm:prSet/>
      <dgm:spPr/>
      <dgm:t>
        <a:bodyPr/>
        <a:lstStyle/>
        <a:p>
          <a:pPr algn="ctr"/>
          <a:endParaRPr lang="en-US"/>
        </a:p>
      </dgm:t>
    </dgm:pt>
    <dgm:pt modelId="{EE1EEF47-C3EB-4D6A-B203-7D9AB66FE22F}">
      <dgm:prSet phldrT="[Text]" phldr="0" custT="1">
        <dgm:style>
          <a:lnRef idx="2">
            <a:schemeClr val="accent2"/>
          </a:lnRef>
          <a:fillRef idx="1">
            <a:schemeClr val="lt1"/>
          </a:fillRef>
          <a:effectRef idx="0">
            <a:schemeClr val="accent2"/>
          </a:effectRef>
          <a:fontRef idx="minor">
            <a:schemeClr val="dk1"/>
          </a:fontRef>
        </dgm:style>
      </dgm:prSet>
      <dgm:spPr>
        <a:solidFill>
          <a:schemeClr val="bg2"/>
        </a:solidFill>
      </dgm:spPr>
      <dgm:t>
        <a:bodyPr vert="horz" wrap="square"/>
        <a:lstStyle/>
        <a:p>
          <a:pPr algn="ctr">
            <a:lnSpc>
              <a:spcPct val="100000"/>
            </a:lnSpc>
            <a:spcBef>
              <a:spcPct val="0"/>
            </a:spcBef>
            <a:spcAft>
              <a:spcPct val="35000"/>
            </a:spcAft>
          </a:pPr>
          <a:r>
            <a:rPr lang="sr-Cyrl-CS" sz="1200" b="1">
              <a:solidFill>
                <a:schemeClr val="tx2"/>
              </a:solidFill>
            </a:rPr>
            <a:t>Развојно- едукативни центар "Мањача"</a:t>
          </a:r>
        </a:p>
      </dgm:t>
    </dgm:pt>
    <dgm:pt modelId="{63B7E8FE-7530-407F-875A-69B21A2DD5C1}" type="parTrans" cxnId="{9260EB9C-D7AA-42DA-B9A2-8754FA678238}">
      <dgm:prSet/>
      <dgm:spPr/>
      <dgm:t>
        <a:bodyPr/>
        <a:lstStyle/>
        <a:p>
          <a:pPr algn="ctr"/>
          <a:endParaRPr lang="en-US"/>
        </a:p>
      </dgm:t>
    </dgm:pt>
    <dgm:pt modelId="{1A71A764-A114-44FD-9833-6DDF78B6FC10}" type="sibTrans" cxnId="{9260EB9C-D7AA-42DA-B9A2-8754FA678238}">
      <dgm:prSet/>
      <dgm:spPr/>
      <dgm:t>
        <a:bodyPr/>
        <a:lstStyle/>
        <a:p>
          <a:pPr algn="ctr"/>
          <a:endParaRPr lang="en-US"/>
        </a:p>
      </dgm:t>
    </dgm:pt>
    <dgm:pt modelId="{D9868A23-B56F-4709-9D33-0E75CC07EF61}" type="pres">
      <dgm:prSet presAssocID="{DED9A467-5688-47B6-9A7B-B9722E189667}" presName="hierChild1" presStyleCnt="0">
        <dgm:presLayoutVars>
          <dgm:orgChart val="1"/>
          <dgm:chPref val="1"/>
          <dgm:dir/>
          <dgm:animOne val="branch"/>
          <dgm:animLvl val="lvl"/>
          <dgm:resizeHandles/>
        </dgm:presLayoutVars>
      </dgm:prSet>
      <dgm:spPr/>
      <dgm:t>
        <a:bodyPr/>
        <a:lstStyle/>
        <a:p>
          <a:endParaRPr lang="en-US"/>
        </a:p>
      </dgm:t>
    </dgm:pt>
    <dgm:pt modelId="{04D968B2-5FCC-4ACD-8F21-0A0CCB2C6A72}" type="pres">
      <dgm:prSet presAssocID="{462AC3FE-7AAD-44FB-B4F3-1F8F63608FB8}" presName="hierRoot1" presStyleCnt="0">
        <dgm:presLayoutVars>
          <dgm:hierBranch val="init"/>
        </dgm:presLayoutVars>
      </dgm:prSet>
      <dgm:spPr/>
    </dgm:pt>
    <dgm:pt modelId="{5ADE63F4-872B-4FC1-B31A-25FBDBE46C3B}" type="pres">
      <dgm:prSet presAssocID="{462AC3FE-7AAD-44FB-B4F3-1F8F63608FB8}" presName="rootComposite1" presStyleCnt="0"/>
      <dgm:spPr/>
      <dgm:t>
        <a:bodyPr/>
        <a:lstStyle/>
        <a:p>
          <a:endParaRPr lang="en-US"/>
        </a:p>
      </dgm:t>
    </dgm:pt>
    <dgm:pt modelId="{89D0218D-5797-4464-B8AD-D75244FB8048}" type="pres">
      <dgm:prSet presAssocID="{462AC3FE-7AAD-44FB-B4F3-1F8F63608FB8}" presName="rootText1" presStyleLbl="node0" presStyleIdx="0" presStyleCnt="1" custScaleX="214689" custScaleY="147778">
        <dgm:presLayoutVars>
          <dgm:chPref val="3"/>
        </dgm:presLayoutVars>
      </dgm:prSet>
      <dgm:spPr/>
      <dgm:t>
        <a:bodyPr/>
        <a:lstStyle/>
        <a:p>
          <a:endParaRPr lang="en-US"/>
        </a:p>
      </dgm:t>
    </dgm:pt>
    <dgm:pt modelId="{AE5EDCBD-1D86-45C1-BE21-64C05424D249}" type="pres">
      <dgm:prSet presAssocID="{462AC3FE-7AAD-44FB-B4F3-1F8F63608FB8}" presName="rootConnector1" presStyleLbl="node1" presStyleIdx="0" presStyleCnt="0"/>
      <dgm:spPr/>
      <dgm:t>
        <a:bodyPr/>
        <a:lstStyle/>
        <a:p>
          <a:endParaRPr lang="en-US"/>
        </a:p>
      </dgm:t>
    </dgm:pt>
    <dgm:pt modelId="{EA4420A5-14A9-474A-A3AD-3898ED4B14EB}" type="pres">
      <dgm:prSet presAssocID="{462AC3FE-7AAD-44FB-B4F3-1F8F63608FB8}" presName="hierChild2" presStyleCnt="0"/>
      <dgm:spPr/>
    </dgm:pt>
    <dgm:pt modelId="{2340DC89-3CC5-4ACA-931D-2D473A7E667A}" type="pres">
      <dgm:prSet presAssocID="{E29841CB-BEDF-4219-B8A2-26A3B68726FF}" presName="Name37" presStyleLbl="parChTrans1D2" presStyleIdx="0" presStyleCnt="4"/>
      <dgm:spPr/>
      <dgm:t>
        <a:bodyPr/>
        <a:lstStyle/>
        <a:p>
          <a:endParaRPr lang="en-US"/>
        </a:p>
      </dgm:t>
    </dgm:pt>
    <dgm:pt modelId="{20FA7C0C-A0EA-49BD-A696-BCD08CA30912}" type="pres">
      <dgm:prSet presAssocID="{D7C184BA-85A1-4010-983C-483002A936DE}" presName="hierRoot2" presStyleCnt="0">
        <dgm:presLayoutVars>
          <dgm:hierBranch val="init"/>
        </dgm:presLayoutVars>
      </dgm:prSet>
      <dgm:spPr/>
    </dgm:pt>
    <dgm:pt modelId="{4FC7323E-522B-4616-A1FF-EEC3B0860716}" type="pres">
      <dgm:prSet presAssocID="{D7C184BA-85A1-4010-983C-483002A936DE}" presName="rootComposite" presStyleCnt="0"/>
      <dgm:spPr/>
      <dgm:t>
        <a:bodyPr/>
        <a:lstStyle/>
        <a:p>
          <a:endParaRPr lang="en-US"/>
        </a:p>
      </dgm:t>
    </dgm:pt>
    <dgm:pt modelId="{9B86C4FC-60E1-4CFB-B039-938940B0954F}" type="pres">
      <dgm:prSet presAssocID="{D7C184BA-85A1-4010-983C-483002A936DE}" presName="rootText" presStyleLbl="node2" presStyleIdx="0" presStyleCnt="4" custScaleX="163777" custScaleY="328938">
        <dgm:presLayoutVars>
          <dgm:chPref val="3"/>
        </dgm:presLayoutVars>
      </dgm:prSet>
      <dgm:spPr/>
      <dgm:t>
        <a:bodyPr/>
        <a:lstStyle/>
        <a:p>
          <a:endParaRPr lang="en-US"/>
        </a:p>
      </dgm:t>
    </dgm:pt>
    <dgm:pt modelId="{6A4B0EDC-CC9D-476C-A71C-3CB252D4A381}" type="pres">
      <dgm:prSet presAssocID="{D7C184BA-85A1-4010-983C-483002A936DE}" presName="rootConnector" presStyleLbl="node2" presStyleIdx="0" presStyleCnt="4"/>
      <dgm:spPr/>
      <dgm:t>
        <a:bodyPr/>
        <a:lstStyle/>
        <a:p>
          <a:endParaRPr lang="en-US"/>
        </a:p>
      </dgm:t>
    </dgm:pt>
    <dgm:pt modelId="{7E20CD83-A02D-46DC-9AB7-B8875D18272A}" type="pres">
      <dgm:prSet presAssocID="{D7C184BA-85A1-4010-983C-483002A936DE}" presName="hierChild4" presStyleCnt="0"/>
      <dgm:spPr/>
    </dgm:pt>
    <dgm:pt modelId="{1EEDF359-0AEF-4F82-8181-845F101F0322}" type="pres">
      <dgm:prSet presAssocID="{D7C184BA-85A1-4010-983C-483002A936DE}" presName="hierChild5" presStyleCnt="0"/>
      <dgm:spPr/>
    </dgm:pt>
    <dgm:pt modelId="{61F45A37-6B7C-43EB-BBFF-4B295A1E3785}" type="pres">
      <dgm:prSet presAssocID="{65CA8519-59AF-4414-AEC1-E2949F29E263}" presName="Name37" presStyleLbl="parChTrans1D2" presStyleIdx="1" presStyleCnt="4"/>
      <dgm:spPr/>
      <dgm:t>
        <a:bodyPr/>
        <a:lstStyle/>
        <a:p>
          <a:endParaRPr lang="en-US"/>
        </a:p>
      </dgm:t>
    </dgm:pt>
    <dgm:pt modelId="{B48A974D-638C-45A8-9073-B13EB169C808}" type="pres">
      <dgm:prSet presAssocID="{5F6FFBF3-C705-46C9-8BE2-73F4384CC5EF}" presName="hierRoot2" presStyleCnt="0">
        <dgm:presLayoutVars>
          <dgm:hierBranch val="init"/>
        </dgm:presLayoutVars>
      </dgm:prSet>
      <dgm:spPr/>
    </dgm:pt>
    <dgm:pt modelId="{4AC8D872-1F7C-4995-B253-395D932DC6B6}" type="pres">
      <dgm:prSet presAssocID="{5F6FFBF3-C705-46C9-8BE2-73F4384CC5EF}" presName="rootComposite" presStyleCnt="0"/>
      <dgm:spPr/>
      <dgm:t>
        <a:bodyPr/>
        <a:lstStyle/>
        <a:p>
          <a:endParaRPr lang="en-US"/>
        </a:p>
      </dgm:t>
    </dgm:pt>
    <dgm:pt modelId="{BB1D6A77-468A-4319-9632-116536BC3999}" type="pres">
      <dgm:prSet presAssocID="{5F6FFBF3-C705-46C9-8BE2-73F4384CC5EF}" presName="rootText" presStyleLbl="node2" presStyleIdx="1" presStyleCnt="4" custScaleX="171181" custScaleY="328410">
        <dgm:presLayoutVars>
          <dgm:chPref val="3"/>
        </dgm:presLayoutVars>
      </dgm:prSet>
      <dgm:spPr/>
      <dgm:t>
        <a:bodyPr/>
        <a:lstStyle/>
        <a:p>
          <a:endParaRPr lang="en-US"/>
        </a:p>
      </dgm:t>
    </dgm:pt>
    <dgm:pt modelId="{221931C8-C003-4F9A-B39C-A1CB97291A80}" type="pres">
      <dgm:prSet presAssocID="{5F6FFBF3-C705-46C9-8BE2-73F4384CC5EF}" presName="rootConnector" presStyleLbl="node2" presStyleIdx="1" presStyleCnt="4"/>
      <dgm:spPr/>
      <dgm:t>
        <a:bodyPr/>
        <a:lstStyle/>
        <a:p>
          <a:endParaRPr lang="en-US"/>
        </a:p>
      </dgm:t>
    </dgm:pt>
    <dgm:pt modelId="{A13C1AEE-0021-425F-A8D8-7E1F006C790B}" type="pres">
      <dgm:prSet presAssocID="{5F6FFBF3-C705-46C9-8BE2-73F4384CC5EF}" presName="hierChild4" presStyleCnt="0"/>
      <dgm:spPr/>
    </dgm:pt>
    <dgm:pt modelId="{E4154401-180D-495D-A913-B5C130AA143E}" type="pres">
      <dgm:prSet presAssocID="{5F6FFBF3-C705-46C9-8BE2-73F4384CC5EF}" presName="hierChild5" presStyleCnt="0"/>
      <dgm:spPr/>
    </dgm:pt>
    <dgm:pt modelId="{1291911B-FF85-4994-8883-85FD03749B92}" type="pres">
      <dgm:prSet presAssocID="{0D7F3BB8-56EA-4156-8B8F-0ECE1812159D}" presName="Name37" presStyleLbl="parChTrans1D2" presStyleIdx="2" presStyleCnt="4"/>
      <dgm:spPr/>
      <dgm:t>
        <a:bodyPr/>
        <a:lstStyle/>
        <a:p>
          <a:endParaRPr lang="en-US"/>
        </a:p>
      </dgm:t>
    </dgm:pt>
    <dgm:pt modelId="{BC69575E-1BA4-43CE-B89A-043CE9028E91}" type="pres">
      <dgm:prSet presAssocID="{29135851-A2FD-4488-B9CE-396DE856BA94}" presName="hierRoot2" presStyleCnt="0">
        <dgm:presLayoutVars>
          <dgm:hierBranch val="init"/>
        </dgm:presLayoutVars>
      </dgm:prSet>
      <dgm:spPr/>
    </dgm:pt>
    <dgm:pt modelId="{D6F95964-2E03-431C-ABA1-AA211DA30474}" type="pres">
      <dgm:prSet presAssocID="{29135851-A2FD-4488-B9CE-396DE856BA94}" presName="rootComposite" presStyleCnt="0"/>
      <dgm:spPr/>
      <dgm:t>
        <a:bodyPr/>
        <a:lstStyle/>
        <a:p>
          <a:endParaRPr lang="en-US"/>
        </a:p>
      </dgm:t>
    </dgm:pt>
    <dgm:pt modelId="{F3C04D58-90A2-46C6-AF75-5B34C5A63AD0}" type="pres">
      <dgm:prSet presAssocID="{29135851-A2FD-4488-B9CE-396DE856BA94}" presName="rootText" presStyleLbl="node2" presStyleIdx="2" presStyleCnt="4" custScaleX="172408" custScaleY="331525">
        <dgm:presLayoutVars>
          <dgm:chPref val="3"/>
        </dgm:presLayoutVars>
      </dgm:prSet>
      <dgm:spPr/>
      <dgm:t>
        <a:bodyPr/>
        <a:lstStyle/>
        <a:p>
          <a:endParaRPr lang="en-US"/>
        </a:p>
      </dgm:t>
    </dgm:pt>
    <dgm:pt modelId="{2FD002F4-C55E-4BFE-8DF9-299705D644E6}" type="pres">
      <dgm:prSet presAssocID="{29135851-A2FD-4488-B9CE-396DE856BA94}" presName="rootConnector" presStyleLbl="node2" presStyleIdx="2" presStyleCnt="4"/>
      <dgm:spPr/>
      <dgm:t>
        <a:bodyPr/>
        <a:lstStyle/>
        <a:p>
          <a:endParaRPr lang="en-US"/>
        </a:p>
      </dgm:t>
    </dgm:pt>
    <dgm:pt modelId="{4067DFEF-8AC0-49F8-A487-9D1EB1BCD18A}" type="pres">
      <dgm:prSet presAssocID="{29135851-A2FD-4488-B9CE-396DE856BA94}" presName="hierChild4" presStyleCnt="0"/>
      <dgm:spPr/>
    </dgm:pt>
    <dgm:pt modelId="{514F7363-41A6-472B-BE68-51B8FA7F6271}" type="pres">
      <dgm:prSet presAssocID="{E16D7B19-A32E-4BF7-89B6-9A2A8023D7BA}" presName="Name37" presStyleLbl="parChTrans1D3" presStyleIdx="0" presStyleCnt="3"/>
      <dgm:spPr/>
      <dgm:t>
        <a:bodyPr/>
        <a:lstStyle/>
        <a:p>
          <a:endParaRPr lang="en-US"/>
        </a:p>
      </dgm:t>
    </dgm:pt>
    <dgm:pt modelId="{96E0E327-AA1E-489D-BC86-CD8DB70DB715}" type="pres">
      <dgm:prSet presAssocID="{A36CEC66-07F4-4E64-9438-0480E87F5C64}" presName="hierRoot2" presStyleCnt="0">
        <dgm:presLayoutVars>
          <dgm:hierBranch val="init"/>
        </dgm:presLayoutVars>
      </dgm:prSet>
      <dgm:spPr/>
    </dgm:pt>
    <dgm:pt modelId="{E2B41DF5-32C4-44C7-8B1F-F9752E9154BA}" type="pres">
      <dgm:prSet presAssocID="{A36CEC66-07F4-4E64-9438-0480E87F5C64}" presName="rootComposite" presStyleCnt="0"/>
      <dgm:spPr/>
      <dgm:t>
        <a:bodyPr/>
        <a:lstStyle/>
        <a:p>
          <a:endParaRPr lang="en-US"/>
        </a:p>
      </dgm:t>
    </dgm:pt>
    <dgm:pt modelId="{40651006-93D0-4F54-B495-499EF6C0F706}" type="pres">
      <dgm:prSet presAssocID="{A36CEC66-07F4-4E64-9438-0480E87F5C64}" presName="rootText" presStyleLbl="node3" presStyleIdx="0" presStyleCnt="3" custScaleX="178882" custScaleY="132063">
        <dgm:presLayoutVars>
          <dgm:chPref val="3"/>
        </dgm:presLayoutVars>
      </dgm:prSet>
      <dgm:spPr/>
      <dgm:t>
        <a:bodyPr/>
        <a:lstStyle/>
        <a:p>
          <a:endParaRPr lang="en-US"/>
        </a:p>
      </dgm:t>
    </dgm:pt>
    <dgm:pt modelId="{DD38A593-9829-44E5-9189-E13CDE788DB5}" type="pres">
      <dgm:prSet presAssocID="{A36CEC66-07F4-4E64-9438-0480E87F5C64}" presName="rootConnector" presStyleLbl="node3" presStyleIdx="0" presStyleCnt="3"/>
      <dgm:spPr/>
      <dgm:t>
        <a:bodyPr/>
        <a:lstStyle/>
        <a:p>
          <a:endParaRPr lang="en-US"/>
        </a:p>
      </dgm:t>
    </dgm:pt>
    <dgm:pt modelId="{BC5F22C4-39B9-47DC-87E2-64CD26BB2DA2}" type="pres">
      <dgm:prSet presAssocID="{A36CEC66-07F4-4E64-9438-0480E87F5C64}" presName="hierChild4" presStyleCnt="0"/>
      <dgm:spPr/>
    </dgm:pt>
    <dgm:pt modelId="{25CDFA84-B146-4792-983F-8CA5C3E79852}" type="pres">
      <dgm:prSet presAssocID="{A36CEC66-07F4-4E64-9438-0480E87F5C64}" presName="hierChild5" presStyleCnt="0"/>
      <dgm:spPr/>
    </dgm:pt>
    <dgm:pt modelId="{C3800139-F0B0-411D-B407-2171EA78C7B7}" type="pres">
      <dgm:prSet presAssocID="{E95DAE5E-F750-473F-9B76-25713A270CC6}" presName="Name37" presStyleLbl="parChTrans1D3" presStyleIdx="1" presStyleCnt="3"/>
      <dgm:spPr/>
      <dgm:t>
        <a:bodyPr/>
        <a:lstStyle/>
        <a:p>
          <a:endParaRPr lang="en-US"/>
        </a:p>
      </dgm:t>
    </dgm:pt>
    <dgm:pt modelId="{11C9E223-5CD1-46E4-9496-DEA6B260FA43}" type="pres">
      <dgm:prSet presAssocID="{DF1103A0-5530-4AAC-867C-70A5C90D1502}" presName="hierRoot2" presStyleCnt="0">
        <dgm:presLayoutVars>
          <dgm:hierBranch val="init"/>
        </dgm:presLayoutVars>
      </dgm:prSet>
      <dgm:spPr/>
    </dgm:pt>
    <dgm:pt modelId="{398551DB-4FC9-4022-B6A5-15393BFCD6A1}" type="pres">
      <dgm:prSet presAssocID="{DF1103A0-5530-4AAC-867C-70A5C90D1502}" presName="rootComposite" presStyleCnt="0"/>
      <dgm:spPr/>
      <dgm:t>
        <a:bodyPr/>
        <a:lstStyle/>
        <a:p>
          <a:endParaRPr lang="en-US"/>
        </a:p>
      </dgm:t>
    </dgm:pt>
    <dgm:pt modelId="{6D5B0A24-66B3-42EF-A519-6DCDEA5D4AD9}" type="pres">
      <dgm:prSet presAssocID="{DF1103A0-5530-4AAC-867C-70A5C90D1502}" presName="rootText" presStyleLbl="node3" presStyleIdx="1" presStyleCnt="3" custScaleX="177762" custScaleY="130665">
        <dgm:presLayoutVars>
          <dgm:chPref val="3"/>
        </dgm:presLayoutVars>
      </dgm:prSet>
      <dgm:spPr/>
      <dgm:t>
        <a:bodyPr/>
        <a:lstStyle/>
        <a:p>
          <a:endParaRPr lang="en-US"/>
        </a:p>
      </dgm:t>
    </dgm:pt>
    <dgm:pt modelId="{5703FFC1-CC83-4618-BF46-85217A027C5C}" type="pres">
      <dgm:prSet presAssocID="{DF1103A0-5530-4AAC-867C-70A5C90D1502}" presName="rootConnector" presStyleLbl="node3" presStyleIdx="1" presStyleCnt="3"/>
      <dgm:spPr/>
      <dgm:t>
        <a:bodyPr/>
        <a:lstStyle/>
        <a:p>
          <a:endParaRPr lang="en-US"/>
        </a:p>
      </dgm:t>
    </dgm:pt>
    <dgm:pt modelId="{24ACBC6E-E805-4909-846B-D18E2DB88026}" type="pres">
      <dgm:prSet presAssocID="{DF1103A0-5530-4AAC-867C-70A5C90D1502}" presName="hierChild4" presStyleCnt="0"/>
      <dgm:spPr/>
    </dgm:pt>
    <dgm:pt modelId="{2CA8E8F4-A2AC-47F4-B411-688BF7454ED9}" type="pres">
      <dgm:prSet presAssocID="{DF1103A0-5530-4AAC-867C-70A5C90D1502}" presName="hierChild5" presStyleCnt="0"/>
      <dgm:spPr/>
    </dgm:pt>
    <dgm:pt modelId="{5CB5CA31-03F1-4AAE-ACC0-C71E0934F7C0}" type="pres">
      <dgm:prSet presAssocID="{2895C9ED-9B4C-4303-A9A5-4FC39831F71D}" presName="Name37" presStyleLbl="parChTrans1D3" presStyleIdx="2" presStyleCnt="3"/>
      <dgm:spPr/>
      <dgm:t>
        <a:bodyPr/>
        <a:lstStyle/>
        <a:p>
          <a:endParaRPr lang="en-US"/>
        </a:p>
      </dgm:t>
    </dgm:pt>
    <dgm:pt modelId="{22B3984C-C4EF-4907-8C0F-A07D40E3C6B4}" type="pres">
      <dgm:prSet presAssocID="{C0289164-EE01-4C8B-BECA-FE6A90C3167A}" presName="hierRoot2" presStyleCnt="0">
        <dgm:presLayoutVars>
          <dgm:hierBranch val="init"/>
        </dgm:presLayoutVars>
      </dgm:prSet>
      <dgm:spPr/>
    </dgm:pt>
    <dgm:pt modelId="{7A913482-1AC9-42C6-A204-D3F7C08C6931}" type="pres">
      <dgm:prSet presAssocID="{C0289164-EE01-4C8B-BECA-FE6A90C3167A}" presName="rootComposite" presStyleCnt="0"/>
      <dgm:spPr/>
      <dgm:t>
        <a:bodyPr/>
        <a:lstStyle/>
        <a:p>
          <a:endParaRPr lang="en-US"/>
        </a:p>
      </dgm:t>
    </dgm:pt>
    <dgm:pt modelId="{E0303626-ECBB-4C6C-B328-BB9FEE6E25E6}" type="pres">
      <dgm:prSet presAssocID="{C0289164-EE01-4C8B-BECA-FE6A90C3167A}" presName="rootText" presStyleLbl="node3" presStyleIdx="2" presStyleCnt="3" custScaleX="181854" custScaleY="139921">
        <dgm:presLayoutVars>
          <dgm:chPref val="3"/>
        </dgm:presLayoutVars>
      </dgm:prSet>
      <dgm:spPr/>
      <dgm:t>
        <a:bodyPr/>
        <a:lstStyle/>
        <a:p>
          <a:endParaRPr lang="en-US"/>
        </a:p>
      </dgm:t>
    </dgm:pt>
    <dgm:pt modelId="{4696D9E8-0639-4C0E-9A99-221712A714D7}" type="pres">
      <dgm:prSet presAssocID="{C0289164-EE01-4C8B-BECA-FE6A90C3167A}" presName="rootConnector" presStyleLbl="node3" presStyleIdx="2" presStyleCnt="3"/>
      <dgm:spPr/>
      <dgm:t>
        <a:bodyPr/>
        <a:lstStyle/>
        <a:p>
          <a:endParaRPr lang="en-US"/>
        </a:p>
      </dgm:t>
    </dgm:pt>
    <dgm:pt modelId="{BDE56565-7841-4766-895C-17D8D187282B}" type="pres">
      <dgm:prSet presAssocID="{C0289164-EE01-4C8B-BECA-FE6A90C3167A}" presName="hierChild4" presStyleCnt="0"/>
      <dgm:spPr/>
    </dgm:pt>
    <dgm:pt modelId="{4288CD1D-0F2B-4F60-A084-8C6C0CC66BE4}" type="pres">
      <dgm:prSet presAssocID="{C0289164-EE01-4C8B-BECA-FE6A90C3167A}" presName="hierChild5" presStyleCnt="0"/>
      <dgm:spPr/>
    </dgm:pt>
    <dgm:pt modelId="{6AFA9024-9210-44AF-BA23-2E55E9159410}" type="pres">
      <dgm:prSet presAssocID="{29135851-A2FD-4488-B9CE-396DE856BA94}" presName="hierChild5" presStyleCnt="0"/>
      <dgm:spPr/>
    </dgm:pt>
    <dgm:pt modelId="{70D7E870-2B41-40C1-B1FC-699FD8D0760B}" type="pres">
      <dgm:prSet presAssocID="{63B7E8FE-7530-407F-875A-69B21A2DD5C1}" presName="Name37" presStyleLbl="parChTrans1D2" presStyleIdx="3" presStyleCnt="4"/>
      <dgm:spPr/>
      <dgm:t>
        <a:bodyPr/>
        <a:lstStyle/>
        <a:p>
          <a:endParaRPr lang="en-US"/>
        </a:p>
      </dgm:t>
    </dgm:pt>
    <dgm:pt modelId="{8CB00F6F-D5CE-4FA9-9F0A-097E86C1635E}" type="pres">
      <dgm:prSet presAssocID="{EE1EEF47-C3EB-4D6A-B203-7D9AB66FE22F}" presName="hierRoot2" presStyleCnt="0">
        <dgm:presLayoutVars>
          <dgm:hierBranch val="init"/>
        </dgm:presLayoutVars>
      </dgm:prSet>
      <dgm:spPr/>
    </dgm:pt>
    <dgm:pt modelId="{65A2CBE5-F9B3-4C1F-848F-412C75CE0A49}" type="pres">
      <dgm:prSet presAssocID="{EE1EEF47-C3EB-4D6A-B203-7D9AB66FE22F}" presName="rootComposite" presStyleCnt="0"/>
      <dgm:spPr/>
      <dgm:t>
        <a:bodyPr/>
        <a:lstStyle/>
        <a:p>
          <a:endParaRPr lang="en-US"/>
        </a:p>
      </dgm:t>
    </dgm:pt>
    <dgm:pt modelId="{05A9EB00-2E21-4062-AFB7-977E4814F0E9}" type="pres">
      <dgm:prSet presAssocID="{EE1EEF47-C3EB-4D6A-B203-7D9AB66FE22F}" presName="rootText" presStyleLbl="node2" presStyleIdx="3" presStyleCnt="4" custScaleX="167375" custScaleY="328577">
        <dgm:presLayoutVars>
          <dgm:chPref val="3"/>
        </dgm:presLayoutVars>
      </dgm:prSet>
      <dgm:spPr/>
      <dgm:t>
        <a:bodyPr/>
        <a:lstStyle/>
        <a:p>
          <a:endParaRPr lang="en-US"/>
        </a:p>
      </dgm:t>
    </dgm:pt>
    <dgm:pt modelId="{61953DC8-D23E-43ED-9F88-DB75B6DA38A8}" type="pres">
      <dgm:prSet presAssocID="{EE1EEF47-C3EB-4D6A-B203-7D9AB66FE22F}" presName="rootConnector" presStyleLbl="node2" presStyleIdx="3" presStyleCnt="4"/>
      <dgm:spPr/>
      <dgm:t>
        <a:bodyPr/>
        <a:lstStyle/>
        <a:p>
          <a:endParaRPr lang="en-US"/>
        </a:p>
      </dgm:t>
    </dgm:pt>
    <dgm:pt modelId="{C8863686-168A-474D-AD74-4D4DAA8C27B1}" type="pres">
      <dgm:prSet presAssocID="{EE1EEF47-C3EB-4D6A-B203-7D9AB66FE22F}" presName="hierChild4" presStyleCnt="0"/>
      <dgm:spPr/>
    </dgm:pt>
    <dgm:pt modelId="{98BB5B2D-4793-406B-BFD7-511A9627D70C}" type="pres">
      <dgm:prSet presAssocID="{EE1EEF47-C3EB-4D6A-B203-7D9AB66FE22F}" presName="hierChild5" presStyleCnt="0"/>
      <dgm:spPr/>
    </dgm:pt>
    <dgm:pt modelId="{5EFF010D-93AE-42E6-9DA1-74960B62CE4C}" type="pres">
      <dgm:prSet presAssocID="{462AC3FE-7AAD-44FB-B4F3-1F8F63608FB8}" presName="hierChild3" presStyleCnt="0"/>
      <dgm:spPr/>
    </dgm:pt>
  </dgm:ptLst>
  <dgm:cxnLst>
    <dgm:cxn modelId="{F3AA8020-1691-4C0C-83CE-F84635CE7AC0}" type="presOf" srcId="{C0289164-EE01-4C8B-BECA-FE6A90C3167A}" destId="{4696D9E8-0639-4C0E-9A99-221712A714D7}" srcOrd="1" destOrd="0" presId="urn:microsoft.com/office/officeart/2005/8/layout/orgChart1#1"/>
    <dgm:cxn modelId="{AF67DAA1-53FF-4717-8516-B49B8EE31E4E}" type="presOf" srcId="{D7C184BA-85A1-4010-983C-483002A936DE}" destId="{6A4B0EDC-CC9D-476C-A71C-3CB252D4A381}" srcOrd="1" destOrd="0" presId="urn:microsoft.com/office/officeart/2005/8/layout/orgChart1#1"/>
    <dgm:cxn modelId="{D712F917-54C9-42C2-AE98-FB0098420893}" type="presOf" srcId="{29135851-A2FD-4488-B9CE-396DE856BA94}" destId="{2FD002F4-C55E-4BFE-8DF9-299705D644E6}" srcOrd="1" destOrd="0" presId="urn:microsoft.com/office/officeart/2005/8/layout/orgChart1#1"/>
    <dgm:cxn modelId="{35B8B7DE-799D-4EFC-9E07-72B3A7624A58}" type="presOf" srcId="{DF1103A0-5530-4AAC-867C-70A5C90D1502}" destId="{5703FFC1-CC83-4618-BF46-85217A027C5C}" srcOrd="1" destOrd="0" presId="urn:microsoft.com/office/officeart/2005/8/layout/orgChart1#1"/>
    <dgm:cxn modelId="{1805132F-42B8-4D6C-9EDB-7BB6AA3E6A80}" type="presOf" srcId="{EE1EEF47-C3EB-4D6A-B203-7D9AB66FE22F}" destId="{05A9EB00-2E21-4062-AFB7-977E4814F0E9}" srcOrd="0" destOrd="0" presId="urn:microsoft.com/office/officeart/2005/8/layout/orgChart1#1"/>
    <dgm:cxn modelId="{E5195D2C-CB4A-4696-95EF-B4F2ED45216D}" type="presOf" srcId="{A36CEC66-07F4-4E64-9438-0480E87F5C64}" destId="{DD38A593-9829-44E5-9189-E13CDE788DB5}" srcOrd="1" destOrd="0" presId="urn:microsoft.com/office/officeart/2005/8/layout/orgChart1#1"/>
    <dgm:cxn modelId="{D7FDE8C2-07BB-4151-BC1B-28415BB1C545}" type="presOf" srcId="{5F6FFBF3-C705-46C9-8BE2-73F4384CC5EF}" destId="{BB1D6A77-468A-4319-9632-116536BC3999}" srcOrd="0" destOrd="0" presId="urn:microsoft.com/office/officeart/2005/8/layout/orgChart1#1"/>
    <dgm:cxn modelId="{C53233D9-F655-4B72-AE45-B15FDA9B4CFC}" type="presOf" srcId="{A36CEC66-07F4-4E64-9438-0480E87F5C64}" destId="{40651006-93D0-4F54-B495-499EF6C0F706}" srcOrd="0" destOrd="0" presId="urn:microsoft.com/office/officeart/2005/8/layout/orgChart1#1"/>
    <dgm:cxn modelId="{22F40C75-99F6-4E9C-971A-986E72C044FE}" type="presOf" srcId="{E95DAE5E-F750-473F-9B76-25713A270CC6}" destId="{C3800139-F0B0-411D-B407-2171EA78C7B7}" srcOrd="0" destOrd="0" presId="urn:microsoft.com/office/officeart/2005/8/layout/orgChart1#1"/>
    <dgm:cxn modelId="{9260EB9C-D7AA-42DA-B9A2-8754FA678238}" srcId="{462AC3FE-7AAD-44FB-B4F3-1F8F63608FB8}" destId="{EE1EEF47-C3EB-4D6A-B203-7D9AB66FE22F}" srcOrd="3" destOrd="0" parTransId="{63B7E8FE-7530-407F-875A-69B21A2DD5C1}" sibTransId="{1A71A764-A114-44FD-9833-6DDF78B6FC10}"/>
    <dgm:cxn modelId="{991694B8-1FED-439E-AA0B-BB66CC78955C}" srcId="{462AC3FE-7AAD-44FB-B4F3-1F8F63608FB8}" destId="{5F6FFBF3-C705-46C9-8BE2-73F4384CC5EF}" srcOrd="1" destOrd="0" parTransId="{65CA8519-59AF-4414-AEC1-E2949F29E263}" sibTransId="{8B8F982D-787C-4D85-99B2-10C3E4AC49D3}"/>
    <dgm:cxn modelId="{84752768-BDFB-4F45-877F-46F49B056676}" type="presOf" srcId="{E29841CB-BEDF-4219-B8A2-26A3B68726FF}" destId="{2340DC89-3CC5-4ACA-931D-2D473A7E667A}" srcOrd="0" destOrd="0" presId="urn:microsoft.com/office/officeart/2005/8/layout/orgChart1#1"/>
    <dgm:cxn modelId="{1C02ECF6-82AA-4805-9B4C-E1C088483957}" srcId="{29135851-A2FD-4488-B9CE-396DE856BA94}" destId="{DF1103A0-5530-4AAC-867C-70A5C90D1502}" srcOrd="1" destOrd="0" parTransId="{E95DAE5E-F750-473F-9B76-25713A270CC6}" sibTransId="{71B7EAB8-C19B-44BD-9EE6-350F586BAA7E}"/>
    <dgm:cxn modelId="{9F9BEDBA-E094-4FD6-9138-72C57048724B}" type="presOf" srcId="{5F6FFBF3-C705-46C9-8BE2-73F4384CC5EF}" destId="{221931C8-C003-4F9A-B39C-A1CB97291A80}" srcOrd="1" destOrd="0" presId="urn:microsoft.com/office/officeart/2005/8/layout/orgChart1#1"/>
    <dgm:cxn modelId="{05D5328A-EDFA-4FCF-A5EC-1457281F5ECB}" type="presOf" srcId="{E16D7B19-A32E-4BF7-89B6-9A2A8023D7BA}" destId="{514F7363-41A6-472B-BE68-51B8FA7F6271}" srcOrd="0" destOrd="0" presId="urn:microsoft.com/office/officeart/2005/8/layout/orgChart1#1"/>
    <dgm:cxn modelId="{5F43B9F0-3049-4C9B-A547-404C9B735044}" type="presOf" srcId="{462AC3FE-7AAD-44FB-B4F3-1F8F63608FB8}" destId="{89D0218D-5797-4464-B8AD-D75244FB8048}" srcOrd="0" destOrd="0" presId="urn:microsoft.com/office/officeart/2005/8/layout/orgChart1#1"/>
    <dgm:cxn modelId="{0C06E7D4-D554-4920-825E-26A222D205B9}" type="presOf" srcId="{65CA8519-59AF-4414-AEC1-E2949F29E263}" destId="{61F45A37-6B7C-43EB-BBFF-4B295A1E3785}" srcOrd="0" destOrd="0" presId="urn:microsoft.com/office/officeart/2005/8/layout/orgChart1#1"/>
    <dgm:cxn modelId="{E0A04753-B9BF-4111-ACE2-DD8E10CE590C}" type="presOf" srcId="{EE1EEF47-C3EB-4D6A-B203-7D9AB66FE22F}" destId="{61953DC8-D23E-43ED-9F88-DB75B6DA38A8}" srcOrd="1" destOrd="0" presId="urn:microsoft.com/office/officeart/2005/8/layout/orgChart1#1"/>
    <dgm:cxn modelId="{EA643E96-AB2D-41A0-9E6C-1BC7E801A756}" srcId="{29135851-A2FD-4488-B9CE-396DE856BA94}" destId="{A36CEC66-07F4-4E64-9438-0480E87F5C64}" srcOrd="0" destOrd="0" parTransId="{E16D7B19-A32E-4BF7-89B6-9A2A8023D7BA}" sibTransId="{C58DE5E6-2347-4416-8FD3-81951C8C1FD3}"/>
    <dgm:cxn modelId="{25445E2B-9C78-482A-BFF2-31E40D9CC405}" type="presOf" srcId="{DED9A467-5688-47B6-9A7B-B9722E189667}" destId="{D9868A23-B56F-4709-9D33-0E75CC07EF61}" srcOrd="0" destOrd="0" presId="urn:microsoft.com/office/officeart/2005/8/layout/orgChart1#1"/>
    <dgm:cxn modelId="{DEB945F4-298D-4D7A-87C8-4FAE062575A3}" srcId="{29135851-A2FD-4488-B9CE-396DE856BA94}" destId="{C0289164-EE01-4C8B-BECA-FE6A90C3167A}" srcOrd="2" destOrd="0" parTransId="{2895C9ED-9B4C-4303-A9A5-4FC39831F71D}" sibTransId="{72BBB03E-4F62-4D5F-B9FF-206AD86F3345}"/>
    <dgm:cxn modelId="{0CF7E7CF-27AD-4B5A-ACC3-DA18E834D3A8}" type="presOf" srcId="{0D7F3BB8-56EA-4156-8B8F-0ECE1812159D}" destId="{1291911B-FF85-4994-8883-85FD03749B92}" srcOrd="0" destOrd="0" presId="urn:microsoft.com/office/officeart/2005/8/layout/orgChart1#1"/>
    <dgm:cxn modelId="{AF99A1E7-E5CD-4A78-A381-5A5AE4867B34}" type="presOf" srcId="{D7C184BA-85A1-4010-983C-483002A936DE}" destId="{9B86C4FC-60E1-4CFB-B039-938940B0954F}" srcOrd="0" destOrd="0" presId="urn:microsoft.com/office/officeart/2005/8/layout/orgChart1#1"/>
    <dgm:cxn modelId="{6AEB2453-2F44-4189-BB84-57A4AC706997}" type="presOf" srcId="{2895C9ED-9B4C-4303-A9A5-4FC39831F71D}" destId="{5CB5CA31-03F1-4AAE-ACC0-C71E0934F7C0}" srcOrd="0" destOrd="0" presId="urn:microsoft.com/office/officeart/2005/8/layout/orgChart1#1"/>
    <dgm:cxn modelId="{7D7BF959-AA46-448C-85E9-C8EEF03AFC58}" srcId="{DED9A467-5688-47B6-9A7B-B9722E189667}" destId="{462AC3FE-7AAD-44FB-B4F3-1F8F63608FB8}" srcOrd="0" destOrd="0" parTransId="{8DF992B1-157C-4AB8-BE7B-EA0FD6091401}" sibTransId="{C72FDDBB-33A5-4B50-8615-59680EC0BBF3}"/>
    <dgm:cxn modelId="{48C96846-FF28-49ED-861D-59E0C32B6FF9}" srcId="{462AC3FE-7AAD-44FB-B4F3-1F8F63608FB8}" destId="{29135851-A2FD-4488-B9CE-396DE856BA94}" srcOrd="2" destOrd="0" parTransId="{0D7F3BB8-56EA-4156-8B8F-0ECE1812159D}" sibTransId="{8ADBCCE9-0222-4497-B8E9-A0327FCD0683}"/>
    <dgm:cxn modelId="{D425BC59-FBAC-4EF0-999F-8FAC71C0BD06}" srcId="{462AC3FE-7AAD-44FB-B4F3-1F8F63608FB8}" destId="{D7C184BA-85A1-4010-983C-483002A936DE}" srcOrd="0" destOrd="0" parTransId="{E29841CB-BEDF-4219-B8A2-26A3B68726FF}" sibTransId="{056723AB-1C90-4C18-8B26-4C2FF19B744C}"/>
    <dgm:cxn modelId="{AE1788B6-7AEA-46C4-8C29-574567F19319}" type="presOf" srcId="{C0289164-EE01-4C8B-BECA-FE6A90C3167A}" destId="{E0303626-ECBB-4C6C-B328-BB9FEE6E25E6}" srcOrd="0" destOrd="0" presId="urn:microsoft.com/office/officeart/2005/8/layout/orgChart1#1"/>
    <dgm:cxn modelId="{0BADFC20-8D00-4F28-A003-211BF6AB7BE6}" type="presOf" srcId="{63B7E8FE-7530-407F-875A-69B21A2DD5C1}" destId="{70D7E870-2B41-40C1-B1FC-699FD8D0760B}" srcOrd="0" destOrd="0" presId="urn:microsoft.com/office/officeart/2005/8/layout/orgChart1#1"/>
    <dgm:cxn modelId="{579B979B-D217-43AA-B0B8-A7A37E1C08B0}" type="presOf" srcId="{DF1103A0-5530-4AAC-867C-70A5C90D1502}" destId="{6D5B0A24-66B3-42EF-A519-6DCDEA5D4AD9}" srcOrd="0" destOrd="0" presId="urn:microsoft.com/office/officeart/2005/8/layout/orgChart1#1"/>
    <dgm:cxn modelId="{2811E157-83C0-4FCF-BEA6-5DE640262795}" type="presOf" srcId="{462AC3FE-7AAD-44FB-B4F3-1F8F63608FB8}" destId="{AE5EDCBD-1D86-45C1-BE21-64C05424D249}" srcOrd="1" destOrd="0" presId="urn:microsoft.com/office/officeart/2005/8/layout/orgChart1#1"/>
    <dgm:cxn modelId="{C331BE97-85A0-4F91-8C9A-0A800ED1DF92}" type="presOf" srcId="{29135851-A2FD-4488-B9CE-396DE856BA94}" destId="{F3C04D58-90A2-46C6-AF75-5B34C5A63AD0}" srcOrd="0" destOrd="0" presId="urn:microsoft.com/office/officeart/2005/8/layout/orgChart1#1"/>
    <dgm:cxn modelId="{BCEDDE34-CD50-464D-8022-9ECADF9648B9}" type="presParOf" srcId="{D9868A23-B56F-4709-9D33-0E75CC07EF61}" destId="{04D968B2-5FCC-4ACD-8F21-0A0CCB2C6A72}" srcOrd="0" destOrd="0" presId="urn:microsoft.com/office/officeart/2005/8/layout/orgChart1#1"/>
    <dgm:cxn modelId="{3275C779-6306-4625-B273-6386B7D9570D}" type="presParOf" srcId="{04D968B2-5FCC-4ACD-8F21-0A0CCB2C6A72}" destId="{5ADE63F4-872B-4FC1-B31A-25FBDBE46C3B}" srcOrd="0" destOrd="0" presId="urn:microsoft.com/office/officeart/2005/8/layout/orgChart1#1"/>
    <dgm:cxn modelId="{945F6786-B1AD-490E-9589-EE809EE37391}" type="presParOf" srcId="{5ADE63F4-872B-4FC1-B31A-25FBDBE46C3B}" destId="{89D0218D-5797-4464-B8AD-D75244FB8048}" srcOrd="0" destOrd="0" presId="urn:microsoft.com/office/officeart/2005/8/layout/orgChart1#1"/>
    <dgm:cxn modelId="{70E7D860-A9BA-450E-8FD3-971513587217}" type="presParOf" srcId="{5ADE63F4-872B-4FC1-B31A-25FBDBE46C3B}" destId="{AE5EDCBD-1D86-45C1-BE21-64C05424D249}" srcOrd="1" destOrd="0" presId="urn:microsoft.com/office/officeart/2005/8/layout/orgChart1#1"/>
    <dgm:cxn modelId="{F4C22FB0-F903-4CFA-B8AA-AEA945AB8E6A}" type="presParOf" srcId="{04D968B2-5FCC-4ACD-8F21-0A0CCB2C6A72}" destId="{EA4420A5-14A9-474A-A3AD-3898ED4B14EB}" srcOrd="1" destOrd="0" presId="urn:microsoft.com/office/officeart/2005/8/layout/orgChart1#1"/>
    <dgm:cxn modelId="{A2E61B45-0C61-43F5-959F-1E6FB23CC274}" type="presParOf" srcId="{EA4420A5-14A9-474A-A3AD-3898ED4B14EB}" destId="{2340DC89-3CC5-4ACA-931D-2D473A7E667A}" srcOrd="0" destOrd="0" presId="urn:microsoft.com/office/officeart/2005/8/layout/orgChart1#1"/>
    <dgm:cxn modelId="{FB270732-C254-4485-B543-E5228412C014}" type="presParOf" srcId="{EA4420A5-14A9-474A-A3AD-3898ED4B14EB}" destId="{20FA7C0C-A0EA-49BD-A696-BCD08CA30912}" srcOrd="1" destOrd="0" presId="urn:microsoft.com/office/officeart/2005/8/layout/orgChart1#1"/>
    <dgm:cxn modelId="{8EB96544-1B05-4AA7-A33C-B297575A9256}" type="presParOf" srcId="{20FA7C0C-A0EA-49BD-A696-BCD08CA30912}" destId="{4FC7323E-522B-4616-A1FF-EEC3B0860716}" srcOrd="0" destOrd="0" presId="urn:microsoft.com/office/officeart/2005/8/layout/orgChart1#1"/>
    <dgm:cxn modelId="{84C112F6-E87A-44B1-A663-08C837B47F36}" type="presParOf" srcId="{4FC7323E-522B-4616-A1FF-EEC3B0860716}" destId="{9B86C4FC-60E1-4CFB-B039-938940B0954F}" srcOrd="0" destOrd="0" presId="urn:microsoft.com/office/officeart/2005/8/layout/orgChart1#1"/>
    <dgm:cxn modelId="{72F401D8-6C04-4C7E-BC1F-B689FFD17728}" type="presParOf" srcId="{4FC7323E-522B-4616-A1FF-EEC3B0860716}" destId="{6A4B0EDC-CC9D-476C-A71C-3CB252D4A381}" srcOrd="1" destOrd="0" presId="urn:microsoft.com/office/officeart/2005/8/layout/orgChart1#1"/>
    <dgm:cxn modelId="{0A03F514-A27C-4B93-B726-B4623B0911B1}" type="presParOf" srcId="{20FA7C0C-A0EA-49BD-A696-BCD08CA30912}" destId="{7E20CD83-A02D-46DC-9AB7-B8875D18272A}" srcOrd="1" destOrd="0" presId="urn:microsoft.com/office/officeart/2005/8/layout/orgChart1#1"/>
    <dgm:cxn modelId="{1B2811E6-2B8D-4742-B2EE-F25CA7CE582F}" type="presParOf" srcId="{20FA7C0C-A0EA-49BD-A696-BCD08CA30912}" destId="{1EEDF359-0AEF-4F82-8181-845F101F0322}" srcOrd="2" destOrd="0" presId="urn:microsoft.com/office/officeart/2005/8/layout/orgChart1#1"/>
    <dgm:cxn modelId="{96AA08F2-860C-4335-8F5D-8969301175B5}" type="presParOf" srcId="{EA4420A5-14A9-474A-A3AD-3898ED4B14EB}" destId="{61F45A37-6B7C-43EB-BBFF-4B295A1E3785}" srcOrd="2" destOrd="0" presId="urn:microsoft.com/office/officeart/2005/8/layout/orgChart1#1"/>
    <dgm:cxn modelId="{83C9EDFE-174B-422E-828D-1604A0246B8B}" type="presParOf" srcId="{EA4420A5-14A9-474A-A3AD-3898ED4B14EB}" destId="{B48A974D-638C-45A8-9073-B13EB169C808}" srcOrd="3" destOrd="0" presId="urn:microsoft.com/office/officeart/2005/8/layout/orgChart1#1"/>
    <dgm:cxn modelId="{A32367E5-2A39-4746-A87C-2BE799763C20}" type="presParOf" srcId="{B48A974D-638C-45A8-9073-B13EB169C808}" destId="{4AC8D872-1F7C-4995-B253-395D932DC6B6}" srcOrd="0" destOrd="0" presId="urn:microsoft.com/office/officeart/2005/8/layout/orgChart1#1"/>
    <dgm:cxn modelId="{97CDCDB2-00C5-429C-96E1-44BA5A62BCD5}" type="presParOf" srcId="{4AC8D872-1F7C-4995-B253-395D932DC6B6}" destId="{BB1D6A77-468A-4319-9632-116536BC3999}" srcOrd="0" destOrd="0" presId="urn:microsoft.com/office/officeart/2005/8/layout/orgChart1#1"/>
    <dgm:cxn modelId="{CD160E04-F4E0-421A-BA2F-60F6587F0E40}" type="presParOf" srcId="{4AC8D872-1F7C-4995-B253-395D932DC6B6}" destId="{221931C8-C003-4F9A-B39C-A1CB97291A80}" srcOrd="1" destOrd="0" presId="urn:microsoft.com/office/officeart/2005/8/layout/orgChart1#1"/>
    <dgm:cxn modelId="{B96F2F47-C468-4539-BD2B-A879A19FC14C}" type="presParOf" srcId="{B48A974D-638C-45A8-9073-B13EB169C808}" destId="{A13C1AEE-0021-425F-A8D8-7E1F006C790B}" srcOrd="1" destOrd="0" presId="urn:microsoft.com/office/officeart/2005/8/layout/orgChart1#1"/>
    <dgm:cxn modelId="{6EF335A0-A87F-4A59-89B5-97547EE02E1E}" type="presParOf" srcId="{B48A974D-638C-45A8-9073-B13EB169C808}" destId="{E4154401-180D-495D-A913-B5C130AA143E}" srcOrd="2" destOrd="0" presId="urn:microsoft.com/office/officeart/2005/8/layout/orgChart1#1"/>
    <dgm:cxn modelId="{489899FB-6429-4CBD-878A-CAFCC1C44FB9}" type="presParOf" srcId="{EA4420A5-14A9-474A-A3AD-3898ED4B14EB}" destId="{1291911B-FF85-4994-8883-85FD03749B92}" srcOrd="4" destOrd="0" presId="urn:microsoft.com/office/officeart/2005/8/layout/orgChart1#1"/>
    <dgm:cxn modelId="{A97506FB-D69D-4460-915E-083296367B20}" type="presParOf" srcId="{EA4420A5-14A9-474A-A3AD-3898ED4B14EB}" destId="{BC69575E-1BA4-43CE-B89A-043CE9028E91}" srcOrd="5" destOrd="0" presId="urn:microsoft.com/office/officeart/2005/8/layout/orgChart1#1"/>
    <dgm:cxn modelId="{D031BAC5-D0AE-4326-A225-735197BF2537}" type="presParOf" srcId="{BC69575E-1BA4-43CE-B89A-043CE9028E91}" destId="{D6F95964-2E03-431C-ABA1-AA211DA30474}" srcOrd="0" destOrd="0" presId="urn:microsoft.com/office/officeart/2005/8/layout/orgChart1#1"/>
    <dgm:cxn modelId="{AB312C1C-94A8-494D-B07A-9F25B23CE420}" type="presParOf" srcId="{D6F95964-2E03-431C-ABA1-AA211DA30474}" destId="{F3C04D58-90A2-46C6-AF75-5B34C5A63AD0}" srcOrd="0" destOrd="0" presId="urn:microsoft.com/office/officeart/2005/8/layout/orgChart1#1"/>
    <dgm:cxn modelId="{FE98C672-2E18-4511-82ED-CC87679D407D}" type="presParOf" srcId="{D6F95964-2E03-431C-ABA1-AA211DA30474}" destId="{2FD002F4-C55E-4BFE-8DF9-299705D644E6}" srcOrd="1" destOrd="0" presId="urn:microsoft.com/office/officeart/2005/8/layout/orgChart1#1"/>
    <dgm:cxn modelId="{BCCD77AC-E93C-4D54-A793-DF10A9C2E371}" type="presParOf" srcId="{BC69575E-1BA4-43CE-B89A-043CE9028E91}" destId="{4067DFEF-8AC0-49F8-A487-9D1EB1BCD18A}" srcOrd="1" destOrd="0" presId="urn:microsoft.com/office/officeart/2005/8/layout/orgChart1#1"/>
    <dgm:cxn modelId="{F47654AB-3505-4953-AAA4-CAC8DF271BFD}" type="presParOf" srcId="{4067DFEF-8AC0-49F8-A487-9D1EB1BCD18A}" destId="{514F7363-41A6-472B-BE68-51B8FA7F6271}" srcOrd="0" destOrd="0" presId="urn:microsoft.com/office/officeart/2005/8/layout/orgChart1#1"/>
    <dgm:cxn modelId="{9816EE69-FA34-4343-9923-D97603EA2A9D}" type="presParOf" srcId="{4067DFEF-8AC0-49F8-A487-9D1EB1BCD18A}" destId="{96E0E327-AA1E-489D-BC86-CD8DB70DB715}" srcOrd="1" destOrd="0" presId="urn:microsoft.com/office/officeart/2005/8/layout/orgChart1#1"/>
    <dgm:cxn modelId="{6752A2CD-8800-4949-9C4F-C259FBFF1CF0}" type="presParOf" srcId="{96E0E327-AA1E-489D-BC86-CD8DB70DB715}" destId="{E2B41DF5-32C4-44C7-8B1F-F9752E9154BA}" srcOrd="0" destOrd="0" presId="urn:microsoft.com/office/officeart/2005/8/layout/orgChart1#1"/>
    <dgm:cxn modelId="{7AD6B2F6-6CC2-4441-A193-AFF00DE22D32}" type="presParOf" srcId="{E2B41DF5-32C4-44C7-8B1F-F9752E9154BA}" destId="{40651006-93D0-4F54-B495-499EF6C0F706}" srcOrd="0" destOrd="0" presId="urn:microsoft.com/office/officeart/2005/8/layout/orgChart1#1"/>
    <dgm:cxn modelId="{03A1597C-AC82-47DD-9BBF-7D126BCC2C04}" type="presParOf" srcId="{E2B41DF5-32C4-44C7-8B1F-F9752E9154BA}" destId="{DD38A593-9829-44E5-9189-E13CDE788DB5}" srcOrd="1" destOrd="0" presId="urn:microsoft.com/office/officeart/2005/8/layout/orgChart1#1"/>
    <dgm:cxn modelId="{E094234C-B086-4CA4-BE86-8D61EFB6C7AD}" type="presParOf" srcId="{96E0E327-AA1E-489D-BC86-CD8DB70DB715}" destId="{BC5F22C4-39B9-47DC-87E2-64CD26BB2DA2}" srcOrd="1" destOrd="0" presId="urn:microsoft.com/office/officeart/2005/8/layout/orgChart1#1"/>
    <dgm:cxn modelId="{44FA608E-4B93-4603-8F64-E537A0ECCD0F}" type="presParOf" srcId="{96E0E327-AA1E-489D-BC86-CD8DB70DB715}" destId="{25CDFA84-B146-4792-983F-8CA5C3E79852}" srcOrd="2" destOrd="0" presId="urn:microsoft.com/office/officeart/2005/8/layout/orgChart1#1"/>
    <dgm:cxn modelId="{5AC1DAAA-E3D3-442D-943B-CCC6FADD6ACC}" type="presParOf" srcId="{4067DFEF-8AC0-49F8-A487-9D1EB1BCD18A}" destId="{C3800139-F0B0-411D-B407-2171EA78C7B7}" srcOrd="2" destOrd="0" presId="urn:microsoft.com/office/officeart/2005/8/layout/orgChart1#1"/>
    <dgm:cxn modelId="{1AE8F2CB-5ABF-4679-AA6E-3FFA133DF278}" type="presParOf" srcId="{4067DFEF-8AC0-49F8-A487-9D1EB1BCD18A}" destId="{11C9E223-5CD1-46E4-9496-DEA6B260FA43}" srcOrd="3" destOrd="0" presId="urn:microsoft.com/office/officeart/2005/8/layout/orgChart1#1"/>
    <dgm:cxn modelId="{2D263B15-E17D-4C2E-B981-5566EED43E78}" type="presParOf" srcId="{11C9E223-5CD1-46E4-9496-DEA6B260FA43}" destId="{398551DB-4FC9-4022-B6A5-15393BFCD6A1}" srcOrd="0" destOrd="0" presId="urn:microsoft.com/office/officeart/2005/8/layout/orgChart1#1"/>
    <dgm:cxn modelId="{616650F6-0800-454D-AE31-CF7FA1372F5B}" type="presParOf" srcId="{398551DB-4FC9-4022-B6A5-15393BFCD6A1}" destId="{6D5B0A24-66B3-42EF-A519-6DCDEA5D4AD9}" srcOrd="0" destOrd="0" presId="urn:microsoft.com/office/officeart/2005/8/layout/orgChart1#1"/>
    <dgm:cxn modelId="{08416FF1-820F-436E-90D0-3FC66B5F2A2D}" type="presParOf" srcId="{398551DB-4FC9-4022-B6A5-15393BFCD6A1}" destId="{5703FFC1-CC83-4618-BF46-85217A027C5C}" srcOrd="1" destOrd="0" presId="urn:microsoft.com/office/officeart/2005/8/layout/orgChart1#1"/>
    <dgm:cxn modelId="{585BC4F3-70F0-4F2E-84BC-F820880F0F67}" type="presParOf" srcId="{11C9E223-5CD1-46E4-9496-DEA6B260FA43}" destId="{24ACBC6E-E805-4909-846B-D18E2DB88026}" srcOrd="1" destOrd="0" presId="urn:microsoft.com/office/officeart/2005/8/layout/orgChart1#1"/>
    <dgm:cxn modelId="{4BABBF31-D95A-4BA3-AECA-0A37D04C0B8D}" type="presParOf" srcId="{11C9E223-5CD1-46E4-9496-DEA6B260FA43}" destId="{2CA8E8F4-A2AC-47F4-B411-688BF7454ED9}" srcOrd="2" destOrd="0" presId="urn:microsoft.com/office/officeart/2005/8/layout/orgChart1#1"/>
    <dgm:cxn modelId="{8B01B500-6DD4-4FCC-AD77-6431EADE01DE}" type="presParOf" srcId="{4067DFEF-8AC0-49F8-A487-9D1EB1BCD18A}" destId="{5CB5CA31-03F1-4AAE-ACC0-C71E0934F7C0}" srcOrd="4" destOrd="0" presId="urn:microsoft.com/office/officeart/2005/8/layout/orgChart1#1"/>
    <dgm:cxn modelId="{8E5EA7F0-855B-4CD5-AC06-F7F3B7960C56}" type="presParOf" srcId="{4067DFEF-8AC0-49F8-A487-9D1EB1BCD18A}" destId="{22B3984C-C4EF-4907-8C0F-A07D40E3C6B4}" srcOrd="5" destOrd="0" presId="urn:microsoft.com/office/officeart/2005/8/layout/orgChart1#1"/>
    <dgm:cxn modelId="{1CAF4546-693F-4398-95F9-5DACBAE7B9DD}" type="presParOf" srcId="{22B3984C-C4EF-4907-8C0F-A07D40E3C6B4}" destId="{7A913482-1AC9-42C6-A204-D3F7C08C6931}" srcOrd="0" destOrd="0" presId="urn:microsoft.com/office/officeart/2005/8/layout/orgChart1#1"/>
    <dgm:cxn modelId="{6E5765DE-A742-4CE9-9AC7-AEB1770A6E84}" type="presParOf" srcId="{7A913482-1AC9-42C6-A204-D3F7C08C6931}" destId="{E0303626-ECBB-4C6C-B328-BB9FEE6E25E6}" srcOrd="0" destOrd="0" presId="urn:microsoft.com/office/officeart/2005/8/layout/orgChart1#1"/>
    <dgm:cxn modelId="{2B327FBC-EA72-46CC-95AD-2857182D4912}" type="presParOf" srcId="{7A913482-1AC9-42C6-A204-D3F7C08C6931}" destId="{4696D9E8-0639-4C0E-9A99-221712A714D7}" srcOrd="1" destOrd="0" presId="urn:microsoft.com/office/officeart/2005/8/layout/orgChart1#1"/>
    <dgm:cxn modelId="{89EA9899-4DD1-4A88-9BAA-8A835C1ACF9F}" type="presParOf" srcId="{22B3984C-C4EF-4907-8C0F-A07D40E3C6B4}" destId="{BDE56565-7841-4766-895C-17D8D187282B}" srcOrd="1" destOrd="0" presId="urn:microsoft.com/office/officeart/2005/8/layout/orgChart1#1"/>
    <dgm:cxn modelId="{C5A45D83-B204-4CB3-91B2-C11E2928F1F3}" type="presParOf" srcId="{22B3984C-C4EF-4907-8C0F-A07D40E3C6B4}" destId="{4288CD1D-0F2B-4F60-A084-8C6C0CC66BE4}" srcOrd="2" destOrd="0" presId="urn:microsoft.com/office/officeart/2005/8/layout/orgChart1#1"/>
    <dgm:cxn modelId="{B4DF0572-CFBD-4CF7-BD05-476BA0B75502}" type="presParOf" srcId="{BC69575E-1BA4-43CE-B89A-043CE9028E91}" destId="{6AFA9024-9210-44AF-BA23-2E55E9159410}" srcOrd="2" destOrd="0" presId="urn:microsoft.com/office/officeart/2005/8/layout/orgChart1#1"/>
    <dgm:cxn modelId="{53810EA1-E610-4D81-962A-CB718E559228}" type="presParOf" srcId="{EA4420A5-14A9-474A-A3AD-3898ED4B14EB}" destId="{70D7E870-2B41-40C1-B1FC-699FD8D0760B}" srcOrd="6" destOrd="0" presId="urn:microsoft.com/office/officeart/2005/8/layout/orgChart1#1"/>
    <dgm:cxn modelId="{C956E938-1525-4081-9351-A1567FCE9E2C}" type="presParOf" srcId="{EA4420A5-14A9-474A-A3AD-3898ED4B14EB}" destId="{8CB00F6F-D5CE-4FA9-9F0A-097E86C1635E}" srcOrd="7" destOrd="0" presId="urn:microsoft.com/office/officeart/2005/8/layout/orgChart1#1"/>
    <dgm:cxn modelId="{095D2E95-C8E6-4D8F-9A4A-70F198E9FE61}" type="presParOf" srcId="{8CB00F6F-D5CE-4FA9-9F0A-097E86C1635E}" destId="{65A2CBE5-F9B3-4C1F-848F-412C75CE0A49}" srcOrd="0" destOrd="0" presId="urn:microsoft.com/office/officeart/2005/8/layout/orgChart1#1"/>
    <dgm:cxn modelId="{9EF196A9-556C-402D-9CED-D6C7B252B62C}" type="presParOf" srcId="{65A2CBE5-F9B3-4C1F-848F-412C75CE0A49}" destId="{05A9EB00-2E21-4062-AFB7-977E4814F0E9}" srcOrd="0" destOrd="0" presId="urn:microsoft.com/office/officeart/2005/8/layout/orgChart1#1"/>
    <dgm:cxn modelId="{33EB390C-8769-4CCF-9595-179E1C6491EE}" type="presParOf" srcId="{65A2CBE5-F9B3-4C1F-848F-412C75CE0A49}" destId="{61953DC8-D23E-43ED-9F88-DB75B6DA38A8}" srcOrd="1" destOrd="0" presId="urn:microsoft.com/office/officeart/2005/8/layout/orgChart1#1"/>
    <dgm:cxn modelId="{FDE37997-86DE-45CA-AC38-8C22128215EE}" type="presParOf" srcId="{8CB00F6F-D5CE-4FA9-9F0A-097E86C1635E}" destId="{C8863686-168A-474D-AD74-4D4DAA8C27B1}" srcOrd="1" destOrd="0" presId="urn:microsoft.com/office/officeart/2005/8/layout/orgChart1#1"/>
    <dgm:cxn modelId="{6F0047A1-DE0E-4D1B-9D13-4423BB163356}" type="presParOf" srcId="{8CB00F6F-D5CE-4FA9-9F0A-097E86C1635E}" destId="{98BB5B2D-4793-406B-BFD7-511A9627D70C}" srcOrd="2" destOrd="0" presId="urn:microsoft.com/office/officeart/2005/8/layout/orgChart1#1"/>
    <dgm:cxn modelId="{7CCF0534-6189-430D-A7AA-A2C2B374067E}" type="presParOf" srcId="{04D968B2-5FCC-4ACD-8F21-0A0CCB2C6A72}" destId="{5EFF010D-93AE-42E6-9DA1-74960B62CE4C}" srcOrd="2" destOrd="0" presId="urn:microsoft.com/office/officeart/2005/8/layout/orgChart1#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D7E870-2B41-40C1-B1FC-699FD8D0760B}">
      <dsp:nvSpPr>
        <dsp:cNvPr id="0" name=""/>
        <dsp:cNvSpPr/>
      </dsp:nvSpPr>
      <dsp:spPr>
        <a:xfrm>
          <a:off x="2892742" y="594171"/>
          <a:ext cx="2235612" cy="164623"/>
        </a:xfrm>
        <a:custGeom>
          <a:avLst/>
          <a:gdLst/>
          <a:ahLst/>
          <a:cxnLst/>
          <a:rect l="0" t="0" r="0" b="0"/>
          <a:pathLst>
            <a:path>
              <a:moveTo>
                <a:pt x="0" y="0"/>
              </a:moveTo>
              <a:lnTo>
                <a:pt x="0" y="82311"/>
              </a:lnTo>
              <a:lnTo>
                <a:pt x="2235612" y="82311"/>
              </a:lnTo>
              <a:lnTo>
                <a:pt x="2235612" y="1646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B5CA31-03F1-4AAE-ACC0-C71E0934F7C0}">
      <dsp:nvSpPr>
        <dsp:cNvPr id="0" name=""/>
        <dsp:cNvSpPr/>
      </dsp:nvSpPr>
      <dsp:spPr>
        <a:xfrm>
          <a:off x="3091296" y="2058243"/>
          <a:ext cx="202731" cy="1797879"/>
        </a:xfrm>
        <a:custGeom>
          <a:avLst/>
          <a:gdLst/>
          <a:ahLst/>
          <a:cxnLst/>
          <a:rect l="0" t="0" r="0" b="0"/>
          <a:pathLst>
            <a:path>
              <a:moveTo>
                <a:pt x="0" y="0"/>
              </a:moveTo>
              <a:lnTo>
                <a:pt x="0" y="1797879"/>
              </a:lnTo>
              <a:lnTo>
                <a:pt x="202731" y="179787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800139-F0B0-411D-B407-2171EA78C7B7}">
      <dsp:nvSpPr>
        <dsp:cNvPr id="0" name=""/>
        <dsp:cNvSpPr/>
      </dsp:nvSpPr>
      <dsp:spPr>
        <a:xfrm>
          <a:off x="3091296" y="2058243"/>
          <a:ext cx="202731" cy="1102960"/>
        </a:xfrm>
        <a:custGeom>
          <a:avLst/>
          <a:gdLst/>
          <a:ahLst/>
          <a:cxnLst/>
          <a:rect l="0" t="0" r="0" b="0"/>
          <a:pathLst>
            <a:path>
              <a:moveTo>
                <a:pt x="0" y="0"/>
              </a:moveTo>
              <a:lnTo>
                <a:pt x="0" y="1102960"/>
              </a:lnTo>
              <a:lnTo>
                <a:pt x="202731" y="11029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4F7363-41A6-472B-BE68-51B8FA7F6271}">
      <dsp:nvSpPr>
        <dsp:cNvPr id="0" name=""/>
        <dsp:cNvSpPr/>
      </dsp:nvSpPr>
      <dsp:spPr>
        <a:xfrm>
          <a:off x="3091296" y="2058243"/>
          <a:ext cx="202731" cy="423441"/>
        </a:xfrm>
        <a:custGeom>
          <a:avLst/>
          <a:gdLst/>
          <a:ahLst/>
          <a:cxnLst/>
          <a:rect l="0" t="0" r="0" b="0"/>
          <a:pathLst>
            <a:path>
              <a:moveTo>
                <a:pt x="0" y="0"/>
              </a:moveTo>
              <a:lnTo>
                <a:pt x="0" y="423441"/>
              </a:lnTo>
              <a:lnTo>
                <a:pt x="202731" y="4234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91911B-FF85-4994-8883-85FD03749B92}">
      <dsp:nvSpPr>
        <dsp:cNvPr id="0" name=""/>
        <dsp:cNvSpPr/>
      </dsp:nvSpPr>
      <dsp:spPr>
        <a:xfrm>
          <a:off x="2892742" y="594171"/>
          <a:ext cx="739171" cy="164623"/>
        </a:xfrm>
        <a:custGeom>
          <a:avLst/>
          <a:gdLst/>
          <a:ahLst/>
          <a:cxnLst/>
          <a:rect l="0" t="0" r="0" b="0"/>
          <a:pathLst>
            <a:path>
              <a:moveTo>
                <a:pt x="0" y="0"/>
              </a:moveTo>
              <a:lnTo>
                <a:pt x="0" y="82311"/>
              </a:lnTo>
              <a:lnTo>
                <a:pt x="739171" y="82311"/>
              </a:lnTo>
              <a:lnTo>
                <a:pt x="739171" y="1646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F45A37-6B7C-43EB-BBFF-4B295A1E3785}">
      <dsp:nvSpPr>
        <dsp:cNvPr id="0" name=""/>
        <dsp:cNvSpPr/>
      </dsp:nvSpPr>
      <dsp:spPr>
        <a:xfrm>
          <a:off x="2120555" y="594171"/>
          <a:ext cx="772186" cy="164623"/>
        </a:xfrm>
        <a:custGeom>
          <a:avLst/>
          <a:gdLst/>
          <a:ahLst/>
          <a:cxnLst/>
          <a:rect l="0" t="0" r="0" b="0"/>
          <a:pathLst>
            <a:path>
              <a:moveTo>
                <a:pt x="772186" y="0"/>
              </a:moveTo>
              <a:lnTo>
                <a:pt x="772186" y="82311"/>
              </a:lnTo>
              <a:lnTo>
                <a:pt x="0" y="82311"/>
              </a:lnTo>
              <a:lnTo>
                <a:pt x="0" y="1646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40DC89-3CC5-4ACA-931D-2D473A7E667A}">
      <dsp:nvSpPr>
        <dsp:cNvPr id="0" name=""/>
        <dsp:cNvSpPr/>
      </dsp:nvSpPr>
      <dsp:spPr>
        <a:xfrm>
          <a:off x="643027" y="594171"/>
          <a:ext cx="2249714" cy="164623"/>
        </a:xfrm>
        <a:custGeom>
          <a:avLst/>
          <a:gdLst/>
          <a:ahLst/>
          <a:cxnLst/>
          <a:rect l="0" t="0" r="0" b="0"/>
          <a:pathLst>
            <a:path>
              <a:moveTo>
                <a:pt x="2249714" y="0"/>
              </a:moveTo>
              <a:lnTo>
                <a:pt x="2249714" y="82311"/>
              </a:lnTo>
              <a:lnTo>
                <a:pt x="0" y="82311"/>
              </a:lnTo>
              <a:lnTo>
                <a:pt x="0" y="1646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D0218D-5797-4464-B8AD-D75244FB8048}">
      <dsp:nvSpPr>
        <dsp:cNvPr id="0" name=""/>
        <dsp:cNvSpPr/>
      </dsp:nvSpPr>
      <dsp:spPr>
        <a:xfrm>
          <a:off x="2051245" y="14939"/>
          <a:ext cx="1682994" cy="579232"/>
        </a:xfrm>
        <a:prstGeom prst="rect">
          <a:avLst/>
        </a:prstGeom>
        <a:solidFill>
          <a:schemeClr val="bg2"/>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11430" tIns="11430" rIns="11430" bIns="11430" numCol="1" spcCol="1270" anchor="ctr" anchorCtr="0">
          <a:noAutofit/>
        </a:bodyPr>
        <a:lstStyle/>
        <a:p>
          <a:pPr lvl="0" algn="ctr" defTabSz="800100">
            <a:lnSpc>
              <a:spcPct val="100000"/>
            </a:lnSpc>
            <a:spcBef>
              <a:spcPct val="0"/>
            </a:spcBef>
            <a:spcAft>
              <a:spcPct val="35000"/>
            </a:spcAft>
          </a:pPr>
          <a:r>
            <a:rPr lang="sr-Cyrl-CS" sz="1800" kern="1200">
              <a:solidFill>
                <a:schemeClr val="tx2"/>
              </a:solidFill>
            </a:rPr>
            <a:t>ДИРЕКТОР</a:t>
          </a:r>
        </a:p>
      </dsp:txBody>
      <dsp:txXfrm>
        <a:off x="2051245" y="14939"/>
        <a:ext cx="1682994" cy="579232"/>
      </dsp:txXfrm>
    </dsp:sp>
    <dsp:sp modelId="{9B86C4FC-60E1-4CFB-B039-938940B0954F}">
      <dsp:nvSpPr>
        <dsp:cNvPr id="0" name=""/>
        <dsp:cNvSpPr/>
      </dsp:nvSpPr>
      <dsp:spPr>
        <a:xfrm>
          <a:off x="1085" y="758794"/>
          <a:ext cx="1283883" cy="1289308"/>
        </a:xfrm>
        <a:prstGeom prst="rect">
          <a:avLst/>
        </a:prstGeom>
        <a:solidFill>
          <a:schemeClr val="bg2"/>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ct val="35000"/>
            </a:spcAft>
          </a:pPr>
          <a:r>
            <a:rPr lang="sr-Cyrl-CS" sz="1200" b="1" kern="1200">
              <a:solidFill>
                <a:schemeClr val="tx2"/>
              </a:solidFill>
            </a:rPr>
            <a:t>СЕКТОР</a:t>
          </a:r>
          <a:br>
            <a:rPr lang="sr-Cyrl-CS" sz="1200" b="1" kern="1200">
              <a:solidFill>
                <a:schemeClr val="tx2"/>
              </a:solidFill>
            </a:rPr>
          </a:br>
          <a:r>
            <a:rPr lang="sr-Cyrl-BA" altLang="sr-Cyrl-CS" sz="1200" b="1" kern="1200">
              <a:solidFill>
                <a:schemeClr val="tx2"/>
              </a:solidFill>
            </a:rPr>
            <a:t>О</a:t>
          </a:r>
          <a:r>
            <a:rPr lang="sr-Cyrl-CS" sz="1200" b="1" kern="1200">
              <a:solidFill>
                <a:schemeClr val="tx2"/>
              </a:solidFill>
            </a:rPr>
            <a:t>пшти послови </a:t>
          </a:r>
          <a:r>
            <a:rPr lang="sr-Cyrl-BA" altLang="sr-Cyrl-CS" sz="1200" b="1" kern="1200">
              <a:solidFill>
                <a:schemeClr val="tx2"/>
              </a:solidFill>
            </a:rPr>
            <a:t>и рачуноводство</a:t>
          </a:r>
          <a:endParaRPr lang="sr-Cyrl-CS" sz="1200" b="1" kern="1200">
            <a:solidFill>
              <a:schemeClr val="tx2"/>
            </a:solidFill>
          </a:endParaRPr>
        </a:p>
        <a:p>
          <a:pPr lvl="0" algn="ctr" defTabSz="533400">
            <a:lnSpc>
              <a:spcPct val="100000"/>
            </a:lnSpc>
            <a:spcBef>
              <a:spcPct val="0"/>
            </a:spcBef>
            <a:spcAft>
              <a:spcPct val="35000"/>
            </a:spcAft>
          </a:pPr>
          <a:endParaRPr lang="sr-Cyrl-CS" sz="1200" b="1" kern="1200">
            <a:solidFill>
              <a:schemeClr val="tx2"/>
            </a:solidFill>
          </a:endParaRPr>
        </a:p>
      </dsp:txBody>
      <dsp:txXfrm>
        <a:off x="1085" y="758794"/>
        <a:ext cx="1283883" cy="1289308"/>
      </dsp:txXfrm>
    </dsp:sp>
    <dsp:sp modelId="{BB1D6A77-468A-4319-9632-116536BC3999}">
      <dsp:nvSpPr>
        <dsp:cNvPr id="0" name=""/>
        <dsp:cNvSpPr/>
      </dsp:nvSpPr>
      <dsp:spPr>
        <a:xfrm>
          <a:off x="1449593" y="758794"/>
          <a:ext cx="1341925" cy="1287238"/>
        </a:xfrm>
        <a:prstGeom prst="rect">
          <a:avLst/>
        </a:prstGeom>
        <a:solidFill>
          <a:schemeClr val="bg2"/>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ct val="35000"/>
            </a:spcAft>
          </a:pPr>
          <a:r>
            <a:rPr lang="sr-Cyrl-CS" sz="1200" b="1" kern="1200">
              <a:solidFill>
                <a:schemeClr val="tx2"/>
              </a:solidFill>
            </a:rPr>
            <a:t>СЕКТОР</a:t>
          </a:r>
          <a:br>
            <a:rPr lang="sr-Cyrl-CS" sz="1200" b="1" kern="1200">
              <a:solidFill>
                <a:schemeClr val="tx2"/>
              </a:solidFill>
            </a:rPr>
          </a:br>
          <a:r>
            <a:rPr lang="sr-Cyrl-CS" sz="1200" b="1" kern="1200">
              <a:solidFill>
                <a:schemeClr val="tx2"/>
              </a:solidFill>
            </a:rPr>
            <a:t>Планирање и разво</a:t>
          </a:r>
          <a:r>
            <a:rPr lang="sr-Cyrl-CS" sz="1200" kern="1200">
              <a:solidFill>
                <a:schemeClr val="tx2"/>
              </a:solidFill>
            </a:rPr>
            <a:t>ј</a:t>
          </a:r>
        </a:p>
      </dsp:txBody>
      <dsp:txXfrm>
        <a:off x="1449593" y="758794"/>
        <a:ext cx="1341925" cy="1287238"/>
      </dsp:txXfrm>
    </dsp:sp>
    <dsp:sp modelId="{F3C04D58-90A2-46C6-AF75-5B34C5A63AD0}">
      <dsp:nvSpPr>
        <dsp:cNvPr id="0" name=""/>
        <dsp:cNvSpPr/>
      </dsp:nvSpPr>
      <dsp:spPr>
        <a:xfrm>
          <a:off x="2956142" y="758794"/>
          <a:ext cx="1351544" cy="1299448"/>
        </a:xfrm>
        <a:prstGeom prst="rect">
          <a:avLst/>
        </a:prstGeom>
        <a:solidFill>
          <a:schemeClr val="bg2"/>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ct val="35000"/>
            </a:spcAft>
          </a:pPr>
          <a:r>
            <a:rPr lang="sr-Cyrl-CS" sz="1200" b="1" kern="1200">
              <a:solidFill>
                <a:schemeClr val="tx2"/>
              </a:solidFill>
            </a:rPr>
            <a:t>СЕКТОР</a:t>
          </a:r>
          <a:br>
            <a:rPr lang="sr-Cyrl-CS" sz="1200" b="1" kern="1200">
              <a:solidFill>
                <a:schemeClr val="tx2"/>
              </a:solidFill>
            </a:rPr>
          </a:br>
          <a:r>
            <a:rPr lang="sr-Cyrl-CS" sz="1200" b="1" kern="1200">
              <a:solidFill>
                <a:schemeClr val="tx2"/>
              </a:solidFill>
            </a:rPr>
            <a:t>Истраживање тржишта - откуп и пласман пољопривредних производа</a:t>
          </a:r>
        </a:p>
      </dsp:txBody>
      <dsp:txXfrm>
        <a:off x="2956142" y="758794"/>
        <a:ext cx="1351544" cy="1299448"/>
      </dsp:txXfrm>
    </dsp:sp>
    <dsp:sp modelId="{40651006-93D0-4F54-B495-499EF6C0F706}">
      <dsp:nvSpPr>
        <dsp:cNvPr id="0" name=""/>
        <dsp:cNvSpPr/>
      </dsp:nvSpPr>
      <dsp:spPr>
        <a:xfrm>
          <a:off x="3294028" y="2222866"/>
          <a:ext cx="1402295" cy="517635"/>
        </a:xfrm>
        <a:prstGeom prst="rect">
          <a:avLst/>
        </a:prstGeom>
        <a:solidFill>
          <a:schemeClr val="bg2"/>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ct val="35000"/>
            </a:spcAft>
          </a:pPr>
          <a:r>
            <a:rPr lang="sr-Cyrl-CS" sz="1200" b="1" kern="1200">
              <a:latin typeface="+mn-lt"/>
              <a:cs typeface="Times New Roman" panose="02020603050405020304" charset="0"/>
            </a:rPr>
            <a:t>"</a:t>
          </a:r>
          <a:r>
            <a:rPr lang="sr-Cyrl-CS" sz="1200" b="1" kern="1200">
              <a:solidFill>
                <a:schemeClr val="tx2"/>
              </a:solidFill>
              <a:latin typeface="+mn-lt"/>
              <a:cs typeface="Times New Roman" panose="02020603050405020304" charset="0"/>
            </a:rPr>
            <a:t>Крајишка кућа" </a:t>
          </a:r>
          <a:r>
            <a:rPr lang="sr-Cyrl-BA" altLang="sr-Cyrl-CS" sz="1200" b="1" kern="1200">
              <a:solidFill>
                <a:schemeClr val="tx2"/>
              </a:solidFill>
              <a:latin typeface="+mn-lt"/>
              <a:cs typeface="Times New Roman" panose="02020603050405020304" charset="0"/>
            </a:rPr>
            <a:t>Бања Лука</a:t>
          </a:r>
        </a:p>
      </dsp:txBody>
      <dsp:txXfrm>
        <a:off x="3294028" y="2222866"/>
        <a:ext cx="1402295" cy="517635"/>
      </dsp:txXfrm>
    </dsp:sp>
    <dsp:sp modelId="{6D5B0A24-66B3-42EF-A519-6DCDEA5D4AD9}">
      <dsp:nvSpPr>
        <dsp:cNvPr id="0" name=""/>
        <dsp:cNvSpPr/>
      </dsp:nvSpPr>
      <dsp:spPr>
        <a:xfrm>
          <a:off x="3294028" y="2905125"/>
          <a:ext cx="1393515" cy="512155"/>
        </a:xfrm>
        <a:prstGeom prst="rect">
          <a:avLst/>
        </a:prstGeom>
        <a:solidFill>
          <a:schemeClr val="bg2"/>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ct val="35000"/>
            </a:spcAft>
          </a:pPr>
          <a:r>
            <a:rPr lang="sr-Cyrl-BA" sz="1200" b="1" kern="1200"/>
            <a:t>“</a:t>
          </a:r>
          <a:r>
            <a:rPr lang="sr-Cyrl-BA" sz="1200" b="1" kern="1200">
              <a:solidFill>
                <a:schemeClr val="tx2"/>
              </a:solidFill>
            </a:rPr>
            <a:t>Крајишка кућа” Требиње</a:t>
          </a:r>
        </a:p>
      </dsp:txBody>
      <dsp:txXfrm>
        <a:off x="3294028" y="2905125"/>
        <a:ext cx="1393515" cy="512155"/>
      </dsp:txXfrm>
    </dsp:sp>
    <dsp:sp modelId="{E0303626-ECBB-4C6C-B328-BB9FEE6E25E6}">
      <dsp:nvSpPr>
        <dsp:cNvPr id="0" name=""/>
        <dsp:cNvSpPr/>
      </dsp:nvSpPr>
      <dsp:spPr>
        <a:xfrm>
          <a:off x="3294028" y="3581905"/>
          <a:ext cx="1425593" cy="548435"/>
        </a:xfrm>
        <a:prstGeom prst="rect">
          <a:avLst/>
        </a:prstGeom>
        <a:solidFill>
          <a:schemeClr val="bg2"/>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ct val="35000"/>
            </a:spcAft>
          </a:pPr>
          <a:r>
            <a:rPr lang="sr-Cyrl-CS" sz="1200" b="1" kern="1200">
              <a:solidFill>
                <a:schemeClr val="tx2"/>
              </a:solidFill>
            </a:rPr>
            <a:t>"Херцеговачка кућа"</a:t>
          </a:r>
        </a:p>
      </dsp:txBody>
      <dsp:txXfrm>
        <a:off x="3294028" y="3581905"/>
        <a:ext cx="1425593" cy="548435"/>
      </dsp:txXfrm>
    </dsp:sp>
    <dsp:sp modelId="{05A9EB00-2E21-4062-AFB7-977E4814F0E9}">
      <dsp:nvSpPr>
        <dsp:cNvPr id="0" name=""/>
        <dsp:cNvSpPr/>
      </dsp:nvSpPr>
      <dsp:spPr>
        <a:xfrm>
          <a:off x="4472309" y="758794"/>
          <a:ext cx="1312089" cy="1287893"/>
        </a:xfrm>
        <a:prstGeom prst="rect">
          <a:avLst/>
        </a:prstGeom>
        <a:solidFill>
          <a:schemeClr val="bg2"/>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ct val="35000"/>
            </a:spcAft>
          </a:pPr>
          <a:r>
            <a:rPr lang="sr-Cyrl-CS" sz="1200" b="1" kern="1200">
              <a:solidFill>
                <a:schemeClr val="tx2"/>
              </a:solidFill>
            </a:rPr>
            <a:t>Развојно- едукативни центар "Мањача"</a:t>
          </a:r>
        </a:p>
      </dsp:txBody>
      <dsp:txXfrm>
        <a:off x="4472309" y="758794"/>
        <a:ext cx="1312089" cy="128789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1">
  <dgm:title val=""/>
  <dgm:desc val=""/>
  <dgm:catLst>
    <dgm:cat type="simple" pri="105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A528BC-3748-4F53-BFB4-53A1F4D27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2822</TotalTime>
  <Pages>39</Pages>
  <Words>11828</Words>
  <Characters>67426</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CoSIM</Company>
  <LinksUpToDate>false</LinksUpToDate>
  <CharactersWithSpaces>79096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Epp</dc:creator>
  <cp:lastModifiedBy>Korisnik</cp:lastModifiedBy>
  <cp:revision>94</cp:revision>
  <cp:lastPrinted>2022-04-08T08:23:00Z</cp:lastPrinted>
  <dcterms:created xsi:type="dcterms:W3CDTF">2018-09-13T11:21:00Z</dcterms:created>
  <dcterms:modified xsi:type="dcterms:W3CDTF">2022-06-29T07:11:00Z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1033-11.2.0.8893</vt:lpwstr>
  </property>
</Properties>
</file>