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2A" w:rsidRPr="00FE599A" w:rsidRDefault="007A642A">
      <w:pPr>
        <w:jc w:val="center"/>
        <w:rPr>
          <w:sz w:val="40"/>
          <w:szCs w:val="40"/>
          <w:lang w:val="sr-Cyrl-BA"/>
        </w:rPr>
      </w:pPr>
      <w:bookmarkStart w:id="0" w:name="_GoBack"/>
      <w:bookmarkEnd w:id="0"/>
    </w:p>
    <w:p w:rsidR="007A642A" w:rsidRPr="006E5660" w:rsidRDefault="007A642A">
      <w:pPr>
        <w:jc w:val="center"/>
        <w:rPr>
          <w:sz w:val="40"/>
          <w:szCs w:val="40"/>
          <w:vertAlign w:val="subscript"/>
          <w:lang w:val="sr-Cyrl-CS"/>
        </w:rPr>
      </w:pPr>
    </w:p>
    <w:p w:rsidR="007A642A" w:rsidRDefault="007A642A">
      <w:pPr>
        <w:jc w:val="center"/>
        <w:rPr>
          <w:rFonts w:ascii="Microsoft Sans Serif" w:hAnsi="Microsoft Sans Serif" w:cs="Microsoft Sans Serif"/>
          <w:b/>
          <w:sz w:val="40"/>
          <w:szCs w:val="40"/>
          <w:lang w:val="hr-BA"/>
        </w:rPr>
      </w:pPr>
    </w:p>
    <w:p w:rsidR="007A642A" w:rsidRDefault="007A642A">
      <w:pPr>
        <w:jc w:val="center"/>
        <w:rPr>
          <w:rFonts w:ascii="Microsoft Sans Serif" w:hAnsi="Microsoft Sans Serif" w:cs="Microsoft Sans Serif"/>
          <w:b/>
          <w:sz w:val="40"/>
          <w:szCs w:val="40"/>
          <w:lang w:val="sr-Cyrl-CS"/>
        </w:rPr>
      </w:pPr>
    </w:p>
    <w:p w:rsidR="003F6DBB" w:rsidRDefault="003F6DBB">
      <w:pPr>
        <w:jc w:val="center"/>
        <w:rPr>
          <w:rFonts w:ascii="Microsoft Sans Serif" w:hAnsi="Microsoft Sans Serif" w:cs="Microsoft Sans Serif"/>
          <w:b/>
          <w:sz w:val="40"/>
          <w:szCs w:val="40"/>
          <w:lang w:val="sr-Cyrl-CS"/>
        </w:rPr>
      </w:pPr>
    </w:p>
    <w:p w:rsidR="003F6DBB" w:rsidRPr="003F6DBB" w:rsidRDefault="003F6DBB">
      <w:pPr>
        <w:jc w:val="center"/>
        <w:rPr>
          <w:rFonts w:ascii="Microsoft Sans Serif" w:hAnsi="Microsoft Sans Serif" w:cs="Microsoft Sans Serif"/>
          <w:b/>
          <w:sz w:val="40"/>
          <w:szCs w:val="40"/>
          <w:lang w:val="sr-Cyrl-CS"/>
        </w:rPr>
      </w:pPr>
    </w:p>
    <w:p w:rsidR="007A642A" w:rsidRDefault="007A642A">
      <w:pPr>
        <w:jc w:val="center"/>
        <w:rPr>
          <w:rFonts w:ascii="Microsoft Sans Serif" w:hAnsi="Microsoft Sans Serif" w:cs="Microsoft Sans Serif"/>
          <w:b/>
          <w:sz w:val="40"/>
          <w:szCs w:val="40"/>
          <w:lang w:val="hr-BA"/>
        </w:rPr>
      </w:pPr>
    </w:p>
    <w:p w:rsidR="007A642A" w:rsidRDefault="007A642A">
      <w:pPr>
        <w:jc w:val="center"/>
        <w:rPr>
          <w:rFonts w:ascii="Microsoft Sans Serif" w:hAnsi="Microsoft Sans Serif" w:cs="Microsoft Sans Serif"/>
          <w:b/>
          <w:sz w:val="40"/>
          <w:szCs w:val="40"/>
          <w:lang w:val="hr-BA"/>
        </w:rPr>
      </w:pPr>
    </w:p>
    <w:p w:rsidR="007A642A" w:rsidRDefault="007A642A">
      <w:pPr>
        <w:jc w:val="center"/>
        <w:rPr>
          <w:rFonts w:ascii="Microsoft Sans Serif" w:hAnsi="Microsoft Sans Serif" w:cs="Microsoft Sans Serif"/>
          <w:b/>
          <w:sz w:val="40"/>
          <w:szCs w:val="40"/>
          <w:lang w:val="hr-BA"/>
        </w:rPr>
      </w:pPr>
    </w:p>
    <w:p w:rsidR="007A642A" w:rsidRDefault="007A642A">
      <w:pPr>
        <w:jc w:val="center"/>
        <w:rPr>
          <w:rFonts w:ascii="Microsoft Sans Serif" w:hAnsi="Microsoft Sans Serif" w:cs="Microsoft Sans Serif"/>
          <w:b/>
          <w:sz w:val="40"/>
          <w:szCs w:val="40"/>
          <w:lang w:val="hr-BA"/>
        </w:rPr>
      </w:pPr>
    </w:p>
    <w:p w:rsidR="007A642A" w:rsidRPr="0092614A" w:rsidRDefault="008C7479" w:rsidP="008C7479">
      <w:pPr>
        <w:jc w:val="center"/>
        <w:rPr>
          <w:rFonts w:ascii="Microsoft Sans Serif" w:hAnsi="Microsoft Sans Serif" w:cs="Microsoft Sans Serif"/>
          <w:b/>
          <w:sz w:val="40"/>
          <w:szCs w:val="40"/>
        </w:rPr>
      </w:pPr>
      <w:r>
        <w:rPr>
          <w:rFonts w:ascii="Microsoft Sans Serif" w:hAnsi="Microsoft Sans Serif" w:cs="Microsoft Sans Serif"/>
          <w:b/>
          <w:sz w:val="40"/>
          <w:szCs w:val="40"/>
          <w:lang w:val="sr-Cyrl-CS"/>
        </w:rPr>
        <w:t>БРОЈ: 979</w:t>
      </w:r>
      <w:r w:rsidR="00C37497">
        <w:rPr>
          <w:rFonts w:ascii="Microsoft Sans Serif" w:hAnsi="Microsoft Sans Serif" w:cs="Microsoft Sans Serif"/>
          <w:b/>
          <w:sz w:val="40"/>
          <w:szCs w:val="40"/>
          <w:lang w:val="hr-BA"/>
        </w:rPr>
        <w:t>/20</w:t>
      </w:r>
    </w:p>
    <w:p w:rsidR="007A642A" w:rsidRDefault="007A642A">
      <w:pPr>
        <w:jc w:val="center"/>
        <w:rPr>
          <w:rFonts w:ascii="Microsoft Sans Serif" w:hAnsi="Microsoft Sans Serif" w:cs="Microsoft Sans Serif"/>
          <w:b/>
          <w:sz w:val="40"/>
          <w:szCs w:val="40"/>
          <w:lang w:val="hr-BA"/>
        </w:rPr>
      </w:pPr>
    </w:p>
    <w:p w:rsidR="0035150C" w:rsidRDefault="0035150C" w:rsidP="00EF5A8A">
      <w:pPr>
        <w:jc w:val="center"/>
        <w:rPr>
          <w:b/>
          <w:sz w:val="28"/>
          <w:szCs w:val="28"/>
        </w:rPr>
      </w:pPr>
      <w:r>
        <w:rPr>
          <w:b/>
          <w:sz w:val="28"/>
          <w:szCs w:val="28"/>
        </w:rPr>
        <w:t xml:space="preserve">ПРЕГОВАРАЧКИ ПОСТУПАК БЕЗ ОБЈАВЉИВАЊА ОБАВЈЕШТЕЊА О НАБАВЦИ </w:t>
      </w:r>
    </w:p>
    <w:p w:rsidR="0035150C" w:rsidRDefault="0035150C" w:rsidP="00EF5A8A">
      <w:pPr>
        <w:jc w:val="center"/>
        <w:rPr>
          <w:b/>
          <w:sz w:val="28"/>
          <w:szCs w:val="28"/>
        </w:rPr>
      </w:pPr>
    </w:p>
    <w:p w:rsidR="00181351" w:rsidRPr="00212FBE" w:rsidRDefault="0035150C" w:rsidP="00181351">
      <w:pPr>
        <w:jc w:val="center"/>
        <w:rPr>
          <w:b/>
          <w:lang w:val="sr-Cyrl-BA"/>
        </w:rPr>
      </w:pPr>
      <w:r>
        <w:rPr>
          <w:b/>
          <w:sz w:val="28"/>
          <w:szCs w:val="28"/>
        </w:rPr>
        <w:t xml:space="preserve">ИЗВОЂЕЊЕ </w:t>
      </w:r>
      <w:r w:rsidR="00884549">
        <w:rPr>
          <w:b/>
          <w:sz w:val="28"/>
          <w:szCs w:val="28"/>
        </w:rPr>
        <w:t xml:space="preserve">НЕПРЕДВИЂЕНИХ </w:t>
      </w:r>
      <w:r>
        <w:rPr>
          <w:b/>
          <w:sz w:val="28"/>
          <w:szCs w:val="28"/>
        </w:rPr>
        <w:t xml:space="preserve"> </w:t>
      </w:r>
      <w:r w:rsidR="00482389">
        <w:rPr>
          <w:b/>
          <w:sz w:val="28"/>
          <w:szCs w:val="28"/>
          <w:lang w:val="sr-Cyrl-CS"/>
        </w:rPr>
        <w:t xml:space="preserve"> И ДОДАТНИ</w:t>
      </w:r>
      <w:r w:rsidR="003770C8">
        <w:rPr>
          <w:b/>
          <w:sz w:val="28"/>
          <w:szCs w:val="28"/>
          <w:lang w:val="sr-Cyrl-CS"/>
        </w:rPr>
        <w:t xml:space="preserve"> </w:t>
      </w:r>
      <w:proofErr w:type="gramStart"/>
      <w:r w:rsidR="003770C8">
        <w:rPr>
          <w:b/>
          <w:sz w:val="28"/>
          <w:szCs w:val="28"/>
          <w:lang w:val="sr-Cyrl-CS"/>
        </w:rPr>
        <w:t xml:space="preserve">РАДОВА </w:t>
      </w:r>
      <w:r w:rsidR="00181351">
        <w:rPr>
          <w:b/>
          <w:lang w:val="sr-Cyrl-CS"/>
        </w:rPr>
        <w:t xml:space="preserve"> НА</w:t>
      </w:r>
      <w:proofErr w:type="gramEnd"/>
      <w:r w:rsidR="00181351">
        <w:rPr>
          <w:b/>
          <w:lang w:val="sr-Cyrl-CS"/>
        </w:rPr>
        <w:t xml:space="preserve"> </w:t>
      </w:r>
      <w:r w:rsidR="00C37497">
        <w:rPr>
          <w:b/>
          <w:lang w:val="sr-Cyrl-CS"/>
        </w:rPr>
        <w:t xml:space="preserve">САНАЦИЈИ  И АДАПТАЦИЈИ ПОСЛОВНОГ ПРОСТОРА </w:t>
      </w:r>
      <w:r w:rsidR="00181351">
        <w:rPr>
          <w:b/>
          <w:lang w:val="sr-Cyrl-CS"/>
        </w:rPr>
        <w:t xml:space="preserve"> у Ул.</w:t>
      </w:r>
      <w:r w:rsidR="00C37497">
        <w:rPr>
          <w:b/>
          <w:lang w:val="sr-Cyrl-CS"/>
        </w:rPr>
        <w:t>Краља</w:t>
      </w:r>
      <w:r w:rsidR="00212FBE">
        <w:rPr>
          <w:b/>
          <w:lang w:val="sr-Cyrl-CS"/>
        </w:rPr>
        <w:t xml:space="preserve"> Петра </w:t>
      </w:r>
      <w:r w:rsidR="00212FBE">
        <w:rPr>
          <w:b/>
          <w:lang w:val="sr-Latn-BA"/>
        </w:rPr>
        <w:t xml:space="preserve"> I</w:t>
      </w:r>
      <w:r w:rsidR="008C7479">
        <w:rPr>
          <w:b/>
          <w:lang w:val="sr-Cyrl-BA"/>
        </w:rPr>
        <w:t xml:space="preserve"> К</w:t>
      </w:r>
      <w:r w:rsidR="00212FBE">
        <w:rPr>
          <w:b/>
          <w:lang w:val="sr-Cyrl-BA"/>
        </w:rPr>
        <w:t>арађорђевића број 46 у Бањој Луци (привођење намјени)</w:t>
      </w:r>
    </w:p>
    <w:p w:rsidR="00181351" w:rsidRDefault="00181351" w:rsidP="00181351">
      <w:pPr>
        <w:jc w:val="center"/>
        <w:rPr>
          <w:b/>
          <w:i/>
          <w:sz w:val="20"/>
          <w:szCs w:val="20"/>
        </w:rPr>
      </w:pPr>
    </w:p>
    <w:p w:rsidR="007A642A" w:rsidRDefault="007A642A">
      <w:pPr>
        <w:rPr>
          <w:rFonts w:ascii="Microsoft Sans Serif" w:hAnsi="Microsoft Sans Serif" w:cs="Microsoft Sans Serif"/>
          <w:sz w:val="22"/>
          <w:szCs w:val="22"/>
          <w:lang w:val="hr-BA"/>
        </w:rPr>
      </w:pPr>
      <w:bookmarkStart w:id="1" w:name="_Toc97372320"/>
      <w:bookmarkStart w:id="2" w:name="_Toc97017846"/>
      <w:bookmarkStart w:id="3" w:name="_Toc97017018"/>
    </w:p>
    <w:p w:rsidR="00425964" w:rsidRDefault="00425964">
      <w:pPr>
        <w:rPr>
          <w:rFonts w:ascii="Microsoft Sans Serif" w:hAnsi="Microsoft Sans Serif" w:cs="Microsoft Sans Serif"/>
          <w:sz w:val="22"/>
          <w:szCs w:val="22"/>
          <w:lang w:val="hr-BA"/>
        </w:rPr>
      </w:pPr>
    </w:p>
    <w:p w:rsidR="00425964" w:rsidRDefault="00425964">
      <w:pPr>
        <w:rPr>
          <w:rFonts w:ascii="Microsoft Sans Serif" w:hAnsi="Microsoft Sans Serif" w:cs="Microsoft Sans Serif"/>
          <w:sz w:val="22"/>
          <w:szCs w:val="22"/>
          <w:lang w:val="hr-BA"/>
        </w:rPr>
      </w:pPr>
    </w:p>
    <w:p w:rsidR="00425964" w:rsidRDefault="00425964">
      <w:pPr>
        <w:rPr>
          <w:rFonts w:ascii="Microsoft Sans Serif" w:hAnsi="Microsoft Sans Serif" w:cs="Microsoft Sans Serif"/>
          <w:sz w:val="22"/>
          <w:szCs w:val="22"/>
          <w:lang w:val="hr-BA"/>
        </w:rPr>
      </w:pPr>
    </w:p>
    <w:p w:rsidR="00425964" w:rsidRPr="0035150C" w:rsidRDefault="00425964">
      <w:pPr>
        <w:rPr>
          <w:rFonts w:ascii="Microsoft Sans Serif" w:hAnsi="Microsoft Sans Serif" w:cs="Microsoft Sans Serif"/>
          <w:sz w:val="22"/>
          <w:szCs w:val="22"/>
        </w:rPr>
      </w:pPr>
    </w:p>
    <w:p w:rsidR="00872683" w:rsidRDefault="00872683" w:rsidP="00872683">
      <w:pPr>
        <w:autoSpaceDE w:val="0"/>
        <w:autoSpaceDN w:val="0"/>
        <w:adjustRightInd w:val="0"/>
        <w:jc w:val="center"/>
        <w:rPr>
          <w:b/>
          <w:lang w:val="sr-Cyrl-CS"/>
        </w:rPr>
      </w:pPr>
      <w:r>
        <w:rPr>
          <w:b/>
          <w:lang w:val="sr-Cyrl-CS"/>
        </w:rPr>
        <w:t>ЈРЈН:45000000-7</w:t>
      </w:r>
    </w:p>
    <w:p w:rsidR="00872683" w:rsidRDefault="00872683" w:rsidP="00872683">
      <w:pPr>
        <w:autoSpaceDE w:val="0"/>
        <w:autoSpaceDN w:val="0"/>
        <w:adjustRightInd w:val="0"/>
        <w:jc w:val="both"/>
        <w:rPr>
          <w:b/>
          <w:lang w:val="sr-Cyrl-CS"/>
        </w:rPr>
      </w:pPr>
    </w:p>
    <w:p w:rsidR="00872683" w:rsidRDefault="00872683" w:rsidP="00872683">
      <w:pPr>
        <w:autoSpaceDE w:val="0"/>
        <w:autoSpaceDN w:val="0"/>
        <w:adjustRightInd w:val="0"/>
        <w:jc w:val="both"/>
        <w:rPr>
          <w:b/>
          <w:lang w:val="sr-Cyrl-CS"/>
        </w:rPr>
      </w:pPr>
    </w:p>
    <w:p w:rsidR="00872683" w:rsidRDefault="00872683" w:rsidP="00872683">
      <w:pPr>
        <w:autoSpaceDE w:val="0"/>
        <w:autoSpaceDN w:val="0"/>
        <w:adjustRightInd w:val="0"/>
        <w:jc w:val="both"/>
        <w:rPr>
          <w:b/>
          <w:lang w:val="sr-Cyrl-CS"/>
        </w:rPr>
      </w:pPr>
    </w:p>
    <w:p w:rsidR="00872683" w:rsidRDefault="00872683" w:rsidP="00872683">
      <w:pPr>
        <w:autoSpaceDE w:val="0"/>
        <w:autoSpaceDN w:val="0"/>
        <w:adjustRightInd w:val="0"/>
        <w:jc w:val="both"/>
        <w:rPr>
          <w:b/>
          <w:lang w:val="sr-Cyrl-CS"/>
        </w:rPr>
      </w:pPr>
    </w:p>
    <w:p w:rsidR="008C7479" w:rsidRDefault="008C7479" w:rsidP="00872683">
      <w:pPr>
        <w:autoSpaceDE w:val="0"/>
        <w:autoSpaceDN w:val="0"/>
        <w:adjustRightInd w:val="0"/>
        <w:jc w:val="both"/>
        <w:rPr>
          <w:b/>
          <w:lang w:val="sr-Cyrl-CS"/>
        </w:rPr>
      </w:pPr>
    </w:p>
    <w:p w:rsidR="008C7479" w:rsidRDefault="008C7479" w:rsidP="00872683">
      <w:pPr>
        <w:autoSpaceDE w:val="0"/>
        <w:autoSpaceDN w:val="0"/>
        <w:adjustRightInd w:val="0"/>
        <w:jc w:val="both"/>
        <w:rPr>
          <w:b/>
          <w:lang w:val="sr-Cyrl-CS"/>
        </w:rPr>
      </w:pPr>
    </w:p>
    <w:p w:rsidR="00872683" w:rsidRDefault="00872683" w:rsidP="00872683">
      <w:pPr>
        <w:autoSpaceDE w:val="0"/>
        <w:autoSpaceDN w:val="0"/>
        <w:adjustRightInd w:val="0"/>
        <w:jc w:val="center"/>
        <w:rPr>
          <w:b/>
          <w:lang w:val="sr-Cyrl-CS"/>
        </w:rPr>
      </w:pPr>
    </w:p>
    <w:p w:rsidR="00872683" w:rsidRPr="00DF7E71" w:rsidRDefault="00212FBE" w:rsidP="00872683">
      <w:pPr>
        <w:autoSpaceDE w:val="0"/>
        <w:autoSpaceDN w:val="0"/>
        <w:adjustRightInd w:val="0"/>
        <w:jc w:val="center"/>
        <w:rPr>
          <w:lang w:val="sr-Cyrl-CS"/>
        </w:rPr>
      </w:pPr>
      <w:r>
        <w:rPr>
          <w:lang w:val="sr-Cyrl-CS"/>
        </w:rPr>
        <w:t>Бања Лука , мај 2020</w:t>
      </w:r>
      <w:r w:rsidR="00872683" w:rsidRPr="00DF7E71">
        <w:rPr>
          <w:lang w:val="sr-Cyrl-CS"/>
        </w:rPr>
        <w:t>.године</w:t>
      </w:r>
    </w:p>
    <w:p w:rsidR="00872683" w:rsidRDefault="00872683" w:rsidP="00872683">
      <w:pPr>
        <w:autoSpaceDE w:val="0"/>
        <w:autoSpaceDN w:val="0"/>
        <w:adjustRightInd w:val="0"/>
        <w:jc w:val="both"/>
        <w:rPr>
          <w:b/>
          <w:lang w:val="sr-Cyrl-CS"/>
        </w:rPr>
      </w:pPr>
    </w:p>
    <w:p w:rsidR="00872683" w:rsidRDefault="00872683" w:rsidP="00872683">
      <w:pPr>
        <w:autoSpaceDE w:val="0"/>
        <w:autoSpaceDN w:val="0"/>
        <w:adjustRightInd w:val="0"/>
        <w:jc w:val="both"/>
        <w:rPr>
          <w:b/>
          <w:lang w:val="sr-Cyrl-CS"/>
        </w:rPr>
      </w:pPr>
    </w:p>
    <w:p w:rsidR="00425964" w:rsidRDefault="00425964">
      <w:pPr>
        <w:rPr>
          <w:rFonts w:ascii="Microsoft Sans Serif" w:hAnsi="Microsoft Sans Serif" w:cs="Microsoft Sans Serif"/>
          <w:sz w:val="22"/>
          <w:szCs w:val="22"/>
          <w:lang w:val="hr-BA"/>
        </w:rPr>
      </w:pPr>
    </w:p>
    <w:p w:rsidR="00425964" w:rsidRDefault="00425964">
      <w:pPr>
        <w:rPr>
          <w:rFonts w:ascii="Microsoft Sans Serif" w:hAnsi="Microsoft Sans Serif" w:cs="Microsoft Sans Serif"/>
          <w:sz w:val="22"/>
          <w:szCs w:val="22"/>
          <w:lang w:val="hr-BA"/>
        </w:rPr>
      </w:pPr>
    </w:p>
    <w:p w:rsidR="003224CF" w:rsidRDefault="003224CF">
      <w:pPr>
        <w:rPr>
          <w:rFonts w:ascii="Microsoft Sans Serif" w:hAnsi="Microsoft Sans Serif" w:cs="Microsoft Sans Serif"/>
          <w:sz w:val="22"/>
          <w:szCs w:val="22"/>
          <w:lang w:val="sr-Cyrl-CS"/>
        </w:rPr>
      </w:pPr>
    </w:p>
    <w:p w:rsidR="003F6DBB" w:rsidRPr="003F6DBB" w:rsidRDefault="003F6DBB">
      <w:pPr>
        <w:rPr>
          <w:rFonts w:ascii="Microsoft Sans Serif" w:hAnsi="Microsoft Sans Serif" w:cs="Microsoft Sans Serif"/>
          <w:sz w:val="22"/>
          <w:szCs w:val="22"/>
          <w:lang w:val="sr-Cyrl-CS"/>
        </w:rPr>
      </w:pPr>
    </w:p>
    <w:p w:rsidR="002A4AB3" w:rsidRDefault="002A4AB3">
      <w:pPr>
        <w:rPr>
          <w:rFonts w:ascii="Microsoft Sans Serif" w:hAnsi="Microsoft Sans Serif" w:cs="Microsoft Sans Serif"/>
          <w:sz w:val="22"/>
          <w:szCs w:val="22"/>
          <w:lang w:val="hr-BA"/>
        </w:rPr>
      </w:pPr>
    </w:p>
    <w:p w:rsidR="002A4AB3" w:rsidRDefault="002A4AB3">
      <w:pPr>
        <w:rPr>
          <w:rFonts w:ascii="Microsoft Sans Serif" w:hAnsi="Microsoft Sans Serif" w:cs="Microsoft Sans Serif"/>
          <w:sz w:val="22"/>
          <w:szCs w:val="22"/>
          <w:lang w:val="sr-Cyrl-CS"/>
        </w:rPr>
      </w:pPr>
    </w:p>
    <w:p w:rsidR="003F6DBB" w:rsidRPr="003F6DBB" w:rsidRDefault="003F6DBB">
      <w:pPr>
        <w:rPr>
          <w:rFonts w:ascii="Microsoft Sans Serif" w:hAnsi="Microsoft Sans Serif" w:cs="Microsoft Sans Serif"/>
          <w:sz w:val="22"/>
          <w:szCs w:val="22"/>
          <w:lang w:val="sr-Cyrl-CS"/>
        </w:rPr>
      </w:pPr>
    </w:p>
    <w:p w:rsidR="008B63F4" w:rsidRDefault="008B63F4">
      <w:pPr>
        <w:rPr>
          <w:rFonts w:ascii="Microsoft Sans Serif" w:hAnsi="Microsoft Sans Serif" w:cs="Microsoft Sans Serif"/>
          <w:sz w:val="22"/>
          <w:szCs w:val="22"/>
          <w:lang w:val="hr-BA"/>
        </w:rPr>
      </w:pPr>
    </w:p>
    <w:p w:rsidR="00456E97" w:rsidRDefault="00456E97">
      <w:pPr>
        <w:rPr>
          <w:rFonts w:ascii="Microsoft Sans Serif" w:hAnsi="Microsoft Sans Serif" w:cs="Microsoft Sans Serif"/>
          <w:sz w:val="22"/>
          <w:szCs w:val="22"/>
          <w:lang w:val="sr-Cyrl-CS"/>
        </w:rPr>
      </w:pPr>
    </w:p>
    <w:p w:rsidR="00F86113" w:rsidRPr="00F86113" w:rsidRDefault="00F86113">
      <w:pPr>
        <w:rPr>
          <w:rFonts w:ascii="Microsoft Sans Serif" w:hAnsi="Microsoft Sans Serif" w:cs="Microsoft Sans Serif"/>
          <w:sz w:val="22"/>
          <w:szCs w:val="22"/>
          <w:lang w:val="sr-Cyrl-CS"/>
        </w:rPr>
      </w:pPr>
    </w:p>
    <w:p w:rsidR="00456E97" w:rsidRDefault="00456E97">
      <w:pPr>
        <w:rPr>
          <w:rFonts w:ascii="Microsoft Sans Serif" w:hAnsi="Microsoft Sans Serif" w:cs="Microsoft Sans Serif"/>
          <w:sz w:val="22"/>
          <w:szCs w:val="22"/>
          <w:lang w:val="hr-BA"/>
        </w:rPr>
      </w:pPr>
    </w:p>
    <w:p w:rsidR="00FB6D37" w:rsidRPr="00D82184" w:rsidRDefault="00FB6D37">
      <w:pPr>
        <w:rPr>
          <w:lang w:val="sr-Cyrl-CS"/>
        </w:rPr>
      </w:pPr>
    </w:p>
    <w:p w:rsidR="006A3088" w:rsidRDefault="00872683">
      <w:pPr>
        <w:rPr>
          <w:lang w:val="sr-Cyrl-CS"/>
        </w:rPr>
      </w:pPr>
      <w:r>
        <w:lastRenderedPageBreak/>
        <w:t>ГРАД БАЊАЛУ</w:t>
      </w:r>
      <w:r>
        <w:rPr>
          <w:lang w:val="sr-Cyrl-CS"/>
        </w:rPr>
        <w:t>КА</w:t>
      </w:r>
    </w:p>
    <w:p w:rsidR="00872683" w:rsidRDefault="00872683">
      <w:pPr>
        <w:rPr>
          <w:lang w:val="sr-Cyrl-CS"/>
        </w:rPr>
      </w:pPr>
      <w:r>
        <w:rPr>
          <w:lang w:val="sr-Cyrl-CS"/>
        </w:rPr>
        <w:t>ЦЕНТАР ЗА РАЗВОЈ ПОЉОПРИВРЕДЕ И СЕЛА</w:t>
      </w:r>
      <w:r w:rsidR="001A282E">
        <w:rPr>
          <w:lang w:val="sr-Cyrl-CS"/>
        </w:rPr>
        <w:t xml:space="preserve">   </w:t>
      </w:r>
      <w:r w:rsidR="002971A0">
        <w:rPr>
          <w:lang w:val="sr-Cyrl-CS"/>
        </w:rPr>
        <w:t xml:space="preserve">                   Број: 979</w:t>
      </w:r>
      <w:r w:rsidR="0019243D">
        <w:rPr>
          <w:lang w:val="sr-Cyrl-CS"/>
        </w:rPr>
        <w:t>/20</w:t>
      </w:r>
    </w:p>
    <w:p w:rsidR="00872683" w:rsidRDefault="00872683">
      <w:pPr>
        <w:rPr>
          <w:lang w:val="sr-Cyrl-CS"/>
        </w:rPr>
      </w:pPr>
      <w:r>
        <w:rPr>
          <w:lang w:val="sr-Cyrl-CS"/>
        </w:rPr>
        <w:t xml:space="preserve">БАЊА ЛУКА </w:t>
      </w:r>
      <w:r w:rsidR="001A282E">
        <w:rPr>
          <w:lang w:val="sr-Cyrl-CS"/>
        </w:rPr>
        <w:t xml:space="preserve">                                                                   </w:t>
      </w:r>
      <w:r w:rsidR="002971A0">
        <w:rPr>
          <w:lang w:val="sr-Cyrl-CS"/>
        </w:rPr>
        <w:t xml:space="preserve">                Дана</w:t>
      </w:r>
      <w:r w:rsidR="002971A0">
        <w:rPr>
          <w:lang w:val="sr-Latn-BA"/>
        </w:rPr>
        <w:t>:19.</w:t>
      </w:r>
      <w:r w:rsidR="0019243D">
        <w:rPr>
          <w:lang w:val="sr-Cyrl-CS"/>
        </w:rPr>
        <w:t xml:space="preserve"> 05.2020</w:t>
      </w:r>
      <w:r w:rsidR="001A282E">
        <w:rPr>
          <w:lang w:val="sr-Cyrl-CS"/>
        </w:rPr>
        <w:t>.год.</w:t>
      </w:r>
    </w:p>
    <w:p w:rsidR="00872683" w:rsidRDefault="00872683">
      <w:pPr>
        <w:rPr>
          <w:lang w:val="sr-Cyrl-CS"/>
        </w:rPr>
      </w:pPr>
    </w:p>
    <w:p w:rsidR="00872683" w:rsidRPr="00872683" w:rsidRDefault="00872683">
      <w:pPr>
        <w:rPr>
          <w:lang w:val="sr-Cyrl-CS"/>
        </w:rPr>
      </w:pPr>
    </w:p>
    <w:p w:rsidR="003F6DBB" w:rsidRPr="001A282E" w:rsidRDefault="004E627F" w:rsidP="00C50F73">
      <w:pPr>
        <w:spacing w:line="480" w:lineRule="auto"/>
        <w:rPr>
          <w:b/>
          <w:lang w:val="sr-Cyrl-CS"/>
        </w:rPr>
      </w:pPr>
      <w:r>
        <w:rPr>
          <w:b/>
          <w:lang w:val="sr-Cyrl-CS"/>
        </w:rPr>
        <w:t>„</w:t>
      </w:r>
      <w:r w:rsidR="00560124">
        <w:rPr>
          <w:b/>
          <w:lang w:val="sr-Latn-BA"/>
        </w:rPr>
        <w:t>UNITRADE COMPANY</w:t>
      </w:r>
      <w:r w:rsidR="00560124">
        <w:rPr>
          <w:b/>
          <w:lang w:val="sr-Cyrl-CS"/>
        </w:rPr>
        <w:t xml:space="preserve">“  d.o.o. </w:t>
      </w:r>
      <w:r w:rsidR="001A282E">
        <w:rPr>
          <w:b/>
          <w:lang w:val="sr-Cyrl-CS"/>
        </w:rPr>
        <w:t xml:space="preserve">                            </w:t>
      </w:r>
    </w:p>
    <w:p w:rsidR="009202C3" w:rsidRDefault="00560124" w:rsidP="00D82184">
      <w:pPr>
        <w:spacing w:line="480" w:lineRule="auto"/>
        <w:rPr>
          <w:b/>
          <w:lang w:val="sr-Cyrl-BA"/>
        </w:rPr>
      </w:pPr>
      <w:r>
        <w:rPr>
          <w:b/>
          <w:lang w:val="sr-Cyrl-CS"/>
        </w:rPr>
        <w:t xml:space="preserve">16 </w:t>
      </w:r>
      <w:r>
        <w:rPr>
          <w:b/>
          <w:lang w:val="sr-Cyrl-BA"/>
        </w:rPr>
        <w:t>Крајишке НОУ бригаде бр. 37</w:t>
      </w:r>
    </w:p>
    <w:p w:rsidR="00471526" w:rsidRDefault="00560124" w:rsidP="00D82184">
      <w:pPr>
        <w:spacing w:line="480" w:lineRule="auto"/>
        <w:rPr>
          <w:b/>
          <w:lang w:val="sr-Cyrl-BA"/>
        </w:rPr>
      </w:pPr>
      <w:r>
        <w:rPr>
          <w:b/>
          <w:lang w:val="sr-Cyrl-BA"/>
        </w:rPr>
        <w:t>Бања Лука</w:t>
      </w:r>
    </w:p>
    <w:p w:rsidR="00FB6D37" w:rsidRPr="00463C2B" w:rsidRDefault="00FB6D37" w:rsidP="00D82184">
      <w:pPr>
        <w:spacing w:line="480" w:lineRule="auto"/>
        <w:rPr>
          <w:b/>
          <w:lang w:val="sr-Cyrl-BA"/>
        </w:rPr>
      </w:pPr>
    </w:p>
    <w:p w:rsidR="00425964" w:rsidRPr="00463C2B" w:rsidRDefault="006A3088">
      <w:pPr>
        <w:rPr>
          <w:b/>
        </w:rPr>
      </w:pPr>
      <w:proofErr w:type="gramStart"/>
      <w:r w:rsidRPr="00463C2B">
        <w:rPr>
          <w:b/>
        </w:rPr>
        <w:t>Предмет :</w:t>
      </w:r>
      <w:proofErr w:type="gramEnd"/>
      <w:r w:rsidRPr="00463C2B">
        <w:rPr>
          <w:b/>
        </w:rPr>
        <w:t xml:space="preserve"> </w:t>
      </w:r>
      <w:r w:rsidR="00853596" w:rsidRPr="00463C2B">
        <w:rPr>
          <w:b/>
        </w:rPr>
        <w:t xml:space="preserve">Преговарачки </w:t>
      </w:r>
      <w:r w:rsidR="002626B9" w:rsidRPr="00463C2B">
        <w:rPr>
          <w:b/>
          <w:lang w:val="sr-Cyrl-CS"/>
        </w:rPr>
        <w:t xml:space="preserve"> </w:t>
      </w:r>
      <w:r w:rsidR="00853596" w:rsidRPr="00463C2B">
        <w:rPr>
          <w:b/>
        </w:rPr>
        <w:t>поступак без објављивања обавјештења о набавци</w:t>
      </w:r>
    </w:p>
    <w:p w:rsidR="00853596" w:rsidRPr="00853596" w:rsidRDefault="00853596"/>
    <w:p w:rsidR="008218AB" w:rsidRDefault="00853596" w:rsidP="008218AB">
      <w:pPr>
        <w:jc w:val="both"/>
        <w:rPr>
          <w:lang w:val="sr-Cyrl-CS"/>
        </w:rPr>
      </w:pPr>
      <w:r w:rsidRPr="00853596">
        <w:t>Позив</w:t>
      </w:r>
      <w:r w:rsidR="00507460">
        <w:t>амо Вас</w:t>
      </w:r>
      <w:r w:rsidRPr="00853596">
        <w:t xml:space="preserve"> за </w:t>
      </w:r>
      <w:r w:rsidR="00507460">
        <w:t xml:space="preserve">да учествујете у преговарачком поступку без објављивања </w:t>
      </w:r>
    </w:p>
    <w:p w:rsidR="00853596" w:rsidRPr="008218AB" w:rsidRDefault="00507460" w:rsidP="00051E02">
      <w:pPr>
        <w:jc w:val="both"/>
        <w:rPr>
          <w:b/>
          <w:lang w:val="sr-Cyrl-CS"/>
        </w:rPr>
      </w:pPr>
      <w:proofErr w:type="gramStart"/>
      <w:r>
        <w:t>обавјештења</w:t>
      </w:r>
      <w:proofErr w:type="gramEnd"/>
      <w:r>
        <w:t xml:space="preserve"> о набавци</w:t>
      </w:r>
      <w:r w:rsidR="00853596" w:rsidRPr="00853596">
        <w:t>. Предмет поступка јавне набавке је</w:t>
      </w:r>
      <w:r w:rsidR="00AB5A52">
        <w:t xml:space="preserve"> </w:t>
      </w:r>
      <w:r w:rsidR="00B951A8" w:rsidRPr="007110C4">
        <w:rPr>
          <w:b/>
        </w:rPr>
        <w:t>и</w:t>
      </w:r>
      <w:r w:rsidR="00560124" w:rsidRPr="007110C4">
        <w:rPr>
          <w:b/>
        </w:rPr>
        <w:t>звођење</w:t>
      </w:r>
      <w:r w:rsidR="003411C5" w:rsidRPr="007110C4">
        <w:rPr>
          <w:b/>
          <w:lang w:val="sr-Cyrl-CS"/>
        </w:rPr>
        <w:t xml:space="preserve"> додатних </w:t>
      </w:r>
      <w:r w:rsidR="00560124" w:rsidRPr="007110C4">
        <w:rPr>
          <w:b/>
          <w:lang w:val="sr-Cyrl-CS"/>
        </w:rPr>
        <w:t xml:space="preserve">(непредвиђених) </w:t>
      </w:r>
      <w:r w:rsidR="003224CF" w:rsidRPr="007110C4">
        <w:rPr>
          <w:b/>
        </w:rPr>
        <w:t>радова на</w:t>
      </w:r>
      <w:r w:rsidR="00560124" w:rsidRPr="007110C4">
        <w:rPr>
          <w:b/>
          <w:lang w:val="sr-Cyrl-BA"/>
        </w:rPr>
        <w:t xml:space="preserve"> санацији </w:t>
      </w:r>
      <w:r w:rsidR="007110C4" w:rsidRPr="007110C4">
        <w:rPr>
          <w:b/>
          <w:lang w:val="sr-Cyrl-BA"/>
        </w:rPr>
        <w:t>и</w:t>
      </w:r>
      <w:r w:rsidR="003224CF" w:rsidRPr="007110C4">
        <w:rPr>
          <w:b/>
        </w:rPr>
        <w:t xml:space="preserve"> </w:t>
      </w:r>
      <w:r w:rsidR="007110C4" w:rsidRPr="007110C4">
        <w:rPr>
          <w:b/>
          <w:lang w:val="sr-Cyrl-CS"/>
        </w:rPr>
        <w:t>адаптацији пословног простора</w:t>
      </w:r>
      <w:r w:rsidR="007110C4">
        <w:rPr>
          <w:b/>
          <w:lang w:val="sr-Cyrl-CS"/>
        </w:rPr>
        <w:t xml:space="preserve"> у Ул. Краља Петра </w:t>
      </w:r>
      <w:r w:rsidR="007110C4">
        <w:rPr>
          <w:b/>
          <w:lang w:val="sr-Latn-BA"/>
        </w:rPr>
        <w:t>I</w:t>
      </w:r>
      <w:r w:rsidR="007110C4">
        <w:rPr>
          <w:b/>
          <w:lang w:val="sr-Cyrl-BA"/>
        </w:rPr>
        <w:t xml:space="preserve"> Карађорђевића бр.46 у Бањој </w:t>
      </w:r>
      <w:proofErr w:type="gramStart"/>
      <w:r w:rsidR="007110C4">
        <w:rPr>
          <w:b/>
          <w:lang w:val="sr-Cyrl-BA"/>
        </w:rPr>
        <w:t>Луци  (</w:t>
      </w:r>
      <w:proofErr w:type="gramEnd"/>
      <w:r w:rsidR="007110C4">
        <w:rPr>
          <w:b/>
          <w:lang w:val="sr-Cyrl-BA"/>
        </w:rPr>
        <w:t xml:space="preserve">привођење намјени). </w:t>
      </w:r>
      <w:r w:rsidR="007110C4">
        <w:rPr>
          <w:b/>
          <w:lang w:val="sr-Cyrl-CS"/>
        </w:rPr>
        <w:t xml:space="preserve"> </w:t>
      </w:r>
      <w:r w:rsidR="00853596">
        <w:t xml:space="preserve">Законски основ за провођење преговарачког поступка је члан </w:t>
      </w:r>
      <w:r w:rsidR="00853596" w:rsidRPr="00482389">
        <w:t>2</w:t>
      </w:r>
      <w:r w:rsidR="00AB5A52" w:rsidRPr="00482389">
        <w:t>4</w:t>
      </w:r>
      <w:r w:rsidR="00853596" w:rsidRPr="00482389">
        <w:t xml:space="preserve">. </w:t>
      </w:r>
      <w:proofErr w:type="gramStart"/>
      <w:r w:rsidR="00853596" w:rsidRPr="00482389">
        <w:t>став</w:t>
      </w:r>
      <w:proofErr w:type="gramEnd"/>
      <w:r w:rsidR="00853596" w:rsidRPr="00482389">
        <w:t xml:space="preserve"> </w:t>
      </w:r>
      <w:r w:rsidR="002C01A5" w:rsidRPr="00482389">
        <w:t>(</w:t>
      </w:r>
      <w:r w:rsidR="00853596" w:rsidRPr="00482389">
        <w:t xml:space="preserve">1) тачка </w:t>
      </w:r>
      <w:r w:rsidR="007A377A" w:rsidRPr="00482389">
        <w:t>а</w:t>
      </w:r>
      <w:r w:rsidR="00853596" w:rsidRPr="00482389">
        <w:t>)</w:t>
      </w:r>
      <w:r w:rsidR="00853596">
        <w:t xml:space="preserve"> Закона о јавним набавкама („Службени гласник БиХ“ </w:t>
      </w:r>
      <w:r w:rsidR="007A377A">
        <w:t xml:space="preserve">број </w:t>
      </w:r>
      <w:r w:rsidR="00853596">
        <w:t xml:space="preserve">39/14). </w:t>
      </w:r>
    </w:p>
    <w:p w:rsidR="00853596" w:rsidRDefault="00853596">
      <w:pPr>
        <w:rPr>
          <w:rFonts w:ascii="Verdana" w:hAnsi="Verdana" w:cs="Microsoft Sans Serif"/>
          <w:sz w:val="22"/>
          <w:szCs w:val="22"/>
          <w:lang w:val="hr-BA"/>
        </w:rPr>
      </w:pPr>
    </w:p>
    <w:bookmarkEnd w:id="1"/>
    <w:bookmarkEnd w:id="2"/>
    <w:bookmarkEnd w:id="3"/>
    <w:p w:rsidR="00B742B7" w:rsidRPr="00772FE6" w:rsidRDefault="00FE0287" w:rsidP="00B742B7">
      <w:pPr>
        <w:rPr>
          <w:b/>
        </w:rPr>
      </w:pPr>
      <w:r w:rsidRPr="00772FE6">
        <w:rPr>
          <w:b/>
        </w:rPr>
        <w:t xml:space="preserve">А) </w:t>
      </w:r>
      <w:r w:rsidR="00B742B7" w:rsidRPr="00772FE6">
        <w:rPr>
          <w:b/>
        </w:rPr>
        <w:t xml:space="preserve">Општи </w:t>
      </w:r>
      <w:proofErr w:type="gramStart"/>
      <w:r w:rsidR="00B742B7" w:rsidRPr="00772FE6">
        <w:rPr>
          <w:b/>
        </w:rPr>
        <w:t>подаци :</w:t>
      </w:r>
      <w:proofErr w:type="gramEnd"/>
      <w:r w:rsidR="00B742B7" w:rsidRPr="00772FE6">
        <w:rPr>
          <w:b/>
        </w:rPr>
        <w:t xml:space="preserve"> </w:t>
      </w:r>
    </w:p>
    <w:p w:rsidR="00B742B7" w:rsidRPr="00B742B7" w:rsidRDefault="00B742B7" w:rsidP="00B742B7"/>
    <w:p w:rsidR="00872683" w:rsidRPr="00DF5403" w:rsidRDefault="00872683" w:rsidP="00872683">
      <w:pPr>
        <w:pStyle w:val="NoSpacing"/>
        <w:rPr>
          <w:rFonts w:ascii="Times New Roman" w:hAnsi="Times New Roman"/>
          <w:lang w:val="bs-Cyrl-BA"/>
        </w:rPr>
      </w:pPr>
      <w:r w:rsidRPr="00DF5403">
        <w:rPr>
          <w:rFonts w:ascii="Times New Roman" w:hAnsi="Times New Roman"/>
          <w:lang w:val="sr-Cyrl-CS"/>
        </w:rPr>
        <w:t>Подаци оуговорном органу</w:t>
      </w:r>
    </w:p>
    <w:p w:rsidR="00872683" w:rsidRPr="00DF5403" w:rsidRDefault="00872683" w:rsidP="00872683">
      <w:pPr>
        <w:rPr>
          <w:b/>
          <w:lang w:val="sr-Cyrl-BA"/>
        </w:rPr>
      </w:pPr>
      <w:r w:rsidRPr="00DF5403">
        <w:rPr>
          <w:lang w:val="sr-Cyrl-BA"/>
        </w:rPr>
        <w:t>Уговорни о</w:t>
      </w:r>
      <w:r>
        <w:rPr>
          <w:lang w:val="sr-Cyrl-BA"/>
        </w:rPr>
        <w:t xml:space="preserve">рган: „Центар за развој пољопривреде и села“ </w:t>
      </w:r>
      <w:r w:rsidRPr="00DF5403">
        <w:rPr>
          <w:lang w:val="sr-Cyrl-BA"/>
        </w:rPr>
        <w:t>Бања Лука</w:t>
      </w:r>
    </w:p>
    <w:p w:rsidR="00872683" w:rsidRPr="00DF5403" w:rsidRDefault="007110C4" w:rsidP="00872683">
      <w:pPr>
        <w:rPr>
          <w:lang w:val="sr-Cyrl-BA"/>
        </w:rPr>
      </w:pPr>
      <w:r>
        <w:rPr>
          <w:lang w:val="sr-Cyrl-BA"/>
        </w:rPr>
        <w:t>Адреса: Војводе Момчила број 10-12-16</w:t>
      </w:r>
      <w:r w:rsidR="00872683">
        <w:rPr>
          <w:lang w:val="sr-Cyrl-BA"/>
        </w:rPr>
        <w:t xml:space="preserve">, </w:t>
      </w:r>
      <w:r w:rsidR="00872683" w:rsidRPr="00DF5403">
        <w:rPr>
          <w:lang w:val="sr-Cyrl-BA"/>
        </w:rPr>
        <w:t xml:space="preserve"> Бања Лука</w:t>
      </w:r>
    </w:p>
    <w:p w:rsidR="00872683" w:rsidRPr="00AB3806" w:rsidRDefault="00872683" w:rsidP="00872683">
      <w:pPr>
        <w:jc w:val="both"/>
        <w:rPr>
          <w:lang w:val="sr-Cyrl-CS"/>
        </w:rPr>
      </w:pPr>
      <w:r>
        <w:rPr>
          <w:lang w:val="sr-Cyrl-BA"/>
        </w:rPr>
        <w:t xml:space="preserve">ЈИБ: </w:t>
      </w:r>
      <w:r>
        <w:rPr>
          <w:lang w:val="sr-Cyrl-CS"/>
        </w:rPr>
        <w:t>4401470710003</w:t>
      </w:r>
    </w:p>
    <w:p w:rsidR="00872683" w:rsidRPr="00DF5403" w:rsidRDefault="00872683" w:rsidP="00872683">
      <w:pPr>
        <w:rPr>
          <w:lang w:val="sr-Cyrl-BA"/>
        </w:rPr>
      </w:pPr>
      <w:r>
        <w:rPr>
          <w:lang w:val="sr-Cyrl-BA"/>
        </w:rPr>
        <w:t>Телефон: 051/433-620</w:t>
      </w:r>
    </w:p>
    <w:p w:rsidR="00872683" w:rsidRPr="00DF5403" w:rsidRDefault="00872683" w:rsidP="00872683">
      <w:pPr>
        <w:rPr>
          <w:lang w:val="sr-Cyrl-BA"/>
        </w:rPr>
      </w:pPr>
      <w:r>
        <w:rPr>
          <w:lang w:val="sr-Cyrl-BA"/>
        </w:rPr>
        <w:t>Факс: 051/433-631</w:t>
      </w:r>
    </w:p>
    <w:p w:rsidR="00872683" w:rsidRDefault="00872683" w:rsidP="00872683">
      <w:pPr>
        <w:jc w:val="both"/>
        <w:rPr>
          <w:lang w:val="sr-Cyrl-CS"/>
        </w:rPr>
      </w:pPr>
      <w:r w:rsidRPr="005676EF">
        <w:rPr>
          <w:lang w:val="hr-BA"/>
        </w:rPr>
        <w:t xml:space="preserve">Wеб страница: </w:t>
      </w:r>
      <w:hyperlink r:id="rId8" w:history="1">
        <w:r w:rsidRPr="001E519E">
          <w:rPr>
            <w:rStyle w:val="Hyperlink"/>
            <w:lang w:val="sr-Latn-CS"/>
          </w:rPr>
          <w:t>www.crusbl.org</w:t>
        </w:r>
      </w:hyperlink>
    </w:p>
    <w:p w:rsidR="00872683" w:rsidRPr="00872683" w:rsidRDefault="00872683" w:rsidP="00872683">
      <w:pPr>
        <w:jc w:val="both"/>
        <w:rPr>
          <w:lang w:val="sr-Cyrl-CS"/>
        </w:rPr>
      </w:pPr>
    </w:p>
    <w:p w:rsidR="00A07320" w:rsidRDefault="007A377A" w:rsidP="00EA224F">
      <w:pPr>
        <w:jc w:val="both"/>
        <w:rPr>
          <w:rStyle w:val="DeltaViewInsertion"/>
          <w:color w:val="auto"/>
          <w:u w:val="none"/>
        </w:rPr>
      </w:pPr>
      <w:r>
        <w:rPr>
          <w:rStyle w:val="DeltaViewInsertion"/>
          <w:color w:val="auto"/>
          <w:u w:val="none"/>
          <w:lang w:val="sr-Cyrl-CS"/>
        </w:rPr>
        <w:t>Контакт особа</w:t>
      </w:r>
      <w:r w:rsidR="00547592">
        <w:rPr>
          <w:rStyle w:val="DeltaViewInsertion"/>
          <w:color w:val="auto"/>
          <w:u w:val="none"/>
          <w:lang w:val="sr-Cyrl-CS"/>
        </w:rPr>
        <w:t xml:space="preserve"> </w:t>
      </w:r>
      <w:r>
        <w:rPr>
          <w:rStyle w:val="DeltaViewInsertion"/>
          <w:color w:val="auto"/>
          <w:u w:val="none"/>
          <w:lang w:val="sr-Cyrl-CS"/>
        </w:rPr>
        <w:t xml:space="preserve">: </w:t>
      </w:r>
      <w:r w:rsidR="008218AB">
        <w:rPr>
          <w:rStyle w:val="DeltaViewInsertion"/>
          <w:color w:val="auto"/>
          <w:u w:val="none"/>
          <w:lang w:val="sr-Cyrl-CS"/>
        </w:rPr>
        <w:t>Винка Каламанда, 051/433-631</w:t>
      </w:r>
      <w:r w:rsidR="00B742B7" w:rsidRPr="00B742B7">
        <w:rPr>
          <w:rStyle w:val="DeltaViewInsertion"/>
          <w:color w:val="auto"/>
          <w:u w:val="none"/>
          <w:lang w:val="sr-Cyrl-CS"/>
        </w:rPr>
        <w:t xml:space="preserve">, </w:t>
      </w:r>
    </w:p>
    <w:p w:rsidR="00EA224F" w:rsidRDefault="00EA224F" w:rsidP="00EA224F">
      <w:pPr>
        <w:jc w:val="both"/>
        <w:rPr>
          <w:rStyle w:val="DeltaViewInsertion"/>
          <w:color w:val="auto"/>
          <w:u w:val="none"/>
        </w:rPr>
      </w:pPr>
      <w:r>
        <w:rPr>
          <w:rStyle w:val="DeltaViewInsertion"/>
          <w:color w:val="auto"/>
          <w:u w:val="none"/>
        </w:rPr>
        <w:t>Уколико у поступку јавне набавке утврди постојање сукоба интереса између одређеног привредног субјекта и уговорног органа, уговорни орган ће поступити у складу с чланом 52. Закона о јавним набавкама („Службени гласник БиХ</w:t>
      </w:r>
      <w:proofErr w:type="gramStart"/>
      <w:r>
        <w:rPr>
          <w:rStyle w:val="DeltaViewInsertion"/>
          <w:color w:val="auto"/>
          <w:u w:val="none"/>
        </w:rPr>
        <w:t>“ број</w:t>
      </w:r>
      <w:proofErr w:type="gramEnd"/>
      <w:r>
        <w:rPr>
          <w:rStyle w:val="DeltaViewInsertion"/>
          <w:color w:val="auto"/>
          <w:u w:val="none"/>
        </w:rPr>
        <w:t xml:space="preserve"> 39/14), у даљем тексту „ЗЈН“. У прилогу ове тендерске документације налази се изјава у вези члана 52. </w:t>
      </w:r>
      <w:proofErr w:type="gramStart"/>
      <w:r>
        <w:rPr>
          <w:rStyle w:val="DeltaViewInsertion"/>
          <w:color w:val="auto"/>
          <w:u w:val="none"/>
        </w:rPr>
        <w:t>став</w:t>
      </w:r>
      <w:proofErr w:type="gramEnd"/>
      <w:r>
        <w:rPr>
          <w:rStyle w:val="DeltaViewInsertion"/>
          <w:color w:val="auto"/>
          <w:u w:val="none"/>
        </w:rPr>
        <w:t xml:space="preserve"> (2) ЗЈН, коју су понуђачи дужни потписати, овјерити код надлежног органа и доставити у понуди. </w:t>
      </w:r>
    </w:p>
    <w:p w:rsidR="002E24E2" w:rsidRDefault="002E24E2" w:rsidP="00B742B7">
      <w:pPr>
        <w:jc w:val="both"/>
        <w:rPr>
          <w:rStyle w:val="DeltaViewInsertion"/>
          <w:color w:val="auto"/>
          <w:u w:val="none"/>
        </w:rPr>
      </w:pPr>
    </w:p>
    <w:p w:rsidR="002E24E2" w:rsidRPr="00536E2D" w:rsidRDefault="002E24E2" w:rsidP="00B742B7">
      <w:pPr>
        <w:jc w:val="both"/>
        <w:rPr>
          <w:rStyle w:val="DeltaViewInsertion"/>
          <w:color w:val="auto"/>
          <w:u w:val="none"/>
          <w:lang w:val="sr-Cyrl-BA"/>
        </w:rPr>
      </w:pPr>
      <w:r>
        <w:rPr>
          <w:rStyle w:val="DeltaViewInsertion"/>
          <w:color w:val="auto"/>
          <w:u w:val="none"/>
        </w:rPr>
        <w:t>Ова јавна набавка је предвиђена у Плану јавних</w:t>
      </w:r>
      <w:r w:rsidR="003D7443">
        <w:rPr>
          <w:rStyle w:val="DeltaViewInsertion"/>
          <w:color w:val="auto"/>
          <w:u w:val="none"/>
        </w:rPr>
        <w:t xml:space="preserve"> набавки уговорног органа за 2020</w:t>
      </w:r>
      <w:r w:rsidR="004549E0">
        <w:rPr>
          <w:rStyle w:val="DeltaViewInsertion"/>
          <w:color w:val="auto"/>
          <w:u w:val="none"/>
        </w:rPr>
        <w:t xml:space="preserve">. </w:t>
      </w:r>
      <w:proofErr w:type="gramStart"/>
      <w:r w:rsidR="004549E0">
        <w:rPr>
          <w:rStyle w:val="DeltaViewInsertion"/>
          <w:color w:val="auto"/>
          <w:u w:val="none"/>
        </w:rPr>
        <w:t>г</w:t>
      </w:r>
      <w:r w:rsidR="00536E2D">
        <w:rPr>
          <w:rStyle w:val="DeltaViewInsertion"/>
          <w:color w:val="auto"/>
          <w:u w:val="none"/>
        </w:rPr>
        <w:t>одину-</w:t>
      </w:r>
      <w:proofErr w:type="gramEnd"/>
      <w:r w:rsidR="00536E2D">
        <w:rPr>
          <w:rStyle w:val="DeltaViewInsertion"/>
          <w:color w:val="auto"/>
          <w:u w:val="none"/>
          <w:lang w:val="sr-Cyrl-BA"/>
        </w:rPr>
        <w:t xml:space="preserve"> Одлука о допуни плана јавних набавки за 2020. годину</w:t>
      </w:r>
      <w:r w:rsidR="00677562">
        <w:rPr>
          <w:rStyle w:val="DeltaViewInsertion"/>
          <w:color w:val="auto"/>
          <w:u w:val="none"/>
          <w:lang w:val="sr-Cyrl-BA"/>
        </w:rPr>
        <w:t xml:space="preserve"> број: 976/20 од 18.05.2020. године.</w:t>
      </w:r>
      <w:r w:rsidR="00536E2D">
        <w:rPr>
          <w:rStyle w:val="DeltaViewInsertion"/>
          <w:color w:val="auto"/>
          <w:u w:val="none"/>
          <w:lang w:val="sr-Cyrl-BA"/>
        </w:rPr>
        <w:t xml:space="preserve"> </w:t>
      </w:r>
    </w:p>
    <w:p w:rsidR="00B742B7" w:rsidRPr="00FE0287" w:rsidRDefault="00B742B7" w:rsidP="00B742B7">
      <w:pPr>
        <w:jc w:val="both"/>
        <w:rPr>
          <w:rStyle w:val="DeltaViewInsertion"/>
          <w:color w:val="auto"/>
        </w:rPr>
      </w:pPr>
    </w:p>
    <w:p w:rsidR="00FE0287" w:rsidRPr="002F72C1" w:rsidRDefault="00FE0287">
      <w:pPr>
        <w:jc w:val="both"/>
      </w:pPr>
      <w:r w:rsidRPr="00FE0287">
        <w:rPr>
          <w:lang w:val="sr-Cyrl-CS"/>
        </w:rPr>
        <w:t xml:space="preserve">Врста </w:t>
      </w:r>
      <w:r>
        <w:rPr>
          <w:lang w:val="sr-Cyrl-CS"/>
        </w:rPr>
        <w:t xml:space="preserve">уговора о јавној набавци : </w:t>
      </w:r>
      <w:r w:rsidR="002F72C1">
        <w:rPr>
          <w:lang w:val="sr-Cyrl-CS"/>
        </w:rPr>
        <w:t>радови</w:t>
      </w:r>
      <w:r w:rsidR="002F72C1">
        <w:t>.</w:t>
      </w:r>
    </w:p>
    <w:p w:rsidR="00FE0287" w:rsidRDefault="00FE0287">
      <w:pPr>
        <w:jc w:val="both"/>
        <w:rPr>
          <w:lang w:val="sr-Cyrl-CS"/>
        </w:rPr>
      </w:pPr>
    </w:p>
    <w:p w:rsidR="00772E1A" w:rsidRPr="002626B9" w:rsidRDefault="00FE0287">
      <w:pPr>
        <w:jc w:val="both"/>
        <w:rPr>
          <w:b/>
          <w:lang w:val="sr-Cyrl-CS"/>
        </w:rPr>
      </w:pPr>
      <w:r>
        <w:rPr>
          <w:lang w:val="sr-Cyrl-CS"/>
        </w:rPr>
        <w:t>Процјењена</w:t>
      </w:r>
      <w:r w:rsidR="000F19A1">
        <w:rPr>
          <w:lang w:val="sr-Cyrl-CS"/>
        </w:rPr>
        <w:t xml:space="preserve"> вриједност </w:t>
      </w:r>
      <w:r w:rsidR="00D41A43">
        <w:rPr>
          <w:lang w:val="sr-Cyrl-CS"/>
        </w:rPr>
        <w:t xml:space="preserve">јавне набавке </w:t>
      </w:r>
      <w:r w:rsidR="00D41A43" w:rsidRPr="00E12C4D">
        <w:rPr>
          <w:lang w:val="sr-Cyrl-CS"/>
        </w:rPr>
        <w:t xml:space="preserve">износи </w:t>
      </w:r>
      <w:r w:rsidR="00C34BA4" w:rsidRPr="00E12C4D">
        <w:rPr>
          <w:lang w:val="sr-Cyrl-CS"/>
        </w:rPr>
        <w:t xml:space="preserve"> </w:t>
      </w:r>
      <w:r w:rsidR="00471526">
        <w:rPr>
          <w:b/>
        </w:rPr>
        <w:t>13</w:t>
      </w:r>
      <w:r w:rsidR="004F4B52" w:rsidRPr="002626B9">
        <w:rPr>
          <w:b/>
          <w:lang w:val="sr-Cyrl-CS"/>
        </w:rPr>
        <w:t>.</w:t>
      </w:r>
      <w:r w:rsidR="00884549" w:rsidRPr="002626B9">
        <w:rPr>
          <w:b/>
          <w:lang w:val="sr-Cyrl-CS"/>
        </w:rPr>
        <w:t>000</w:t>
      </w:r>
      <w:r w:rsidR="000F19A1" w:rsidRPr="002626B9">
        <w:rPr>
          <w:b/>
          <w:lang w:val="sr-Cyrl-CS"/>
        </w:rPr>
        <w:t>,</w:t>
      </w:r>
      <w:r w:rsidR="00884549" w:rsidRPr="002626B9">
        <w:rPr>
          <w:b/>
          <w:lang w:val="sr-Cyrl-CS"/>
        </w:rPr>
        <w:t>0</w:t>
      </w:r>
      <w:r w:rsidR="004F4B52" w:rsidRPr="002626B9">
        <w:rPr>
          <w:b/>
          <w:lang w:val="sr-Cyrl-CS"/>
        </w:rPr>
        <w:t>0</w:t>
      </w:r>
      <w:r w:rsidR="000F19A1" w:rsidRPr="002626B9">
        <w:rPr>
          <w:b/>
          <w:lang w:val="sr-Cyrl-CS"/>
        </w:rPr>
        <w:t xml:space="preserve"> КМ</w:t>
      </w:r>
      <w:r w:rsidR="002F72C1" w:rsidRPr="002626B9">
        <w:rPr>
          <w:b/>
          <w:lang w:val="sr-Cyrl-CS"/>
        </w:rPr>
        <w:t xml:space="preserve"> </w:t>
      </w:r>
      <w:r w:rsidR="00933AEF" w:rsidRPr="002626B9">
        <w:rPr>
          <w:b/>
        </w:rPr>
        <w:t>без</w:t>
      </w:r>
      <w:r w:rsidR="002F72C1" w:rsidRPr="002626B9">
        <w:rPr>
          <w:b/>
        </w:rPr>
        <w:t xml:space="preserve"> ПДВ-</w:t>
      </w:r>
      <w:r w:rsidR="00933AEF" w:rsidRPr="002626B9">
        <w:rPr>
          <w:b/>
        </w:rPr>
        <w:t>а</w:t>
      </w:r>
      <w:r w:rsidR="00D41A43" w:rsidRPr="002626B9">
        <w:rPr>
          <w:b/>
          <w:lang w:val="sr-Cyrl-CS"/>
        </w:rPr>
        <w:t xml:space="preserve">. </w:t>
      </w:r>
      <w:r w:rsidR="000F19A1" w:rsidRPr="002626B9">
        <w:rPr>
          <w:b/>
          <w:lang w:val="sr-Cyrl-CS"/>
        </w:rPr>
        <w:t xml:space="preserve"> </w:t>
      </w:r>
      <w:r w:rsidRPr="002626B9">
        <w:rPr>
          <w:b/>
          <w:lang w:val="sr-Cyrl-CS"/>
        </w:rPr>
        <w:t xml:space="preserve"> </w:t>
      </w:r>
    </w:p>
    <w:p w:rsidR="007F3030" w:rsidRPr="005676EF" w:rsidRDefault="007F3030">
      <w:pPr>
        <w:ind w:left="-360"/>
        <w:jc w:val="both"/>
        <w:rPr>
          <w:lang w:val="sr-Cyrl-CS"/>
        </w:rPr>
      </w:pPr>
    </w:p>
    <w:p w:rsidR="007F3030" w:rsidRDefault="00FE0287">
      <w:pPr>
        <w:rPr>
          <w:lang w:val="sr-Cyrl-CS"/>
        </w:rPr>
      </w:pPr>
      <w:r w:rsidRPr="00FE0287">
        <w:t xml:space="preserve">Поступак јавне набавке се </w:t>
      </w:r>
      <w:r>
        <w:t xml:space="preserve">не води с циљем закључења оквирног споразума. </w:t>
      </w:r>
    </w:p>
    <w:p w:rsidR="00D82184" w:rsidRDefault="00D82184">
      <w:pPr>
        <w:rPr>
          <w:lang w:val="sr-Cyrl-CS"/>
        </w:rPr>
      </w:pPr>
    </w:p>
    <w:p w:rsidR="00683251" w:rsidRPr="00D82184" w:rsidRDefault="00683251">
      <w:pPr>
        <w:rPr>
          <w:lang w:val="sr-Cyrl-CS"/>
        </w:rPr>
      </w:pPr>
    </w:p>
    <w:p w:rsidR="00FE0287" w:rsidRPr="00772FE6" w:rsidRDefault="00FE0287">
      <w:pPr>
        <w:rPr>
          <w:b/>
        </w:rPr>
      </w:pPr>
      <w:r w:rsidRPr="00772FE6">
        <w:rPr>
          <w:b/>
        </w:rPr>
        <w:t xml:space="preserve">Б) </w:t>
      </w:r>
      <w:r w:rsidR="00772FE6">
        <w:rPr>
          <w:b/>
        </w:rPr>
        <w:t>П</w:t>
      </w:r>
      <w:r w:rsidRPr="00772FE6">
        <w:rPr>
          <w:b/>
        </w:rPr>
        <w:t xml:space="preserve">одаци о предмету јавне </w:t>
      </w:r>
      <w:proofErr w:type="gramStart"/>
      <w:r w:rsidRPr="00772FE6">
        <w:rPr>
          <w:b/>
        </w:rPr>
        <w:t>набавке :</w:t>
      </w:r>
      <w:proofErr w:type="gramEnd"/>
      <w:r w:rsidRPr="00772FE6">
        <w:rPr>
          <w:b/>
        </w:rPr>
        <w:t xml:space="preserve">  </w:t>
      </w:r>
    </w:p>
    <w:p w:rsidR="00FE0287" w:rsidRDefault="00FE0287">
      <w:pPr>
        <w:rPr>
          <w:b/>
          <w:lang w:val="hr-BA"/>
        </w:rPr>
      </w:pPr>
    </w:p>
    <w:p w:rsidR="00B00589" w:rsidRDefault="00326444" w:rsidP="002F72C1">
      <w:pPr>
        <w:jc w:val="both"/>
      </w:pPr>
      <w:r w:rsidRPr="00853596">
        <w:t>Предмет поступка јавне набавке је</w:t>
      </w:r>
      <w:r w:rsidR="004549E0">
        <w:t xml:space="preserve"> </w:t>
      </w:r>
      <w:r w:rsidR="004549E0" w:rsidRPr="007110C4">
        <w:rPr>
          <w:b/>
        </w:rPr>
        <w:t>извођење</w:t>
      </w:r>
      <w:r w:rsidR="004549E0" w:rsidRPr="007110C4">
        <w:rPr>
          <w:b/>
          <w:lang w:val="sr-Cyrl-CS"/>
        </w:rPr>
        <w:t xml:space="preserve"> додатних (непредвиђених) </w:t>
      </w:r>
      <w:r w:rsidR="004549E0" w:rsidRPr="007110C4">
        <w:rPr>
          <w:b/>
        </w:rPr>
        <w:t>радова на</w:t>
      </w:r>
      <w:r w:rsidR="004549E0" w:rsidRPr="007110C4">
        <w:rPr>
          <w:b/>
          <w:lang w:val="sr-Cyrl-BA"/>
        </w:rPr>
        <w:t xml:space="preserve"> санацији и</w:t>
      </w:r>
      <w:r w:rsidR="004549E0" w:rsidRPr="007110C4">
        <w:rPr>
          <w:b/>
        </w:rPr>
        <w:t xml:space="preserve"> </w:t>
      </w:r>
      <w:r w:rsidR="004549E0" w:rsidRPr="007110C4">
        <w:rPr>
          <w:b/>
          <w:lang w:val="sr-Cyrl-CS"/>
        </w:rPr>
        <w:t>адаптацији пословног простора</w:t>
      </w:r>
      <w:r w:rsidR="004549E0">
        <w:rPr>
          <w:b/>
          <w:lang w:val="sr-Cyrl-CS"/>
        </w:rPr>
        <w:t xml:space="preserve"> у Ул. Краља Петра </w:t>
      </w:r>
      <w:r w:rsidR="004549E0">
        <w:rPr>
          <w:b/>
          <w:lang w:val="sr-Latn-BA"/>
        </w:rPr>
        <w:t>I</w:t>
      </w:r>
      <w:r w:rsidR="004549E0">
        <w:rPr>
          <w:b/>
          <w:lang w:val="sr-Cyrl-BA"/>
        </w:rPr>
        <w:t xml:space="preserve"> Карађорђевића бр.46 у Бањој </w:t>
      </w:r>
      <w:proofErr w:type="gramStart"/>
      <w:r w:rsidR="004549E0">
        <w:rPr>
          <w:b/>
          <w:lang w:val="sr-Cyrl-BA"/>
        </w:rPr>
        <w:t>Луци  (</w:t>
      </w:r>
      <w:proofErr w:type="gramEnd"/>
      <w:r w:rsidR="004549E0">
        <w:rPr>
          <w:b/>
          <w:lang w:val="sr-Cyrl-BA"/>
        </w:rPr>
        <w:t xml:space="preserve">привођење намјени) . </w:t>
      </w:r>
      <w:r w:rsidR="00D0642A">
        <w:rPr>
          <w:b/>
          <w:lang w:val="sr-Cyrl-BA"/>
        </w:rPr>
        <w:t xml:space="preserve">Основни </w:t>
      </w:r>
      <w:r w:rsidR="002F72C1">
        <w:t xml:space="preserve">Уговор </w:t>
      </w:r>
      <w:r w:rsidR="00D9000D">
        <w:t>са предметом извођења радова</w:t>
      </w:r>
      <w:r w:rsidR="004549E0">
        <w:rPr>
          <w:lang w:val="sr-Cyrl-BA"/>
        </w:rPr>
        <w:t xml:space="preserve"> </w:t>
      </w:r>
      <w:r w:rsidR="00D9000D">
        <w:t xml:space="preserve"> </w:t>
      </w:r>
      <w:r w:rsidR="004549E0">
        <w:t>на</w:t>
      </w:r>
      <w:r w:rsidR="00884549">
        <w:t xml:space="preserve"> </w:t>
      </w:r>
      <w:r w:rsidR="004549E0" w:rsidRPr="007110C4">
        <w:rPr>
          <w:b/>
          <w:lang w:val="sr-Cyrl-BA"/>
        </w:rPr>
        <w:t>санацији и</w:t>
      </w:r>
      <w:r w:rsidR="004549E0" w:rsidRPr="007110C4">
        <w:rPr>
          <w:b/>
        </w:rPr>
        <w:t xml:space="preserve"> </w:t>
      </w:r>
      <w:r w:rsidR="004549E0" w:rsidRPr="007110C4">
        <w:rPr>
          <w:b/>
          <w:lang w:val="sr-Cyrl-CS"/>
        </w:rPr>
        <w:t>адаптацији пословног простора</w:t>
      </w:r>
      <w:r w:rsidR="004549E0">
        <w:rPr>
          <w:b/>
          <w:lang w:val="sr-Cyrl-CS"/>
        </w:rPr>
        <w:t xml:space="preserve"> у Ул. Краља Петра </w:t>
      </w:r>
      <w:r w:rsidR="004549E0">
        <w:rPr>
          <w:b/>
          <w:lang w:val="sr-Latn-BA"/>
        </w:rPr>
        <w:t>I</w:t>
      </w:r>
      <w:r w:rsidR="004549E0">
        <w:rPr>
          <w:b/>
          <w:lang w:val="sr-Cyrl-BA"/>
        </w:rPr>
        <w:t xml:space="preserve"> Карађорђевића бр.46 у Бањој Луци  (привођење намјени)</w:t>
      </w:r>
      <w:r w:rsidR="004549E0">
        <w:t xml:space="preserve"> </w:t>
      </w:r>
      <w:r w:rsidR="00884549">
        <w:t xml:space="preserve">је закључен </w:t>
      </w:r>
      <w:r w:rsidR="00B642C9">
        <w:rPr>
          <w:lang w:val="sr-Cyrl-CS"/>
        </w:rPr>
        <w:t xml:space="preserve"> </w:t>
      </w:r>
      <w:r w:rsidR="00B642C9" w:rsidRPr="00D0642A">
        <w:rPr>
          <w:b/>
          <w:lang w:val="sr-Cyrl-CS"/>
        </w:rPr>
        <w:t>да</w:t>
      </w:r>
      <w:r w:rsidR="004549E0" w:rsidRPr="00D0642A">
        <w:rPr>
          <w:b/>
          <w:lang w:val="sr-Cyrl-CS"/>
        </w:rPr>
        <w:t>на 17.03.2020.</w:t>
      </w:r>
      <w:r w:rsidR="00747171" w:rsidRPr="00D0642A">
        <w:rPr>
          <w:b/>
        </w:rPr>
        <w:t xml:space="preserve"> </w:t>
      </w:r>
      <w:proofErr w:type="gramStart"/>
      <w:r w:rsidR="00747171" w:rsidRPr="00D0642A">
        <w:rPr>
          <w:b/>
        </w:rPr>
        <w:t>године</w:t>
      </w:r>
      <w:proofErr w:type="gramEnd"/>
      <w:r w:rsidR="00747171">
        <w:t xml:space="preserve">, између </w:t>
      </w:r>
      <w:r w:rsidR="00747171">
        <w:rPr>
          <w:lang w:val="sr-Cyrl-CS"/>
        </w:rPr>
        <w:t xml:space="preserve">Центра за развој пољопривреде и села </w:t>
      </w:r>
      <w:r w:rsidR="004549E0">
        <w:t xml:space="preserve"> Бањалука и добављача </w:t>
      </w:r>
      <w:r w:rsidR="004549E0">
        <w:rPr>
          <w:lang w:val="sr-Latn-BA"/>
        </w:rPr>
        <w:t xml:space="preserve">„UNITRADE COMPANY“ d.o.o. </w:t>
      </w:r>
      <w:r w:rsidR="004549E0">
        <w:rPr>
          <w:lang w:val="sr-Cyrl-BA"/>
        </w:rPr>
        <w:t>Бања Лука.</w:t>
      </w:r>
      <w:r w:rsidR="00FC4183">
        <w:t xml:space="preserve"> </w:t>
      </w:r>
      <w:r w:rsidR="00DD4B72" w:rsidRPr="001273D8">
        <w:rPr>
          <w:lang w:val="sr-Cyrl-CS"/>
        </w:rPr>
        <w:t>На основу доп</w:t>
      </w:r>
      <w:r w:rsidR="004549E0">
        <w:rPr>
          <w:lang w:val="sr-Cyrl-CS"/>
        </w:rPr>
        <w:t xml:space="preserve">иса надзорног органа бр.975/20 од 18.05.2020.  </w:t>
      </w:r>
      <w:r w:rsidR="009C7944" w:rsidRPr="001273D8">
        <w:rPr>
          <w:lang w:val="sr-Cyrl-CS"/>
        </w:rPr>
        <w:t xml:space="preserve"> обавијештени смо да се</w:t>
      </w:r>
      <w:r w:rsidR="00DD4B72" w:rsidRPr="001273D8">
        <w:rPr>
          <w:lang w:val="sr-Cyrl-CS"/>
        </w:rPr>
        <w:t xml:space="preserve"> </w:t>
      </w:r>
      <w:r w:rsidR="009C7944" w:rsidRPr="001273D8">
        <w:rPr>
          <w:lang w:val="sr-Cyrl-CS"/>
        </w:rPr>
        <w:t xml:space="preserve">током извођења радова по овом уговору, појавила потреба </w:t>
      </w:r>
      <w:r w:rsidR="00681E63" w:rsidRPr="001273D8">
        <w:rPr>
          <w:lang w:val="sr-Cyrl-CS"/>
        </w:rPr>
        <w:t xml:space="preserve"> за извођењем</w:t>
      </w:r>
      <w:r w:rsidR="004D5173">
        <w:rPr>
          <w:lang w:val="sr-Cyrl-CS"/>
        </w:rPr>
        <w:t xml:space="preserve"> </w:t>
      </w:r>
      <w:r w:rsidR="00BA0163" w:rsidRPr="001273D8">
        <w:rPr>
          <w:lang w:val="sr-Cyrl-CS"/>
        </w:rPr>
        <w:t xml:space="preserve"> додатних радова </w:t>
      </w:r>
      <w:r w:rsidR="00681E63" w:rsidRPr="001273D8">
        <w:rPr>
          <w:lang w:val="sr-Cyrl-CS"/>
        </w:rPr>
        <w:t>који су предмет овог поступка</w:t>
      </w:r>
      <w:r w:rsidR="00BA0163" w:rsidRPr="001273D8">
        <w:rPr>
          <w:lang w:val="sr-Cyrl-CS"/>
        </w:rPr>
        <w:t xml:space="preserve"> </w:t>
      </w:r>
      <w:r w:rsidR="00681E63" w:rsidRPr="001273D8">
        <w:rPr>
          <w:lang w:val="sr-Cyrl-CS"/>
        </w:rPr>
        <w:t xml:space="preserve">јавне набавке, </w:t>
      </w:r>
      <w:r w:rsidR="009C7944" w:rsidRPr="001273D8">
        <w:rPr>
          <w:lang w:val="sr-Cyrl-CS"/>
        </w:rPr>
        <w:t xml:space="preserve"> поближе описаних у поменутом допису – Извјештају надзорног органа. </w:t>
      </w:r>
      <w:r w:rsidR="001C3C4F" w:rsidRPr="001273D8">
        <w:rPr>
          <w:lang w:val="sr-Cyrl-CS"/>
        </w:rPr>
        <w:t xml:space="preserve">Надзорни орган је сагласан са ставкама и количинама </w:t>
      </w:r>
      <w:r w:rsidR="00D87498" w:rsidRPr="001273D8">
        <w:rPr>
          <w:lang w:val="sr-Cyrl-CS"/>
        </w:rPr>
        <w:t>предоченим у предмј</w:t>
      </w:r>
      <w:r w:rsidR="002626B9">
        <w:rPr>
          <w:lang w:val="sr-Cyrl-CS"/>
        </w:rPr>
        <w:t>еру</w:t>
      </w:r>
      <w:r w:rsidR="004D5173">
        <w:rPr>
          <w:lang w:val="sr-Cyrl-CS"/>
        </w:rPr>
        <w:t xml:space="preserve"> </w:t>
      </w:r>
      <w:r w:rsidR="002626B9">
        <w:rPr>
          <w:lang w:val="sr-Cyrl-CS"/>
        </w:rPr>
        <w:t xml:space="preserve"> додатних радова</w:t>
      </w:r>
      <w:r w:rsidR="00D87498" w:rsidRPr="001273D8">
        <w:rPr>
          <w:lang w:val="sr-Cyrl-CS"/>
        </w:rPr>
        <w:t>.</w:t>
      </w:r>
      <w:r w:rsidR="00D87498">
        <w:rPr>
          <w:color w:val="FF0000"/>
          <w:lang w:val="sr-Cyrl-CS"/>
        </w:rPr>
        <w:t xml:space="preserve">  </w:t>
      </w:r>
      <w:r w:rsidR="001C3C4F">
        <w:rPr>
          <w:color w:val="FF0000"/>
          <w:lang w:val="sr-Cyrl-CS"/>
        </w:rPr>
        <w:t xml:space="preserve"> </w:t>
      </w:r>
      <w:r w:rsidR="00D9000D">
        <w:t xml:space="preserve"> </w:t>
      </w:r>
    </w:p>
    <w:p w:rsidR="00B00589" w:rsidRDefault="00B00589" w:rsidP="002F72C1">
      <w:pPr>
        <w:jc w:val="both"/>
      </w:pPr>
      <w:r>
        <w:t xml:space="preserve">Предмет јавне набавке није подијељен на лотове. </w:t>
      </w:r>
    </w:p>
    <w:p w:rsidR="00B00589" w:rsidRDefault="00B00589" w:rsidP="002F72C1">
      <w:pPr>
        <w:jc w:val="both"/>
      </w:pPr>
    </w:p>
    <w:p w:rsidR="00B00589" w:rsidRDefault="00B00589" w:rsidP="002F72C1">
      <w:pPr>
        <w:jc w:val="both"/>
      </w:pPr>
      <w:r>
        <w:t xml:space="preserve">Ознака из ЈРЈН </w:t>
      </w:r>
      <w:r w:rsidR="003224CF">
        <w:t>4</w:t>
      </w:r>
      <w:r>
        <w:t>5000000-</w:t>
      </w:r>
      <w:r w:rsidR="003224CF">
        <w:t>7</w:t>
      </w:r>
      <w:r>
        <w:t xml:space="preserve"> „</w:t>
      </w:r>
      <w:r w:rsidR="00EA14EA">
        <w:rPr>
          <w:lang w:val="sr-Cyrl-CS"/>
        </w:rPr>
        <w:t>Г</w:t>
      </w:r>
      <w:r w:rsidR="003224CF">
        <w:t>рађевински радови</w:t>
      </w:r>
      <w:r>
        <w:t xml:space="preserve">“. </w:t>
      </w:r>
    </w:p>
    <w:p w:rsidR="00FE0287" w:rsidRPr="00D9000D" w:rsidRDefault="002F72C1" w:rsidP="00D9000D">
      <w:pPr>
        <w:jc w:val="both"/>
      </w:pPr>
      <w:r>
        <w:t xml:space="preserve"> </w:t>
      </w:r>
    </w:p>
    <w:p w:rsidR="005F45B4" w:rsidRDefault="00B27FB1">
      <w:pPr>
        <w:jc w:val="both"/>
        <w:rPr>
          <w:bCs/>
          <w:lang w:val="sr-Cyrl-CS"/>
        </w:rPr>
      </w:pPr>
      <w:r>
        <w:rPr>
          <w:bCs/>
        </w:rPr>
        <w:t>О</w:t>
      </w:r>
      <w:r w:rsidRPr="005F45B4">
        <w:rPr>
          <w:bCs/>
        </w:rPr>
        <w:t>бразац</w:t>
      </w:r>
      <w:r>
        <w:rPr>
          <w:b/>
          <w:bCs/>
          <w:lang w:val="sr-Cyrl-CS"/>
        </w:rPr>
        <w:t xml:space="preserve"> </w:t>
      </w:r>
      <w:r w:rsidRPr="005F45B4">
        <w:rPr>
          <w:bCs/>
          <w:lang w:val="sr-Cyrl-CS"/>
        </w:rPr>
        <w:t>за цијену</w:t>
      </w:r>
      <w:r w:rsidR="00B951A8">
        <w:rPr>
          <w:bCs/>
        </w:rPr>
        <w:t xml:space="preserve"> понуде</w:t>
      </w:r>
      <w:r w:rsidRPr="005F45B4">
        <w:rPr>
          <w:bCs/>
          <w:lang w:val="sr-Cyrl-CS"/>
        </w:rPr>
        <w:t xml:space="preserve"> </w:t>
      </w:r>
      <w:r>
        <w:rPr>
          <w:bCs/>
          <w:lang w:val="sr-Cyrl-CS"/>
        </w:rPr>
        <w:t>(</w:t>
      </w:r>
      <w:r w:rsidR="00D9000D">
        <w:rPr>
          <w:bCs/>
        </w:rPr>
        <w:t>предмјер радова</w:t>
      </w:r>
      <w:r>
        <w:rPr>
          <w:bCs/>
        </w:rPr>
        <w:t xml:space="preserve">) налази се </w:t>
      </w:r>
      <w:r w:rsidR="005F45B4">
        <w:rPr>
          <w:bCs/>
          <w:lang w:val="sr-Cyrl-CS"/>
        </w:rPr>
        <w:t xml:space="preserve">у прилогу ове тендерске документације. </w:t>
      </w:r>
    </w:p>
    <w:p w:rsidR="005F45B4" w:rsidRDefault="005F45B4">
      <w:pPr>
        <w:jc w:val="both"/>
        <w:rPr>
          <w:bCs/>
          <w:lang w:val="sr-Cyrl-CS"/>
        </w:rPr>
      </w:pPr>
    </w:p>
    <w:p w:rsidR="007A642A" w:rsidRPr="00EA14EA" w:rsidRDefault="005F45B4">
      <w:pPr>
        <w:jc w:val="both"/>
        <w:rPr>
          <w:bCs/>
          <w:lang w:val="sr-Cyrl-CS"/>
        </w:rPr>
      </w:pPr>
      <w:r>
        <w:rPr>
          <w:bCs/>
          <w:lang w:val="sr-Cyrl-CS"/>
        </w:rPr>
        <w:t xml:space="preserve">Мјесто </w:t>
      </w:r>
      <w:r w:rsidR="00D9000D">
        <w:rPr>
          <w:bCs/>
          <w:lang w:val="sr-Cyrl-CS"/>
        </w:rPr>
        <w:t>извођења радова</w:t>
      </w:r>
      <w:r w:rsidR="004F4B52">
        <w:rPr>
          <w:bCs/>
          <w:lang w:val="sr-Cyrl-CS"/>
        </w:rPr>
        <w:t xml:space="preserve"> је град Бањалука</w:t>
      </w:r>
      <w:r w:rsidR="00EA14EA" w:rsidRPr="00EA14EA">
        <w:rPr>
          <w:bCs/>
          <w:lang w:val="sr-Cyrl-CS"/>
        </w:rPr>
        <w:t xml:space="preserve">, </w:t>
      </w:r>
      <w:r w:rsidR="00B729B2" w:rsidRPr="00EA14EA">
        <w:rPr>
          <w:bCs/>
          <w:lang w:val="sr-Cyrl-CS"/>
        </w:rPr>
        <w:t xml:space="preserve"> </w:t>
      </w:r>
      <w:r w:rsidR="00EA14EA" w:rsidRPr="00EA14EA">
        <w:rPr>
          <w:lang w:val="sr-Cyrl-CS"/>
        </w:rPr>
        <w:t>У</w:t>
      </w:r>
      <w:r w:rsidR="00E53066">
        <w:rPr>
          <w:lang w:val="sr-Cyrl-CS"/>
        </w:rPr>
        <w:t xml:space="preserve">л. </w:t>
      </w:r>
      <w:r w:rsidR="00E53066">
        <w:rPr>
          <w:b/>
          <w:lang w:val="sr-Cyrl-CS"/>
        </w:rPr>
        <w:t xml:space="preserve">Краља Петра </w:t>
      </w:r>
      <w:r w:rsidR="00E53066">
        <w:rPr>
          <w:b/>
          <w:lang w:val="sr-Latn-BA"/>
        </w:rPr>
        <w:t>I</w:t>
      </w:r>
      <w:r w:rsidR="00E53066">
        <w:rPr>
          <w:b/>
          <w:lang w:val="sr-Cyrl-BA"/>
        </w:rPr>
        <w:t xml:space="preserve"> Карађорђевића бр.46 у Бањој Луци . </w:t>
      </w:r>
    </w:p>
    <w:p w:rsidR="006A44E2" w:rsidRPr="00EA14EA" w:rsidRDefault="006A44E2">
      <w:pPr>
        <w:ind w:left="-360"/>
        <w:jc w:val="both"/>
        <w:rPr>
          <w:bCs/>
          <w:lang w:val="sr-Cyrl-CS"/>
        </w:rPr>
      </w:pPr>
    </w:p>
    <w:p w:rsidR="006A44E2" w:rsidRPr="00BE08B6" w:rsidRDefault="005F45B4">
      <w:pPr>
        <w:ind w:left="-360"/>
        <w:jc w:val="both"/>
        <w:rPr>
          <w:b/>
          <w:bCs/>
          <w:lang w:val="sr-Cyrl-CS"/>
        </w:rPr>
      </w:pPr>
      <w:r>
        <w:rPr>
          <w:b/>
          <w:bCs/>
          <w:lang w:val="sr-Cyrl-CS"/>
        </w:rPr>
        <w:t xml:space="preserve">     </w:t>
      </w:r>
      <w:r w:rsidRPr="005F45B4">
        <w:rPr>
          <w:bCs/>
          <w:lang w:val="sr-Cyrl-CS"/>
        </w:rPr>
        <w:t xml:space="preserve"> </w:t>
      </w:r>
      <w:r w:rsidR="00D9000D">
        <w:rPr>
          <w:bCs/>
          <w:lang w:val="sr-Cyrl-CS"/>
        </w:rPr>
        <w:t>Рок за извођење радова је</w:t>
      </w:r>
      <w:r w:rsidR="009A345C">
        <w:rPr>
          <w:bCs/>
          <w:lang w:val="sr-Cyrl-CS"/>
        </w:rPr>
        <w:t xml:space="preserve"> </w:t>
      </w:r>
      <w:r w:rsidR="000835FF" w:rsidRPr="00BE08B6">
        <w:rPr>
          <w:b/>
          <w:bCs/>
          <w:lang w:val="sr-Cyrl-CS"/>
        </w:rPr>
        <w:t xml:space="preserve">5 </w:t>
      </w:r>
      <w:r w:rsidR="009A345C" w:rsidRPr="00BE08B6">
        <w:rPr>
          <w:b/>
          <w:bCs/>
          <w:lang w:val="sr-Cyrl-CS"/>
        </w:rPr>
        <w:t xml:space="preserve">дана од </w:t>
      </w:r>
      <w:r w:rsidR="000835FF" w:rsidRPr="00BE08B6">
        <w:rPr>
          <w:b/>
          <w:bCs/>
          <w:lang w:val="sr-Cyrl-CS"/>
        </w:rPr>
        <w:t>дана закључења анекса уговора.</w:t>
      </w:r>
      <w:r w:rsidR="00326444" w:rsidRPr="00BE08B6">
        <w:rPr>
          <w:b/>
          <w:bCs/>
        </w:rPr>
        <w:t xml:space="preserve"> </w:t>
      </w:r>
      <w:r w:rsidRPr="00BE08B6">
        <w:rPr>
          <w:b/>
          <w:bCs/>
          <w:lang w:val="sr-Cyrl-CS"/>
        </w:rPr>
        <w:t xml:space="preserve">  </w:t>
      </w:r>
    </w:p>
    <w:p w:rsidR="00941FE0" w:rsidRDefault="00941FE0" w:rsidP="00B97C7E">
      <w:pPr>
        <w:jc w:val="both"/>
        <w:rPr>
          <w:bCs/>
          <w:lang w:val="sr-Cyrl-CS"/>
        </w:rPr>
      </w:pPr>
    </w:p>
    <w:p w:rsidR="00772FE6" w:rsidRPr="00AC425E" w:rsidRDefault="00772FE6" w:rsidP="00772FE6">
      <w:pPr>
        <w:ind w:left="-360"/>
        <w:jc w:val="both"/>
        <w:rPr>
          <w:b/>
          <w:bCs/>
        </w:rPr>
      </w:pPr>
      <w:r w:rsidRPr="00941FE0">
        <w:rPr>
          <w:b/>
          <w:bCs/>
          <w:lang w:val="sr-Cyrl-CS"/>
        </w:rPr>
        <w:t xml:space="preserve">Ц) Услови за квалификацију понуђача : </w:t>
      </w:r>
    </w:p>
    <w:p w:rsidR="00772FE6" w:rsidRDefault="00772FE6" w:rsidP="00772FE6">
      <w:pPr>
        <w:ind w:left="-360"/>
        <w:jc w:val="both"/>
        <w:rPr>
          <w:bCs/>
          <w:lang w:val="sr-Cyrl-CS"/>
        </w:rPr>
      </w:pPr>
    </w:p>
    <w:p w:rsidR="00772FE6" w:rsidRDefault="00772FE6" w:rsidP="00772FE6">
      <w:pPr>
        <w:ind w:left="-360"/>
        <w:jc w:val="both"/>
        <w:rPr>
          <w:bCs/>
          <w:lang w:val="sr-Cyrl-CS"/>
        </w:rPr>
      </w:pPr>
      <w:r>
        <w:rPr>
          <w:bCs/>
          <w:lang w:val="sr-Cyrl-CS"/>
        </w:rPr>
        <w:t xml:space="preserve">Члан 45. ЗЈН-а. </w:t>
      </w:r>
      <w:r w:rsidR="00B9515D">
        <w:rPr>
          <w:bCs/>
          <w:lang w:val="sr-Cyrl-CS"/>
        </w:rPr>
        <w:t>(лична способност)</w:t>
      </w:r>
    </w:p>
    <w:p w:rsidR="00B9515D" w:rsidRDefault="00B9515D" w:rsidP="00772FE6">
      <w:pPr>
        <w:ind w:left="-360"/>
        <w:jc w:val="both"/>
        <w:rPr>
          <w:bCs/>
          <w:lang w:val="sr-Cyrl-CS"/>
        </w:rPr>
      </w:pPr>
    </w:p>
    <w:p w:rsidR="00772FE6" w:rsidRDefault="00772FE6" w:rsidP="00772FE6">
      <w:pPr>
        <w:ind w:left="-360"/>
        <w:jc w:val="both"/>
      </w:pPr>
      <w:r w:rsidRPr="00772FE6">
        <w:t>Уговорни орган</w:t>
      </w:r>
      <w:r>
        <w:t xml:space="preserve"> ће</w:t>
      </w:r>
      <w:r w:rsidRPr="00772FE6">
        <w:t xml:space="preserve"> одбаци</w:t>
      </w:r>
      <w:r>
        <w:t>ти</w:t>
      </w:r>
      <w:r w:rsidRPr="00772FE6">
        <w:t xml:space="preserve"> захтјев за учешће или понуду ако кандидат/понуђач: </w:t>
      </w:r>
    </w:p>
    <w:p w:rsidR="00772FE6" w:rsidRDefault="00772FE6" w:rsidP="00772FE6">
      <w:pPr>
        <w:ind w:left="-360"/>
        <w:jc w:val="both"/>
      </w:pPr>
      <w:r w:rsidRPr="00772FE6">
        <w:t xml:space="preserve">а) </w:t>
      </w:r>
      <w:proofErr w:type="gramStart"/>
      <w:r w:rsidRPr="00772FE6">
        <w:t>је</w:t>
      </w:r>
      <w:proofErr w:type="gramEnd"/>
      <w:r w:rsidRPr="00772FE6">
        <w:t xml:space="preserve"> у кривичном поступку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772FE6" w:rsidRDefault="00772FE6" w:rsidP="00772FE6">
      <w:pPr>
        <w:ind w:left="-360"/>
        <w:jc w:val="both"/>
      </w:pPr>
      <w:r w:rsidRPr="00772FE6">
        <w:t xml:space="preserve">б) је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772FE6" w:rsidRDefault="00772FE6" w:rsidP="00772FE6">
      <w:pPr>
        <w:ind w:left="-360"/>
        <w:jc w:val="both"/>
        <w:rPr>
          <w:bCs/>
          <w:lang w:val="sr-Cyrl-CS"/>
        </w:rPr>
      </w:pPr>
      <w:r w:rsidRPr="00772FE6">
        <w:t xml:space="preserve">ц) </w:t>
      </w:r>
      <w:proofErr w:type="gramStart"/>
      <w:r w:rsidRPr="00772FE6">
        <w:t>није</w:t>
      </w:r>
      <w:proofErr w:type="gramEnd"/>
      <w:r w:rsidRPr="00772FE6">
        <w:t xml:space="preserve">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 </w:t>
      </w:r>
    </w:p>
    <w:p w:rsidR="00772FE6" w:rsidRDefault="00772FE6" w:rsidP="00772FE6">
      <w:pPr>
        <w:ind w:left="-360"/>
        <w:jc w:val="both"/>
      </w:pPr>
      <w:r w:rsidRPr="00772FE6">
        <w:t xml:space="preserve">д) </w:t>
      </w:r>
      <w:proofErr w:type="gramStart"/>
      <w:r w:rsidRPr="00772FE6">
        <w:t>није</w:t>
      </w:r>
      <w:proofErr w:type="gramEnd"/>
      <w:r w:rsidRPr="00772FE6">
        <w:t xml:space="preserve"> испунио обавезе у вези са плаћањем директних и индиректних пореза, у </w:t>
      </w:r>
      <w:r>
        <w:t xml:space="preserve">            </w:t>
      </w:r>
      <w:r w:rsidRPr="00772FE6">
        <w:t>складу са важећим прописима у Босни и Херцеговини или земљи у којој је</w:t>
      </w:r>
      <w:r>
        <w:t xml:space="preserve">             </w:t>
      </w:r>
      <w:r>
        <w:rPr>
          <w:bCs/>
          <w:lang w:val="sr-Cyrl-CS"/>
        </w:rPr>
        <w:t xml:space="preserve"> </w:t>
      </w:r>
      <w:r w:rsidRPr="00772FE6">
        <w:t>регистрован.</w:t>
      </w:r>
    </w:p>
    <w:p w:rsidR="00772FE6" w:rsidRDefault="00772FE6" w:rsidP="00772FE6">
      <w:pPr>
        <w:ind w:left="-360"/>
        <w:jc w:val="both"/>
      </w:pPr>
    </w:p>
    <w:p w:rsidR="00522458" w:rsidRDefault="00522458" w:rsidP="00772FE6">
      <w:pPr>
        <w:ind w:left="-360"/>
        <w:jc w:val="both"/>
      </w:pPr>
      <w:r>
        <w:t xml:space="preserve">У циљу доказивања да се ниједан од ових случајева не односи на понуђача, понуђач је дужан доставити изјаву о испуњености услова из члана 45. </w:t>
      </w:r>
      <w:proofErr w:type="gramStart"/>
      <w:r>
        <w:t>став</w:t>
      </w:r>
      <w:proofErr w:type="gramEnd"/>
      <w:r>
        <w:t xml:space="preserve"> (1) тачака од а) до д) Закона о јавним набавкама („Службени гласник БиХ“ </w:t>
      </w:r>
      <w:r w:rsidR="003C0AE3">
        <w:t xml:space="preserve">број </w:t>
      </w:r>
      <w:r>
        <w:t>39/14),</w:t>
      </w:r>
      <w:r w:rsidR="00F13322">
        <w:t xml:space="preserve"> овјерену код </w:t>
      </w:r>
      <w:r w:rsidR="00F13322">
        <w:lastRenderedPageBreak/>
        <w:t>надлежног органа</w:t>
      </w:r>
      <w:r w:rsidR="003224CF">
        <w:t xml:space="preserve"> (градски/општински орган управе или нотар)</w:t>
      </w:r>
      <w:r w:rsidR="00F13322">
        <w:t>,</w:t>
      </w:r>
      <w:r>
        <w:t xml:space="preserve"> која је дата у прилогу ове тендерске документације. </w:t>
      </w:r>
      <w:r w:rsidR="006B2441">
        <w:t xml:space="preserve"> </w:t>
      </w:r>
    </w:p>
    <w:p w:rsidR="003224CF" w:rsidRDefault="003224CF" w:rsidP="00772FE6">
      <w:pPr>
        <w:ind w:left="-360"/>
        <w:jc w:val="both"/>
      </w:pPr>
    </w:p>
    <w:p w:rsidR="00B951A8" w:rsidRPr="007467E4" w:rsidRDefault="00B951A8" w:rsidP="00B951A8">
      <w:pPr>
        <w:ind w:left="-360"/>
        <w:jc w:val="both"/>
        <w:rPr>
          <w:bCs/>
          <w:lang w:val="sr-Cyrl-CS"/>
        </w:rPr>
      </w:pPr>
      <w:r>
        <w:rPr>
          <w:bCs/>
          <w:lang w:val="sr-Cyrl-CS"/>
        </w:rPr>
        <w:t>Најповољнији понуђач је дужан доставити уговорном органу оригинале или овјерене фотокопије документације из члана 45. ЗЈН-а (на коју се односи гор</w:t>
      </w:r>
      <w:r w:rsidR="00CB2696">
        <w:rPr>
          <w:bCs/>
          <w:lang w:val="sr-Cyrl-CS"/>
        </w:rPr>
        <w:t xml:space="preserve">е наведена изјава), у року </w:t>
      </w:r>
      <w:r w:rsidR="00CB2696" w:rsidRPr="00AC425E">
        <w:rPr>
          <w:b/>
          <w:bCs/>
          <w:lang w:val="sr-Cyrl-CS"/>
        </w:rPr>
        <w:t>од 5</w:t>
      </w:r>
      <w:r w:rsidRPr="00AC425E">
        <w:rPr>
          <w:b/>
          <w:bCs/>
          <w:lang w:val="sr-Cyrl-CS"/>
        </w:rPr>
        <w:t xml:space="preserve"> дана</w:t>
      </w:r>
      <w:r>
        <w:rPr>
          <w:bCs/>
          <w:lang w:val="sr-Cyrl-CS"/>
        </w:rPr>
        <w:t xml:space="preserve"> од дана када уговорни орган обавјести понуђаче о донесеној одлуци. Ови документи не смију бити старији од три мјесеца, рачунајући од дана достављања понуде уговорном органу.  </w:t>
      </w:r>
    </w:p>
    <w:p w:rsidR="007F3030" w:rsidRDefault="00F03F7B" w:rsidP="006F6019">
      <w:pPr>
        <w:jc w:val="both"/>
        <w:rPr>
          <w:b/>
          <w:bCs/>
          <w:lang w:val="sr-Cyrl-CS"/>
        </w:rPr>
      </w:pPr>
      <w:r>
        <w:rPr>
          <w:b/>
          <w:bCs/>
          <w:lang w:val="sr-Cyrl-CS"/>
        </w:rPr>
        <w:t>НАПОМЕНА: Понуђач може уз изјаву</w:t>
      </w:r>
      <w:r w:rsidR="006F6019">
        <w:rPr>
          <w:b/>
          <w:bCs/>
          <w:lang w:val="sr-Cyrl-CS"/>
        </w:rPr>
        <w:t xml:space="preserve"> </w:t>
      </w:r>
      <w:r>
        <w:rPr>
          <w:b/>
          <w:bCs/>
          <w:lang w:val="sr-Cyrl-CS"/>
        </w:rPr>
        <w:t>у вези са испуњавањем члана 45.Закона,</w:t>
      </w:r>
      <w:r w:rsidR="006F6019">
        <w:rPr>
          <w:b/>
          <w:bCs/>
          <w:lang w:val="sr-Cyrl-CS"/>
        </w:rPr>
        <w:t xml:space="preserve"> </w:t>
      </w:r>
      <w:r>
        <w:rPr>
          <w:b/>
          <w:bCs/>
          <w:lang w:val="sr-Cyrl-CS"/>
        </w:rPr>
        <w:t xml:space="preserve">одмах доставити и тражене доказе. У овом случају понуђач се ослобађа  накнадног достављања доказа. </w:t>
      </w:r>
    </w:p>
    <w:p w:rsidR="00F03F7B" w:rsidRDefault="00F03F7B" w:rsidP="00F03F7B">
      <w:pPr>
        <w:tabs>
          <w:tab w:val="left" w:pos="0"/>
        </w:tabs>
        <w:jc w:val="both"/>
        <w:rPr>
          <w:b/>
          <w:bCs/>
          <w:lang w:val="sr-Cyrl-CS"/>
        </w:rPr>
      </w:pPr>
    </w:p>
    <w:p w:rsidR="007467E4" w:rsidRDefault="00377620" w:rsidP="00F03F7B">
      <w:pPr>
        <w:tabs>
          <w:tab w:val="left" w:pos="270"/>
        </w:tabs>
        <w:ind w:left="-360"/>
        <w:jc w:val="both"/>
        <w:rPr>
          <w:b/>
          <w:bCs/>
          <w:lang w:val="sr-Cyrl-CS"/>
        </w:rPr>
      </w:pPr>
      <w:r>
        <w:rPr>
          <w:b/>
          <w:bCs/>
          <w:lang w:val="sr-Cyrl-CS"/>
        </w:rPr>
        <w:t xml:space="preserve">Д) подаци о понуди </w:t>
      </w:r>
    </w:p>
    <w:p w:rsidR="00377620" w:rsidRDefault="00377620">
      <w:pPr>
        <w:ind w:left="-360"/>
        <w:jc w:val="both"/>
        <w:rPr>
          <w:b/>
          <w:bCs/>
          <w:lang w:val="sr-Cyrl-CS"/>
        </w:rPr>
      </w:pPr>
    </w:p>
    <w:p w:rsidR="00377620" w:rsidRDefault="006443DB">
      <w:pPr>
        <w:ind w:left="-360"/>
        <w:jc w:val="both"/>
        <w:rPr>
          <w:bCs/>
          <w:lang w:val="sr-Cyrl-CS"/>
        </w:rPr>
      </w:pPr>
      <w:r w:rsidRPr="006443DB">
        <w:rPr>
          <w:bCs/>
          <w:lang w:val="sr-Cyrl-CS"/>
        </w:rPr>
        <w:t>Понуда мора да садржи</w:t>
      </w:r>
      <w:r>
        <w:rPr>
          <w:bCs/>
          <w:lang w:val="sr-Cyrl-CS"/>
        </w:rPr>
        <w:t xml:space="preserve"> сљедеће елементе : </w:t>
      </w:r>
    </w:p>
    <w:p w:rsidR="006443DB" w:rsidRDefault="006443DB" w:rsidP="000C2394">
      <w:pPr>
        <w:ind w:left="-360"/>
        <w:jc w:val="both"/>
        <w:rPr>
          <w:bCs/>
          <w:lang w:val="sr-Cyrl-CS"/>
        </w:rPr>
      </w:pPr>
    </w:p>
    <w:p w:rsidR="007B6B14" w:rsidRPr="00D160F8" w:rsidRDefault="009F0A6E" w:rsidP="000C2394">
      <w:pPr>
        <w:autoSpaceDE w:val="0"/>
        <w:autoSpaceDN w:val="0"/>
        <w:adjustRightInd w:val="0"/>
        <w:jc w:val="both"/>
      </w:pPr>
      <w:r w:rsidRPr="009F0A6E">
        <w:t xml:space="preserve">a) </w:t>
      </w:r>
      <w:proofErr w:type="gramStart"/>
      <w:r w:rsidR="00D160F8">
        <w:t>попуњен</w:t>
      </w:r>
      <w:proofErr w:type="gramEnd"/>
      <w:r w:rsidR="00D160F8">
        <w:t xml:space="preserve"> образац за понуду -</w:t>
      </w:r>
      <w:r w:rsidR="00D160F8" w:rsidRPr="00950990">
        <w:t xml:space="preserve"> </w:t>
      </w:r>
      <w:r w:rsidR="00D160F8">
        <w:t>назив</w:t>
      </w:r>
      <w:r w:rsidR="00D160F8" w:rsidRPr="006443DB">
        <w:t xml:space="preserve"> и сједиште понуђача, а за групу понуђача податке о сваком члану групе понуђача, као и јасно одређење члана групе који је овлашћени представник групе понуђача за учешће у поступку јавне набавке, за комуникацију и за закључивање уговора</w:t>
      </w:r>
      <w:r w:rsidR="00D160F8" w:rsidRPr="009F0A6E">
        <w:t>,</w:t>
      </w:r>
    </w:p>
    <w:p w:rsidR="004F7CCE" w:rsidRDefault="00C81167" w:rsidP="000C2394">
      <w:pPr>
        <w:autoSpaceDE w:val="0"/>
        <w:autoSpaceDN w:val="0"/>
        <w:adjustRightInd w:val="0"/>
        <w:jc w:val="both"/>
      </w:pPr>
      <w:r>
        <w:t>б</w:t>
      </w:r>
      <w:r w:rsidR="009F0A6E" w:rsidRPr="009F0A6E">
        <w:t xml:space="preserve">) </w:t>
      </w:r>
      <w:proofErr w:type="gramStart"/>
      <w:r w:rsidR="004F7CCE">
        <w:t>изјава</w:t>
      </w:r>
      <w:proofErr w:type="gramEnd"/>
      <w:r w:rsidR="004F7CCE">
        <w:t xml:space="preserve"> о испуњености услова из члана </w:t>
      </w:r>
      <w:r w:rsidR="004F7CCE" w:rsidRPr="009F0A6E">
        <w:t xml:space="preserve">45. </w:t>
      </w:r>
      <w:proofErr w:type="gramStart"/>
      <w:r w:rsidR="00D160F8">
        <w:t>с</w:t>
      </w:r>
      <w:r w:rsidR="004F7CCE">
        <w:t>тав</w:t>
      </w:r>
      <w:proofErr w:type="gramEnd"/>
      <w:r w:rsidR="004F7CCE" w:rsidRPr="009F0A6E">
        <w:t xml:space="preserve"> (1) </w:t>
      </w:r>
      <w:r w:rsidR="004F7CCE">
        <w:t>тач.</w:t>
      </w:r>
      <w:r w:rsidR="00D160F8">
        <w:t xml:space="preserve"> </w:t>
      </w:r>
      <w:proofErr w:type="gramStart"/>
      <w:r w:rsidR="004F7CCE" w:rsidRPr="009F0A6E">
        <w:t>a</w:t>
      </w:r>
      <w:proofErr w:type="gramEnd"/>
      <w:r w:rsidR="004F7CCE" w:rsidRPr="009F0A6E">
        <w:t xml:space="preserve">) </w:t>
      </w:r>
      <w:r w:rsidR="004F7CCE">
        <w:t>до</w:t>
      </w:r>
      <w:r w:rsidR="000C2394">
        <w:t xml:space="preserve"> д</w:t>
      </w:r>
      <w:r w:rsidR="004F7CCE" w:rsidRPr="009F0A6E">
        <w:t xml:space="preserve">) </w:t>
      </w:r>
      <w:r w:rsidR="004F7CCE">
        <w:t>З</w:t>
      </w:r>
      <w:r w:rsidR="000C2394">
        <w:t>ЈН</w:t>
      </w:r>
      <w:r w:rsidR="00F04957">
        <w:t xml:space="preserve"> (потписана од стране лица овлаштеног за заступање понуђача и овјерена од стране надлежног органа</w:t>
      </w:r>
      <w:r w:rsidR="00EA224F">
        <w:t>, градски/општински орган управе или нотар</w:t>
      </w:r>
      <w:r w:rsidR="00F04957">
        <w:t>)</w:t>
      </w:r>
      <w:r w:rsidR="004F7CCE" w:rsidRPr="009F0A6E">
        <w:t>,</w:t>
      </w:r>
    </w:p>
    <w:p w:rsidR="007B6B14" w:rsidRPr="009F0A6E" w:rsidRDefault="00C81167" w:rsidP="000C2394">
      <w:pPr>
        <w:autoSpaceDE w:val="0"/>
        <w:autoSpaceDN w:val="0"/>
        <w:adjustRightInd w:val="0"/>
        <w:jc w:val="both"/>
      </w:pPr>
      <w:r>
        <w:t>в</w:t>
      </w:r>
      <w:r w:rsidR="009F0A6E" w:rsidRPr="009F0A6E">
        <w:t xml:space="preserve">) </w:t>
      </w:r>
      <w:proofErr w:type="gramStart"/>
      <w:r w:rsidR="00D9000D">
        <w:t>потписан</w:t>
      </w:r>
      <w:proofErr w:type="gramEnd"/>
      <w:r w:rsidR="00D9000D">
        <w:t xml:space="preserve"> примјерак изјаве у вези члана 52. </w:t>
      </w:r>
      <w:proofErr w:type="gramStart"/>
      <w:r w:rsidR="00D9000D">
        <w:t>став</w:t>
      </w:r>
      <w:proofErr w:type="gramEnd"/>
      <w:r w:rsidR="00D9000D">
        <w:t xml:space="preserve"> (2) ЗЈН-а</w:t>
      </w:r>
      <w:r w:rsidR="00F04957">
        <w:t xml:space="preserve"> (потписана од стране лица овлаштеног за заступање понуђача и овјерена од стране надлежног органа</w:t>
      </w:r>
      <w:r w:rsidR="00EA224F">
        <w:t>, градски/општински орган управе или нотар</w:t>
      </w:r>
      <w:r w:rsidR="00F04957">
        <w:t>)</w:t>
      </w:r>
      <w:r w:rsidR="00D9000D">
        <w:t>,</w:t>
      </w:r>
    </w:p>
    <w:p w:rsidR="007B6B14" w:rsidRDefault="00C81167" w:rsidP="000C2394">
      <w:pPr>
        <w:autoSpaceDE w:val="0"/>
        <w:autoSpaceDN w:val="0"/>
        <w:adjustRightInd w:val="0"/>
        <w:jc w:val="both"/>
      </w:pPr>
      <w:r>
        <w:t>г</w:t>
      </w:r>
      <w:r w:rsidR="009F0A6E" w:rsidRPr="009F0A6E">
        <w:t xml:space="preserve">) </w:t>
      </w:r>
      <w:proofErr w:type="gramStart"/>
      <w:r w:rsidR="00D9000D">
        <w:t>попуњен</w:t>
      </w:r>
      <w:proofErr w:type="gramEnd"/>
      <w:r w:rsidR="00D9000D">
        <w:t xml:space="preserve"> образац за цијену понуде</w:t>
      </w:r>
      <w:r w:rsidR="00B951A8">
        <w:t xml:space="preserve"> (предмјер радова)</w:t>
      </w:r>
      <w:r w:rsidR="00D9000D" w:rsidRPr="009F0A6E">
        <w:t>,</w:t>
      </w:r>
    </w:p>
    <w:p w:rsidR="007B6B14" w:rsidRPr="007B6B14" w:rsidRDefault="00C81167" w:rsidP="000C2394">
      <w:pPr>
        <w:autoSpaceDE w:val="0"/>
        <w:autoSpaceDN w:val="0"/>
        <w:adjustRightInd w:val="0"/>
        <w:jc w:val="both"/>
      </w:pPr>
      <w:r>
        <w:t>ђ</w:t>
      </w:r>
      <w:r w:rsidR="007B6B14">
        <w:t>)</w:t>
      </w:r>
      <w:r w:rsidR="00D9000D" w:rsidRPr="00D9000D">
        <w:t xml:space="preserve"> </w:t>
      </w:r>
      <w:proofErr w:type="gramStart"/>
      <w:r w:rsidR="00B951A8">
        <w:t>потписан</w:t>
      </w:r>
      <w:proofErr w:type="gramEnd"/>
      <w:r w:rsidR="00D9000D">
        <w:t xml:space="preserve"> нацрт </w:t>
      </w:r>
      <w:r>
        <w:t xml:space="preserve">анекса </w:t>
      </w:r>
      <w:r w:rsidR="00D9000D">
        <w:t>уговора</w:t>
      </w:r>
      <w:r w:rsidR="00D9000D" w:rsidRPr="009F0A6E">
        <w:t>,</w:t>
      </w:r>
    </w:p>
    <w:p w:rsidR="002D2788" w:rsidRPr="002D2788" w:rsidRDefault="00C81167" w:rsidP="000C2394">
      <w:pPr>
        <w:autoSpaceDE w:val="0"/>
        <w:autoSpaceDN w:val="0"/>
        <w:adjustRightInd w:val="0"/>
        <w:jc w:val="both"/>
      </w:pPr>
      <w:r>
        <w:t>е</w:t>
      </w:r>
      <w:r w:rsidR="002D2788">
        <w:t xml:space="preserve">) </w:t>
      </w:r>
      <w:proofErr w:type="gramStart"/>
      <w:r w:rsidR="00DF000F">
        <w:t>списак</w:t>
      </w:r>
      <w:proofErr w:type="gramEnd"/>
      <w:r w:rsidR="00DF000F">
        <w:t xml:space="preserve"> повјерљивих информација,</w:t>
      </w:r>
    </w:p>
    <w:p w:rsidR="009F0A6E" w:rsidRPr="009F0A6E" w:rsidRDefault="00C81167" w:rsidP="000C2394">
      <w:pPr>
        <w:autoSpaceDE w:val="0"/>
        <w:autoSpaceDN w:val="0"/>
        <w:adjustRightInd w:val="0"/>
        <w:jc w:val="both"/>
      </w:pPr>
      <w:r>
        <w:t>ж</w:t>
      </w:r>
      <w:r w:rsidR="009F0A6E" w:rsidRPr="009F0A6E">
        <w:t xml:space="preserve">) </w:t>
      </w:r>
      <w:proofErr w:type="gramStart"/>
      <w:r w:rsidR="00DF000F">
        <w:t>попис</w:t>
      </w:r>
      <w:proofErr w:type="gramEnd"/>
      <w:r w:rsidR="00DF000F">
        <w:t xml:space="preserve"> докумената уз понуду.</w:t>
      </w:r>
    </w:p>
    <w:p w:rsidR="009F0A6E" w:rsidRPr="00E25C19" w:rsidRDefault="009F0A6E" w:rsidP="006443DB">
      <w:pPr>
        <w:pStyle w:val="Default"/>
        <w:jc w:val="both"/>
      </w:pPr>
    </w:p>
    <w:p w:rsidR="00FE7A7D" w:rsidRDefault="00FE7A7D" w:rsidP="00FE7A7D">
      <w:pPr>
        <w:ind w:left="-360"/>
        <w:jc w:val="both"/>
      </w:pPr>
      <w:r>
        <w:t>П</w:t>
      </w:r>
      <w:r w:rsidRPr="00625FAF">
        <w:t>онуда мора бити чврсто увезана</w:t>
      </w:r>
      <w:r>
        <w:t xml:space="preserve"> (јемствеником или тврдо коричење као књига)</w:t>
      </w:r>
      <w:r w:rsidRPr="00625FAF">
        <w:t xml:space="preserve"> и све стране понуде нумерисане</w:t>
      </w:r>
      <w:r>
        <w:t>,</w:t>
      </w:r>
      <w:r w:rsidRPr="00625FAF">
        <w:t xml:space="preserve"> изузев штампане литературе, брошура, каталога и сл.</w:t>
      </w:r>
    </w:p>
    <w:p w:rsidR="00FE7A7D" w:rsidRDefault="00FE7A7D" w:rsidP="00FE7A7D">
      <w:pPr>
        <w:jc w:val="both"/>
      </w:pPr>
    </w:p>
    <w:p w:rsidR="00FE7A7D" w:rsidRDefault="00FE7A7D" w:rsidP="00FE7A7D">
      <w:pPr>
        <w:ind w:left="-360"/>
        <w:jc w:val="both"/>
      </w:pPr>
    </w:p>
    <w:p w:rsidR="00FE7A7D" w:rsidRPr="00E30432" w:rsidRDefault="00FE7A7D" w:rsidP="00FE7A7D">
      <w:pPr>
        <w:ind w:left="-360"/>
        <w:jc w:val="both"/>
        <w:rPr>
          <w:bCs/>
          <w:lang w:val="sr-Cyrl-CS"/>
        </w:rPr>
      </w:pPr>
      <w:r w:rsidRPr="00E30432">
        <w:rPr>
          <w:bCs/>
          <w:lang w:val="sr-Cyrl-CS"/>
        </w:rPr>
        <w:t>Све измјене и допуне понуде</w:t>
      </w:r>
      <w:r>
        <w:rPr>
          <w:bCs/>
          <w:lang w:val="sr-Cyrl-CS"/>
        </w:rPr>
        <w:t xml:space="preserve"> се достављају на начин као и понуда, у року који је наведен. </w:t>
      </w:r>
      <w:r w:rsidRPr="00DB62B2">
        <w:rPr>
          <w:b/>
          <w:bCs/>
          <w:u w:val="single"/>
          <w:lang w:val="sr-Cyrl-CS"/>
        </w:rPr>
        <w:t xml:space="preserve">Све исправке уписаних јединичних цијена и цијена које се добију множењем јединичних цијена и количина, морају </w:t>
      </w:r>
      <w:r>
        <w:rPr>
          <w:b/>
          <w:bCs/>
          <w:u w:val="single"/>
          <w:lang w:val="sr-Cyrl-CS"/>
        </w:rPr>
        <w:t>бити овјерене потписом</w:t>
      </w:r>
      <w:r w:rsidRPr="00DB62B2">
        <w:rPr>
          <w:b/>
          <w:bCs/>
          <w:u w:val="single"/>
          <w:lang w:val="sr-Cyrl-CS"/>
        </w:rPr>
        <w:t xml:space="preserve"> понуђача, уз назнаку датума када је исправка вршена</w:t>
      </w:r>
      <w:r>
        <w:rPr>
          <w:bCs/>
          <w:lang w:val="sr-Cyrl-CS"/>
        </w:rPr>
        <w:t xml:space="preserve">.   </w:t>
      </w:r>
    </w:p>
    <w:p w:rsidR="00FE7A7D" w:rsidRDefault="00FE7A7D" w:rsidP="00FE7A7D">
      <w:pPr>
        <w:ind w:left="-360"/>
        <w:jc w:val="both"/>
      </w:pPr>
    </w:p>
    <w:p w:rsidR="00FE7A7D" w:rsidRDefault="00FE7A7D" w:rsidP="00FE7A7D">
      <w:pPr>
        <w:ind w:left="-360"/>
        <w:jc w:val="both"/>
        <w:rPr>
          <w:bCs/>
          <w:lang w:val="sr-Cyrl-CS"/>
        </w:rPr>
      </w:pPr>
      <w:r>
        <w:rPr>
          <w:bCs/>
          <w:lang w:val="sr-Cyrl-CS"/>
        </w:rPr>
        <w:t>Понуђач мора доставити понуду на једном од језика у службеној употреби у БиХ. Уколико је неки документ приложен као доказ за квалификацију понуђача, сачињен на</w:t>
      </w:r>
      <w:r w:rsidRPr="006469A3">
        <w:rPr>
          <w:bCs/>
          <w:lang w:val="sr-Cyrl-CS"/>
        </w:rPr>
        <w:t xml:space="preserve"> </w:t>
      </w:r>
      <w:r>
        <w:rPr>
          <w:bCs/>
          <w:lang w:val="sr-Cyrl-CS"/>
        </w:rPr>
        <w:t xml:space="preserve">језику који није један од језика у службеној употреби у БиХ, понуђачи морају доставити и превод истог на један од службених језика у БиХ, овјерен од стране овлаштеног судског тумача. </w:t>
      </w:r>
    </w:p>
    <w:p w:rsidR="00FE7A7D" w:rsidRDefault="00FE7A7D" w:rsidP="00FE7A7D">
      <w:pPr>
        <w:ind w:left="-360"/>
        <w:jc w:val="both"/>
        <w:rPr>
          <w:bCs/>
          <w:lang w:val="sr-Cyrl-CS"/>
        </w:rPr>
      </w:pPr>
    </w:p>
    <w:p w:rsidR="00FE7A7D" w:rsidRPr="00FE6A34" w:rsidRDefault="00FE7A7D" w:rsidP="00FE6A34">
      <w:pPr>
        <w:ind w:left="-360"/>
        <w:jc w:val="both"/>
        <w:rPr>
          <w:bCs/>
        </w:rPr>
      </w:pPr>
      <w:r>
        <w:rPr>
          <w:bCs/>
          <w:lang w:val="sr-Cyrl-CS"/>
        </w:rPr>
        <w:t xml:space="preserve">Штампана литература, брошуре или слично, уколико их понуђач приложи, а не представљају доказ техничке и професионалне способности, исти не </w:t>
      </w:r>
      <w:r>
        <w:rPr>
          <w:bCs/>
        </w:rPr>
        <w:t>морају бити преведени на један од језика у службеној употреби у БиХ</w:t>
      </w:r>
      <w:r>
        <w:rPr>
          <w:bCs/>
          <w:lang w:val="sr-Cyrl-CS"/>
        </w:rPr>
        <w:t xml:space="preserve">.   </w:t>
      </w:r>
    </w:p>
    <w:p w:rsidR="00FE7A7D" w:rsidRDefault="00FE7A7D" w:rsidP="00FE7A7D">
      <w:pPr>
        <w:ind w:left="-360"/>
        <w:jc w:val="both"/>
        <w:rPr>
          <w:bCs/>
          <w:lang w:val="sr-Cyrl-CS"/>
        </w:rPr>
      </w:pPr>
      <w:r w:rsidRPr="000C4977">
        <w:rPr>
          <w:bCs/>
          <w:lang w:val="sr-Cyrl-CS"/>
        </w:rPr>
        <w:t>Пону</w:t>
      </w:r>
      <w:r>
        <w:rPr>
          <w:bCs/>
          <w:lang w:val="sr-Cyrl-CS"/>
        </w:rPr>
        <w:t xml:space="preserve">де морају важити 60 дана рачунајући од истека рока за подношење понуда. </w:t>
      </w:r>
    </w:p>
    <w:p w:rsidR="00FE7A7D" w:rsidRDefault="00FE7A7D" w:rsidP="00FE7A7D">
      <w:pPr>
        <w:ind w:left="-360"/>
        <w:jc w:val="both"/>
        <w:rPr>
          <w:bCs/>
          <w:lang w:val="sr-Cyrl-CS"/>
        </w:rPr>
      </w:pPr>
    </w:p>
    <w:p w:rsidR="00FE7A7D" w:rsidRDefault="00FE7A7D" w:rsidP="00FE7A7D">
      <w:pPr>
        <w:ind w:left="-360"/>
        <w:jc w:val="both"/>
        <w:rPr>
          <w:b/>
          <w:bCs/>
          <w:lang w:val="sr-Cyrl-CS"/>
        </w:rPr>
      </w:pPr>
      <w:r>
        <w:rPr>
          <w:b/>
          <w:bCs/>
          <w:lang w:val="sr-Cyrl-CS"/>
        </w:rPr>
        <w:t xml:space="preserve">Понуђач доставља понуду у оригиналу и 1 (једној) копији на којима ће јасно писати: „ОРИГИНАЛ ПОНУДА“ и „КОПИЈА ПОНУДЕ“. </w:t>
      </w:r>
      <w:r w:rsidR="00B01E3F" w:rsidRPr="00181E1A">
        <w:rPr>
          <w:bCs/>
          <w:lang w:val="sr-Cyrl-CS"/>
        </w:rPr>
        <w:t>Копирати само Образац за понуду и Образац за цијену понуде –предмјер радова</w:t>
      </w:r>
      <w:r w:rsidR="00B95B17" w:rsidRPr="00181E1A">
        <w:rPr>
          <w:bCs/>
          <w:lang w:val="sr-Cyrl-CS"/>
        </w:rPr>
        <w:t xml:space="preserve">. </w:t>
      </w:r>
      <w:r w:rsidRPr="00181E1A">
        <w:rPr>
          <w:bCs/>
          <w:lang w:val="sr-Cyrl-CS"/>
        </w:rPr>
        <w:t>Оригинал понуде и копија требају бити запечаћени у једној непровидној коверти, са печатом или потписом понуђача, називом и адресом понуђача,</w:t>
      </w:r>
      <w:r w:rsidR="00A6162E" w:rsidRPr="00181E1A">
        <w:rPr>
          <w:bCs/>
          <w:lang w:val="sr-Cyrl-CS"/>
        </w:rPr>
        <w:t xml:space="preserve"> називом и адресом уговорног органа</w:t>
      </w:r>
      <w:r w:rsidRPr="00181E1A">
        <w:rPr>
          <w:bCs/>
          <w:lang w:val="sr-Cyrl-CS"/>
        </w:rPr>
        <w:t xml:space="preserve"> на којој ће стајати</w:t>
      </w:r>
      <w:r w:rsidR="000C2394">
        <w:rPr>
          <w:b/>
          <w:bCs/>
          <w:lang w:val="sr-Cyrl-CS"/>
        </w:rPr>
        <w:t xml:space="preserve"> </w:t>
      </w:r>
      <w:r w:rsidR="007D348F">
        <w:rPr>
          <w:b/>
          <w:bCs/>
          <w:lang w:val="sr-Cyrl-CS"/>
        </w:rPr>
        <w:t>:</w:t>
      </w:r>
      <w:r w:rsidR="00FE599A">
        <w:rPr>
          <w:b/>
          <w:bCs/>
          <w:lang w:val="sr-Cyrl-CS"/>
        </w:rPr>
        <w:t xml:space="preserve"> „ЈАВНА </w:t>
      </w:r>
      <w:r w:rsidR="00FE599A" w:rsidRPr="002971A0">
        <w:rPr>
          <w:b/>
          <w:bCs/>
          <w:lang w:val="sr-Cyrl-CS"/>
        </w:rPr>
        <w:t xml:space="preserve">НАБАВКА </w:t>
      </w:r>
      <w:r w:rsidR="002971A0" w:rsidRPr="002971A0">
        <w:rPr>
          <w:b/>
          <w:bCs/>
          <w:lang w:val="sr-Cyrl-CS"/>
        </w:rPr>
        <w:t>број:979</w:t>
      </w:r>
      <w:r w:rsidR="00FE599A" w:rsidRPr="002971A0">
        <w:rPr>
          <w:b/>
          <w:bCs/>
          <w:lang w:val="sr-Cyrl-CS"/>
        </w:rPr>
        <w:t>/2020</w:t>
      </w:r>
      <w:r w:rsidRPr="002971A0">
        <w:rPr>
          <w:b/>
          <w:bCs/>
          <w:lang w:val="sr-Cyrl-CS"/>
        </w:rPr>
        <w:t xml:space="preserve">– </w:t>
      </w:r>
      <w:r>
        <w:rPr>
          <w:b/>
          <w:bCs/>
          <w:lang w:val="sr-Cyrl-CS"/>
        </w:rPr>
        <w:t>Понуда за</w:t>
      </w:r>
      <w:r w:rsidR="00E4212C" w:rsidRPr="00E4212C">
        <w:rPr>
          <w:b/>
        </w:rPr>
        <w:t xml:space="preserve"> </w:t>
      </w:r>
      <w:r w:rsidR="00E4212C" w:rsidRPr="007110C4">
        <w:rPr>
          <w:b/>
        </w:rPr>
        <w:t>извођење</w:t>
      </w:r>
      <w:r w:rsidR="00E4212C" w:rsidRPr="007110C4">
        <w:rPr>
          <w:b/>
          <w:lang w:val="sr-Cyrl-CS"/>
        </w:rPr>
        <w:t xml:space="preserve"> додатних (непредвиђених) </w:t>
      </w:r>
      <w:r w:rsidR="00E4212C" w:rsidRPr="007110C4">
        <w:rPr>
          <w:b/>
        </w:rPr>
        <w:t>радова на</w:t>
      </w:r>
      <w:r w:rsidR="00E4212C" w:rsidRPr="007110C4">
        <w:rPr>
          <w:b/>
          <w:lang w:val="sr-Cyrl-BA"/>
        </w:rPr>
        <w:t xml:space="preserve"> санацији и</w:t>
      </w:r>
      <w:r w:rsidR="00E4212C" w:rsidRPr="007110C4">
        <w:rPr>
          <w:b/>
        </w:rPr>
        <w:t xml:space="preserve"> </w:t>
      </w:r>
      <w:r w:rsidR="00E4212C" w:rsidRPr="007110C4">
        <w:rPr>
          <w:b/>
          <w:lang w:val="sr-Cyrl-CS"/>
        </w:rPr>
        <w:t>адаптацији пословног простора</w:t>
      </w:r>
      <w:r w:rsidR="00E4212C">
        <w:rPr>
          <w:b/>
          <w:lang w:val="sr-Cyrl-CS"/>
        </w:rPr>
        <w:t xml:space="preserve"> у Ул. Краља Петра </w:t>
      </w:r>
      <w:r w:rsidR="00E4212C">
        <w:rPr>
          <w:b/>
          <w:lang w:val="sr-Latn-BA"/>
        </w:rPr>
        <w:t>I</w:t>
      </w:r>
      <w:r w:rsidR="00E4212C">
        <w:rPr>
          <w:b/>
          <w:lang w:val="sr-Cyrl-BA"/>
        </w:rPr>
        <w:t xml:space="preserve"> Карађорђевића бр.46 у Бањој Луци  (привођење намјени) </w:t>
      </w:r>
      <w:r w:rsidR="0096425C">
        <w:rPr>
          <w:b/>
          <w:bCs/>
          <w:lang w:val="sr-Cyrl-CS"/>
        </w:rPr>
        <w:t>„</w:t>
      </w:r>
      <w:r>
        <w:rPr>
          <w:b/>
          <w:bCs/>
          <w:lang w:val="sr-Cyrl-CS"/>
        </w:rPr>
        <w:t>НЕ ОТВАРАЈ – ОТ</w:t>
      </w:r>
      <w:r w:rsidR="0096425C">
        <w:rPr>
          <w:b/>
          <w:bCs/>
          <w:lang w:val="sr-Cyrl-CS"/>
        </w:rPr>
        <w:t>ВАРА КОМИСИЈА“</w:t>
      </w:r>
      <w:r>
        <w:rPr>
          <w:b/>
          <w:bCs/>
          <w:lang w:val="sr-Cyrl-CS"/>
        </w:rPr>
        <w:t xml:space="preserve">. </w:t>
      </w:r>
    </w:p>
    <w:p w:rsidR="00C81167" w:rsidRPr="00345B68" w:rsidRDefault="00C81167" w:rsidP="00FE7A7D">
      <w:pPr>
        <w:ind w:left="-360"/>
        <w:jc w:val="both"/>
      </w:pPr>
    </w:p>
    <w:p w:rsidR="00FE7A7D" w:rsidRPr="001A1628" w:rsidRDefault="00FE7A7D" w:rsidP="00FE7A7D">
      <w:pPr>
        <w:ind w:left="-360"/>
        <w:jc w:val="both"/>
        <w:rPr>
          <w:bCs/>
          <w:lang w:val="sr-Cyrl-CS"/>
        </w:rPr>
      </w:pPr>
      <w:r>
        <w:rPr>
          <w:b/>
          <w:bCs/>
          <w:lang w:val="sr-Cyrl-CS"/>
        </w:rPr>
        <w:t xml:space="preserve">Понуде </w:t>
      </w:r>
      <w:r w:rsidRPr="00B55780">
        <w:rPr>
          <w:b/>
          <w:bCs/>
          <w:lang w:val="sr-Cyrl-CS"/>
        </w:rPr>
        <w:t xml:space="preserve">се </w:t>
      </w:r>
      <w:r>
        <w:rPr>
          <w:b/>
          <w:bCs/>
          <w:lang w:val="sr-Cyrl-CS"/>
        </w:rPr>
        <w:t xml:space="preserve">подносе </w:t>
      </w:r>
      <w:r w:rsidRPr="00B55780">
        <w:rPr>
          <w:b/>
          <w:bCs/>
          <w:lang w:val="sr-Cyrl-CS"/>
        </w:rPr>
        <w:t>на адресу угово</w:t>
      </w:r>
      <w:r w:rsidR="0066076E">
        <w:rPr>
          <w:b/>
          <w:bCs/>
          <w:lang w:val="sr-Cyrl-CS"/>
        </w:rPr>
        <w:t>рног органа, „Центар за развој пољопривреде и села</w:t>
      </w:r>
      <w:r w:rsidRPr="00B55780">
        <w:rPr>
          <w:b/>
          <w:bCs/>
          <w:lang w:val="sr-Cyrl-CS"/>
        </w:rPr>
        <w:t xml:space="preserve">, </w:t>
      </w:r>
      <w:r w:rsidR="0066076E">
        <w:rPr>
          <w:b/>
          <w:bCs/>
          <w:lang w:val="sr-Cyrl-CS"/>
        </w:rPr>
        <w:t>Бања Лука</w:t>
      </w:r>
      <w:r w:rsidRPr="00B55780">
        <w:rPr>
          <w:b/>
          <w:bCs/>
          <w:lang w:val="sr-Cyrl-CS"/>
        </w:rPr>
        <w:t xml:space="preserve">, </w:t>
      </w:r>
      <w:r w:rsidR="004E4F1C">
        <w:rPr>
          <w:b/>
          <w:bCs/>
          <w:lang w:val="sr-Cyrl-CS"/>
        </w:rPr>
        <w:t xml:space="preserve"> Војводе Момчила број 10-12-16</w:t>
      </w:r>
      <w:r w:rsidR="00886C3C">
        <w:rPr>
          <w:b/>
          <w:bCs/>
          <w:lang w:val="sr-Cyrl-CS"/>
        </w:rPr>
        <w:t xml:space="preserve">, </w:t>
      </w:r>
      <w:r w:rsidRPr="00B55780">
        <w:rPr>
          <w:b/>
          <w:bCs/>
          <w:lang w:val="sr-Cyrl-CS"/>
        </w:rPr>
        <w:t xml:space="preserve">најкасније </w:t>
      </w:r>
      <w:r w:rsidR="009454BB">
        <w:rPr>
          <w:b/>
          <w:bCs/>
          <w:lang w:val="sr-Cyrl-CS"/>
        </w:rPr>
        <w:t xml:space="preserve"> </w:t>
      </w:r>
      <w:r w:rsidR="00BA0E58" w:rsidRPr="002971A0">
        <w:rPr>
          <w:b/>
          <w:bCs/>
          <w:lang w:val="sr-Cyrl-CS"/>
        </w:rPr>
        <w:t>25</w:t>
      </w:r>
      <w:r w:rsidR="007E6145" w:rsidRPr="002971A0">
        <w:rPr>
          <w:b/>
          <w:bCs/>
          <w:lang w:val="sr-Cyrl-CS"/>
        </w:rPr>
        <w:t>.</w:t>
      </w:r>
      <w:r w:rsidR="004E4F1C" w:rsidRPr="002971A0">
        <w:rPr>
          <w:b/>
          <w:bCs/>
          <w:lang w:val="sr-Cyrl-CS"/>
        </w:rPr>
        <w:t>05.2020</w:t>
      </w:r>
      <w:r w:rsidRPr="002971A0">
        <w:rPr>
          <w:b/>
          <w:bCs/>
          <w:lang w:val="sr-Cyrl-CS"/>
        </w:rPr>
        <w:t xml:space="preserve">. године до </w:t>
      </w:r>
      <w:r w:rsidRPr="00B55780">
        <w:rPr>
          <w:b/>
          <w:bCs/>
          <w:lang w:val="sr-Cyrl-CS"/>
        </w:rPr>
        <w:t>1</w:t>
      </w:r>
      <w:r w:rsidR="00F04957">
        <w:rPr>
          <w:b/>
          <w:bCs/>
          <w:lang w:val="sr-Cyrl-CS"/>
        </w:rPr>
        <w:t>2</w:t>
      </w:r>
      <w:r w:rsidR="00EA224F">
        <w:rPr>
          <w:b/>
          <w:bCs/>
          <w:lang w:val="sr-Cyrl-CS"/>
        </w:rPr>
        <w:t>:00</w:t>
      </w:r>
      <w:r w:rsidRPr="00B55780">
        <w:rPr>
          <w:b/>
          <w:bCs/>
          <w:lang w:val="sr-Cyrl-CS"/>
        </w:rPr>
        <w:t xml:space="preserve"> сати, а понуде се отварају истог дана у 1</w:t>
      </w:r>
      <w:r w:rsidR="00F04957">
        <w:rPr>
          <w:b/>
          <w:bCs/>
          <w:lang w:val="sr-Cyrl-CS"/>
        </w:rPr>
        <w:t>2</w:t>
      </w:r>
      <w:r w:rsidR="0066076E">
        <w:rPr>
          <w:b/>
          <w:bCs/>
          <w:lang w:val="sr-Cyrl-CS"/>
        </w:rPr>
        <w:t xml:space="preserve"> сати и 15 минута у </w:t>
      </w:r>
      <w:r w:rsidRPr="00B55780">
        <w:rPr>
          <w:b/>
          <w:bCs/>
          <w:lang w:val="sr-Cyrl-CS"/>
        </w:rPr>
        <w:t xml:space="preserve"> </w:t>
      </w:r>
      <w:r w:rsidR="007E6145">
        <w:rPr>
          <w:b/>
          <w:bCs/>
          <w:lang w:val="sr-Cyrl-CS"/>
        </w:rPr>
        <w:t xml:space="preserve">просторијама  </w:t>
      </w:r>
      <w:r w:rsidRPr="00B55780">
        <w:rPr>
          <w:b/>
          <w:bCs/>
          <w:lang w:val="sr-Cyrl-CS"/>
        </w:rPr>
        <w:t>уговорног органа.</w:t>
      </w:r>
      <w:r>
        <w:rPr>
          <w:bCs/>
          <w:lang w:val="sr-Cyrl-CS"/>
        </w:rPr>
        <w:t xml:space="preserve"> </w:t>
      </w:r>
    </w:p>
    <w:p w:rsidR="00FE7A7D" w:rsidRDefault="00FE7A7D" w:rsidP="00FE7A7D">
      <w:pPr>
        <w:ind w:left="-360"/>
        <w:jc w:val="both"/>
      </w:pPr>
    </w:p>
    <w:p w:rsidR="00FE7A7D" w:rsidRDefault="00FE7A7D" w:rsidP="00FE7A7D">
      <w:pPr>
        <w:ind w:left="-360"/>
        <w:jc w:val="both"/>
      </w:pPr>
      <w:r>
        <w:t xml:space="preserve">Није дозвољено подношење алтернативних понуда. </w:t>
      </w:r>
    </w:p>
    <w:p w:rsidR="00FE7A7D" w:rsidRDefault="00FE7A7D" w:rsidP="00FE7A7D">
      <w:pPr>
        <w:ind w:left="-360"/>
        <w:jc w:val="both"/>
      </w:pPr>
    </w:p>
    <w:p w:rsidR="007467E4" w:rsidRPr="00FE7A7D" w:rsidRDefault="00FE7A7D" w:rsidP="00FE7A7D">
      <w:pPr>
        <w:ind w:left="-360"/>
        <w:jc w:val="both"/>
        <w:rPr>
          <w:b/>
          <w:bCs/>
        </w:rPr>
      </w:pPr>
      <w:r>
        <w:t xml:space="preserve">Укупна цијена понуде </w:t>
      </w:r>
      <w:r w:rsidRPr="005676EF">
        <w:rPr>
          <w:lang w:val="hr-BA"/>
        </w:rPr>
        <w:t>треба</w:t>
      </w:r>
      <w:r>
        <w:rPr>
          <w:lang w:val="hr-BA"/>
        </w:rPr>
        <w:t xml:space="preserve"> бити наведена</w:t>
      </w:r>
      <w:r w:rsidRPr="005676EF">
        <w:rPr>
          <w:lang w:val="hr-BA"/>
        </w:rPr>
        <w:t xml:space="preserve"> у КМ</w:t>
      </w:r>
      <w:r>
        <w:t>.</w:t>
      </w:r>
    </w:p>
    <w:p w:rsidR="00FE7A7D" w:rsidRDefault="00FE7A7D" w:rsidP="00FE7A7D">
      <w:pPr>
        <w:jc w:val="both"/>
      </w:pPr>
    </w:p>
    <w:p w:rsidR="009454BB" w:rsidRDefault="00FE7A7D" w:rsidP="009454BB">
      <w:pPr>
        <w:ind w:left="-360"/>
        <w:jc w:val="both"/>
        <w:rPr>
          <w:bCs/>
          <w:lang w:val="sr-Cyrl-CS"/>
        </w:rPr>
      </w:pPr>
      <w:r w:rsidRPr="009B2164">
        <w:rPr>
          <w:bCs/>
          <w:lang w:val="sr-Cyrl-CS"/>
        </w:rPr>
        <w:t xml:space="preserve">Критеријум за избор најповољнијег </w:t>
      </w:r>
      <w:r>
        <w:rPr>
          <w:bCs/>
          <w:lang w:val="sr-Cyrl-CS"/>
        </w:rPr>
        <w:t xml:space="preserve">понуђача је најнижа цијена. </w:t>
      </w:r>
    </w:p>
    <w:p w:rsidR="009454BB" w:rsidRDefault="009454BB" w:rsidP="00FE7A7D">
      <w:pPr>
        <w:ind w:left="-360"/>
        <w:jc w:val="both"/>
        <w:rPr>
          <w:bCs/>
          <w:lang w:val="sr-Cyrl-CS"/>
        </w:rPr>
      </w:pPr>
      <w:r>
        <w:rPr>
          <w:bCs/>
          <w:lang w:val="sr-Cyrl-CS"/>
        </w:rPr>
        <w:t xml:space="preserve">Уколико у поступку јавне набавке , у којем се додјела уговора заснива  на критерију најниже цијене , дав или више понуђача понуде идентичну најнижу цијену понуде, уговор се додјељује понуђачу који је понуду предаоприје на протокол Центра. </w:t>
      </w:r>
    </w:p>
    <w:p w:rsidR="009B2164" w:rsidRDefault="009B2164" w:rsidP="00E25C19">
      <w:pPr>
        <w:jc w:val="both"/>
        <w:rPr>
          <w:b/>
          <w:bCs/>
          <w:lang w:val="sr-Cyrl-CS"/>
        </w:rPr>
      </w:pPr>
    </w:p>
    <w:p w:rsidR="009B2164" w:rsidRPr="008D3073" w:rsidRDefault="008D3073">
      <w:pPr>
        <w:ind w:left="-360"/>
        <w:jc w:val="both"/>
        <w:rPr>
          <w:bCs/>
          <w:lang w:val="sr-Cyrl-CS"/>
        </w:rPr>
      </w:pPr>
      <w:r>
        <w:rPr>
          <w:bCs/>
          <w:lang w:val="sr-Cyrl-CS"/>
        </w:rPr>
        <w:t>Понуђач мора доставити понуду на једном од језика у службеној употреби у БиХ. Штампана литература, брошуре, каталози или слично, уколико их</w:t>
      </w:r>
      <w:r w:rsidR="000C4977">
        <w:rPr>
          <w:bCs/>
          <w:lang w:val="sr-Cyrl-CS"/>
        </w:rPr>
        <w:t xml:space="preserve"> понуђач приложи, </w:t>
      </w:r>
      <w:r w:rsidR="00906653">
        <w:rPr>
          <w:bCs/>
        </w:rPr>
        <w:t>морају бити преведени на један од језика у службеној употреби у БиХ (превод овјерен од стране овлаштеног судског тумача)</w:t>
      </w:r>
      <w:r w:rsidR="000C4977">
        <w:rPr>
          <w:bCs/>
          <w:lang w:val="sr-Cyrl-CS"/>
        </w:rPr>
        <w:t xml:space="preserve">. </w:t>
      </w:r>
      <w:r>
        <w:rPr>
          <w:bCs/>
          <w:lang w:val="sr-Cyrl-CS"/>
        </w:rPr>
        <w:t xml:space="preserve">  </w:t>
      </w:r>
    </w:p>
    <w:p w:rsidR="009B2164" w:rsidRDefault="009B2164">
      <w:pPr>
        <w:ind w:left="-360"/>
        <w:jc w:val="both"/>
        <w:rPr>
          <w:b/>
          <w:bCs/>
          <w:lang w:val="sr-Cyrl-CS"/>
        </w:rPr>
      </w:pPr>
    </w:p>
    <w:p w:rsidR="00FE7A7D" w:rsidRDefault="000C4977" w:rsidP="00181E1A">
      <w:pPr>
        <w:ind w:left="-360"/>
        <w:jc w:val="both"/>
        <w:rPr>
          <w:bCs/>
          <w:lang w:val="sr-Cyrl-CS"/>
        </w:rPr>
      </w:pPr>
      <w:r w:rsidRPr="000C4977">
        <w:rPr>
          <w:bCs/>
          <w:lang w:val="sr-Cyrl-CS"/>
        </w:rPr>
        <w:t>Пону</w:t>
      </w:r>
      <w:r>
        <w:rPr>
          <w:bCs/>
          <w:lang w:val="sr-Cyrl-CS"/>
        </w:rPr>
        <w:t>д</w:t>
      </w:r>
      <w:r w:rsidR="0036483B">
        <w:rPr>
          <w:bCs/>
          <w:lang w:val="sr-Cyrl-CS"/>
        </w:rPr>
        <w:t>а мора</w:t>
      </w:r>
      <w:r>
        <w:rPr>
          <w:bCs/>
          <w:lang w:val="sr-Cyrl-CS"/>
        </w:rPr>
        <w:t xml:space="preserve"> важити 60 дана рачунајући од истека рока за подношење понуда. </w:t>
      </w:r>
    </w:p>
    <w:p w:rsidR="000C4977" w:rsidRDefault="000C4977">
      <w:pPr>
        <w:ind w:left="-360"/>
        <w:jc w:val="both"/>
        <w:rPr>
          <w:bCs/>
          <w:lang w:val="sr-Cyrl-CS"/>
        </w:rPr>
      </w:pPr>
      <w:r>
        <w:rPr>
          <w:bCs/>
          <w:lang w:val="sr-Cyrl-CS"/>
        </w:rPr>
        <w:t xml:space="preserve">Нацрт </w:t>
      </w:r>
      <w:r w:rsidR="00DD773E">
        <w:rPr>
          <w:bCs/>
          <w:lang w:val="sr-Cyrl-CS"/>
        </w:rPr>
        <w:t xml:space="preserve">анекса </w:t>
      </w:r>
      <w:r>
        <w:rPr>
          <w:bCs/>
          <w:lang w:val="sr-Cyrl-CS"/>
        </w:rPr>
        <w:t xml:space="preserve">уговора је саставни дио ове тендерске документације. </w:t>
      </w:r>
    </w:p>
    <w:p w:rsidR="000C4977" w:rsidRDefault="000C4977">
      <w:pPr>
        <w:ind w:left="-360"/>
        <w:jc w:val="both"/>
        <w:rPr>
          <w:bCs/>
          <w:lang w:val="sr-Cyrl-CS"/>
        </w:rPr>
      </w:pPr>
    </w:p>
    <w:p w:rsidR="00ED4DB8" w:rsidRDefault="00067304" w:rsidP="00DD292B">
      <w:pPr>
        <w:ind w:left="-360"/>
        <w:jc w:val="both"/>
        <w:rPr>
          <w:b/>
          <w:bCs/>
          <w:lang w:val="sr-Cyrl-CS"/>
        </w:rPr>
      </w:pPr>
      <w:r w:rsidRPr="00067304">
        <w:rPr>
          <w:b/>
          <w:bCs/>
          <w:lang w:val="sr-Cyrl-CS"/>
        </w:rPr>
        <w:t>Е) Остали подаци</w:t>
      </w:r>
    </w:p>
    <w:p w:rsidR="00EA224F" w:rsidRDefault="00EA224F" w:rsidP="00DD292B">
      <w:pPr>
        <w:ind w:left="-360"/>
        <w:jc w:val="both"/>
        <w:rPr>
          <w:b/>
          <w:bCs/>
          <w:lang w:val="sr-Cyrl-CS"/>
        </w:rPr>
      </w:pPr>
    </w:p>
    <w:p w:rsidR="00EA224F" w:rsidRDefault="00EA224F" w:rsidP="00EA224F">
      <w:pPr>
        <w:ind w:left="-360"/>
        <w:jc w:val="both"/>
        <w:rPr>
          <w:bCs/>
        </w:rPr>
      </w:pPr>
      <w:r>
        <w:rPr>
          <w:bCs/>
        </w:rPr>
        <w:t>У погледу могућности подуговарања, уговорни орган ће поступити у складу с чланом 73. ЗЈН-а, а понуђачи на обрасцу за понуду се требају опредјелити да ли дио уговора намјеравају подуговарањем пренијети на треће стране или не.</w:t>
      </w:r>
    </w:p>
    <w:p w:rsidR="00EA224F" w:rsidRDefault="00EA224F" w:rsidP="00EA224F">
      <w:pPr>
        <w:ind w:left="-360"/>
        <w:jc w:val="both"/>
        <w:rPr>
          <w:bCs/>
        </w:rPr>
      </w:pPr>
    </w:p>
    <w:p w:rsidR="00F90C21" w:rsidRPr="00F90C21" w:rsidRDefault="00EA224F" w:rsidP="00F90C21">
      <w:pPr>
        <w:tabs>
          <w:tab w:val="left" w:pos="90"/>
        </w:tabs>
        <w:autoSpaceDE w:val="0"/>
        <w:autoSpaceDN w:val="0"/>
        <w:adjustRightInd w:val="0"/>
        <w:ind w:left="-540" w:right="-716"/>
        <w:jc w:val="both"/>
        <w:rPr>
          <w:lang w:val="sr-Cyrl-CS"/>
        </w:rPr>
      </w:pPr>
      <w:r>
        <w:rPr>
          <w:bCs/>
        </w:rPr>
        <w:t>У погледу могуће примјене преференцијалног третмана домаћег, уговорни орган ће поступити у складу с Одлуком о обавезној примјени преференцијалног третмана домаћег („Службени гласник БиХ“ број 83/16</w:t>
      </w:r>
      <w:r w:rsidR="0050667A">
        <w:rPr>
          <w:bCs/>
          <w:lang w:val="sr-Cyrl-BA"/>
        </w:rPr>
        <w:t xml:space="preserve"> од 04.11.2016. године, Одлука о измјенама и д</w:t>
      </w:r>
      <w:r w:rsidR="008D0AF0">
        <w:rPr>
          <w:bCs/>
          <w:lang w:val="sr-Cyrl-BA"/>
        </w:rPr>
        <w:t>опунама  одлуке  од 10.06.2019.</w:t>
      </w:r>
      <w:r w:rsidR="0050667A">
        <w:rPr>
          <w:bCs/>
          <w:lang w:val="sr-Cyrl-BA"/>
        </w:rPr>
        <w:t>године</w:t>
      </w:r>
      <w:r w:rsidRPr="00F90C21">
        <w:rPr>
          <w:bCs/>
        </w:rPr>
        <w:t>), а понуђачи у понуди требај</w:t>
      </w:r>
      <w:r w:rsidR="00F90C21" w:rsidRPr="00F90C21">
        <w:rPr>
          <w:lang w:val="sr-Cyrl-CS"/>
        </w:rPr>
        <w:t>у</w:t>
      </w:r>
      <w:r w:rsidR="00F90C21">
        <w:rPr>
          <w:color w:val="000000"/>
          <w:lang w:val="sr-Cyrl-CS"/>
        </w:rPr>
        <w:t xml:space="preserve"> у </w:t>
      </w:r>
      <w:r w:rsidR="00F90C21" w:rsidRPr="00732E87">
        <w:rPr>
          <w:color w:val="000000"/>
          <w:lang w:val="sr-Cyrl-CS"/>
        </w:rPr>
        <w:t>сврху доказивања</w:t>
      </w:r>
      <w:r w:rsidR="00F90C21">
        <w:rPr>
          <w:lang w:val="sr-Cyrl-CS"/>
        </w:rPr>
        <w:t xml:space="preserve">  да испуњавају услове за примјену  преференцијалног третмана домаћег</w:t>
      </w:r>
      <w:r w:rsidR="00714F07">
        <w:rPr>
          <w:lang w:val="sr-Cyrl-CS"/>
        </w:rPr>
        <w:t>,</w:t>
      </w:r>
      <w:r w:rsidR="00F90C21">
        <w:rPr>
          <w:lang w:val="sr-Cyrl-CS"/>
        </w:rPr>
        <w:t xml:space="preserve"> понуђачи су дужни доставити следеће:</w:t>
      </w:r>
    </w:p>
    <w:p w:rsidR="00F90C21" w:rsidRPr="004E4A86" w:rsidRDefault="00F90C21" w:rsidP="00F90C21">
      <w:pPr>
        <w:numPr>
          <w:ilvl w:val="0"/>
          <w:numId w:val="12"/>
        </w:numPr>
        <w:ind w:right="-108"/>
        <w:jc w:val="both"/>
        <w:rPr>
          <w:b/>
          <w:color w:val="000000"/>
          <w:lang w:val="sr-Cyrl-CS"/>
        </w:rPr>
      </w:pPr>
      <w:r w:rsidRPr="00B848AB">
        <w:rPr>
          <w:color w:val="000000"/>
          <w:lang w:val="sr-Cyrl-CS"/>
        </w:rPr>
        <w:t xml:space="preserve">Потписану  </w:t>
      </w:r>
      <w:r w:rsidRPr="004E4A86">
        <w:rPr>
          <w:b/>
          <w:color w:val="000000"/>
          <w:lang w:val="sr-Cyrl-CS"/>
        </w:rPr>
        <w:t>Изјаву из образца за понуду  да:</w:t>
      </w:r>
    </w:p>
    <w:p w:rsidR="00F90C21" w:rsidRPr="00B848AB" w:rsidRDefault="00F90C21" w:rsidP="00F90C21">
      <w:pPr>
        <w:ind w:left="780" w:right="-108"/>
        <w:jc w:val="both"/>
        <w:rPr>
          <w:color w:val="000000"/>
          <w:lang w:val="sr-Cyrl-CS"/>
        </w:rPr>
      </w:pPr>
      <w:r w:rsidRPr="00B848AB">
        <w:rPr>
          <w:color w:val="000000"/>
          <w:lang w:val="sr-Cyrl-CS"/>
        </w:rPr>
        <w:t xml:space="preserve">А) „На нашу понуду </w:t>
      </w:r>
      <w:r w:rsidRPr="0007791B">
        <w:rPr>
          <w:b/>
          <w:color w:val="000000"/>
          <w:lang w:val="sr-Cyrl-CS"/>
        </w:rPr>
        <w:t>се односе</w:t>
      </w:r>
      <w:r w:rsidRPr="00B848AB">
        <w:rPr>
          <w:color w:val="000000"/>
          <w:lang w:val="sr-Cyrl-CS"/>
        </w:rPr>
        <w:t xml:space="preserve"> одредбе преференцијалног третмана домаћег“ или</w:t>
      </w:r>
    </w:p>
    <w:p w:rsidR="00F90C21" w:rsidRDefault="00F90C21" w:rsidP="00F90C21">
      <w:pPr>
        <w:ind w:left="780" w:right="-108"/>
        <w:jc w:val="both"/>
        <w:rPr>
          <w:color w:val="000000"/>
          <w:lang w:val="sr-Cyrl-CS"/>
        </w:rPr>
      </w:pPr>
      <w:r w:rsidRPr="00B848AB">
        <w:rPr>
          <w:color w:val="000000"/>
          <w:lang w:val="sr-Cyrl-CS"/>
        </w:rPr>
        <w:t xml:space="preserve">Б ) „На нашу понуду се </w:t>
      </w:r>
      <w:r w:rsidRPr="0007791B">
        <w:rPr>
          <w:b/>
          <w:color w:val="000000"/>
          <w:lang w:val="sr-Cyrl-CS"/>
        </w:rPr>
        <w:t>не односе</w:t>
      </w:r>
      <w:r w:rsidRPr="00B848AB">
        <w:rPr>
          <w:color w:val="000000"/>
          <w:lang w:val="sr-Cyrl-CS"/>
        </w:rPr>
        <w:t xml:space="preserve"> одредбе преференцијалног третмана „</w:t>
      </w:r>
    </w:p>
    <w:p w:rsidR="00181E1A" w:rsidRPr="00181E1A" w:rsidRDefault="00181E1A" w:rsidP="00181E1A">
      <w:pPr>
        <w:ind w:right="-108"/>
        <w:jc w:val="both"/>
        <w:rPr>
          <w:b/>
          <w:lang w:val="sr-Cyrl-CS"/>
        </w:rPr>
      </w:pPr>
      <w:r>
        <w:rPr>
          <w:b/>
          <w:lang w:val="sr-Cyrl-CS"/>
        </w:rPr>
        <w:t xml:space="preserve">АНЕКС </w:t>
      </w:r>
      <w:r>
        <w:rPr>
          <w:b/>
        </w:rPr>
        <w:t>1</w:t>
      </w:r>
      <w:r w:rsidRPr="00337C4F">
        <w:rPr>
          <w:b/>
          <w:lang w:val="sr-Cyrl-CS"/>
        </w:rPr>
        <w:t>. страна 2  (заокружити опцију)</w:t>
      </w:r>
    </w:p>
    <w:p w:rsidR="00181E1A" w:rsidRDefault="00181E1A" w:rsidP="00F90C21">
      <w:pPr>
        <w:ind w:right="-108"/>
        <w:jc w:val="both"/>
        <w:rPr>
          <w:b/>
          <w:lang w:val="sr-Cyrl-CS"/>
        </w:rPr>
      </w:pPr>
    </w:p>
    <w:p w:rsidR="00F90C21" w:rsidRPr="00310060" w:rsidRDefault="00821073" w:rsidP="00310060">
      <w:pPr>
        <w:ind w:left="-360" w:right="-108" w:firstLine="360"/>
        <w:jc w:val="both"/>
        <w:rPr>
          <w:b/>
          <w:lang w:val="sr-Cyrl-CS"/>
        </w:rPr>
      </w:pPr>
      <w:r>
        <w:rPr>
          <w:lang w:val="sr-Cyrl-CS"/>
        </w:rPr>
        <w:lastRenderedPageBreak/>
        <w:t>Уколико понуду д</w:t>
      </w:r>
      <w:r w:rsidR="00F90C21">
        <w:rPr>
          <w:lang w:val="sr-Cyrl-CS"/>
        </w:rPr>
        <w:t xml:space="preserve">оставља група понуђача, сваки члан групе мора испуњавати услове у погледу преференцијалног  третмана домаћег и докази се достављају за сваког  члана групе. </w:t>
      </w:r>
    </w:p>
    <w:p w:rsidR="00EA224F" w:rsidRDefault="00EA224F" w:rsidP="00EA224F">
      <w:pPr>
        <w:ind w:left="-360"/>
        <w:jc w:val="both"/>
        <w:rPr>
          <w:bCs/>
        </w:rPr>
      </w:pPr>
      <w:r>
        <w:rPr>
          <w:bCs/>
        </w:rPr>
        <w:t xml:space="preserve"> Д</w:t>
      </w:r>
      <w:r w:rsidRPr="00BC7877">
        <w:rPr>
          <w:rFonts w:eastAsia="TimesNewRoman"/>
        </w:rPr>
        <w:t>омаће понуде су понуде које</w:t>
      </w:r>
      <w:r>
        <w:rPr>
          <w:bCs/>
        </w:rPr>
        <w:t xml:space="preserve"> </w:t>
      </w:r>
      <w:r w:rsidRPr="00BC7877">
        <w:rPr>
          <w:rFonts w:eastAsia="TimesNewRoman"/>
        </w:rPr>
        <w:t>подносе правна или физичка лица са сједиштем у</w:t>
      </w:r>
      <w:r>
        <w:rPr>
          <w:bCs/>
        </w:rPr>
        <w:t xml:space="preserve"> </w:t>
      </w:r>
      <w:r w:rsidRPr="00BC7877">
        <w:rPr>
          <w:rFonts w:eastAsia="TimesNewRoman"/>
        </w:rPr>
        <w:t>Босни и Херцеговини и која су регистрована у</w:t>
      </w:r>
      <w:r>
        <w:rPr>
          <w:bCs/>
        </w:rPr>
        <w:t xml:space="preserve"> </w:t>
      </w:r>
      <w:r w:rsidRPr="00BC7877">
        <w:rPr>
          <w:rFonts w:eastAsia="TimesNewRoman"/>
        </w:rPr>
        <w:t>складу са законима у Босни и Херцеговини и код</w:t>
      </w:r>
      <w:r>
        <w:rPr>
          <w:bCs/>
        </w:rPr>
        <w:t xml:space="preserve"> </w:t>
      </w:r>
      <w:r w:rsidRPr="00BC7877">
        <w:rPr>
          <w:rFonts w:eastAsia="TimesNewRoman"/>
        </w:rPr>
        <w:t>којих, у случају уговора о набавкама роба,</w:t>
      </w:r>
      <w:r>
        <w:rPr>
          <w:bCs/>
        </w:rPr>
        <w:t xml:space="preserve"> </w:t>
      </w:r>
      <w:r w:rsidRPr="00BC7877">
        <w:rPr>
          <w:rFonts w:eastAsia="TimesNewRoman"/>
        </w:rPr>
        <w:t>најмање 50% укупне вриједности од понуђених</w:t>
      </w:r>
      <w:r>
        <w:rPr>
          <w:bCs/>
        </w:rPr>
        <w:t xml:space="preserve"> </w:t>
      </w:r>
      <w:r w:rsidRPr="00BC7877">
        <w:rPr>
          <w:rFonts w:eastAsia="TimesNewRoman"/>
        </w:rPr>
        <w:t>роба имају поријекло из Босне и Херцеговине, а у</w:t>
      </w:r>
      <w:r>
        <w:rPr>
          <w:bCs/>
        </w:rPr>
        <w:t xml:space="preserve"> </w:t>
      </w:r>
      <w:r w:rsidRPr="00BC7877">
        <w:rPr>
          <w:rFonts w:eastAsia="TimesNewRoman"/>
        </w:rPr>
        <w:t>случају уговора о услугама и радовима, најмање</w:t>
      </w:r>
      <w:r>
        <w:rPr>
          <w:bCs/>
        </w:rPr>
        <w:t xml:space="preserve"> </w:t>
      </w:r>
      <w:r w:rsidRPr="00BC7877">
        <w:rPr>
          <w:rFonts w:eastAsia="TimesNewRoman"/>
        </w:rPr>
        <w:t>50</w:t>
      </w:r>
      <w:r>
        <w:rPr>
          <w:rFonts w:eastAsia="TimesNewRoman"/>
        </w:rPr>
        <w:t xml:space="preserve"> </w:t>
      </w:r>
      <w:r w:rsidRPr="00BC7877">
        <w:rPr>
          <w:rFonts w:eastAsia="TimesNewRoman"/>
        </w:rPr>
        <w:t>% радне снаге за извршење уговора су</w:t>
      </w:r>
      <w:r>
        <w:rPr>
          <w:bCs/>
        </w:rPr>
        <w:t xml:space="preserve"> </w:t>
      </w:r>
      <w:r w:rsidRPr="00BC7877">
        <w:rPr>
          <w:rFonts w:eastAsia="TimesNewRoman"/>
        </w:rPr>
        <w:t>резиденти из Босне и Херцеговине</w:t>
      </w:r>
      <w:r>
        <w:rPr>
          <w:rFonts w:eastAsia="TimesNewRoman"/>
        </w:rPr>
        <w:t>.</w:t>
      </w:r>
    </w:p>
    <w:p w:rsidR="00EA224F" w:rsidRDefault="00EA224F" w:rsidP="00EA224F">
      <w:pPr>
        <w:ind w:left="-360"/>
        <w:jc w:val="both"/>
        <w:rPr>
          <w:bCs/>
        </w:rPr>
      </w:pPr>
    </w:p>
    <w:p w:rsidR="00EA224F" w:rsidRDefault="00EA224F" w:rsidP="00821073">
      <w:pPr>
        <w:jc w:val="both"/>
        <w:rPr>
          <w:bCs/>
        </w:rPr>
      </w:pPr>
    </w:p>
    <w:p w:rsidR="00EA224F" w:rsidRDefault="00EA224F" w:rsidP="00EA224F">
      <w:pPr>
        <w:ind w:left="-360"/>
        <w:jc w:val="both"/>
        <w:rPr>
          <w:bCs/>
        </w:rPr>
      </w:pPr>
      <w:r>
        <w:rPr>
          <w:bCs/>
        </w:rPr>
        <w:t xml:space="preserve">Уговорни орган ће донијети одлуку о избору најповољнијег понуђача или одлуку о поништењу поступка јавне набавке у периоду важења понуде (60 дана од истека рока за подношење понуда). </w:t>
      </w:r>
    </w:p>
    <w:p w:rsidR="00EA224F" w:rsidRDefault="00EA224F" w:rsidP="00EA224F">
      <w:pPr>
        <w:jc w:val="both"/>
        <w:rPr>
          <w:bCs/>
        </w:rPr>
      </w:pPr>
    </w:p>
    <w:p w:rsidR="00EA224F" w:rsidRPr="008B63F4" w:rsidRDefault="00EA224F" w:rsidP="00EA224F">
      <w:pPr>
        <w:ind w:left="-360"/>
        <w:jc w:val="both"/>
        <w:rPr>
          <w:bCs/>
        </w:rPr>
      </w:pPr>
      <w:r>
        <w:rPr>
          <w:bCs/>
        </w:rPr>
        <w:t xml:space="preserve">Жалба се изјављује Канцеларији за разматрање жалби Филијала Бањалука, а подноси се путем уговорног органа у писаној форми директно или препорученом пошиљком. Рокови за изјављивање жалбе су прописани чланом 101. ЗЈН. </w:t>
      </w:r>
    </w:p>
    <w:p w:rsidR="00EA224F" w:rsidRDefault="00EA224F" w:rsidP="00EA224F">
      <w:pPr>
        <w:ind w:left="-360"/>
        <w:jc w:val="both"/>
        <w:rPr>
          <w:bCs/>
          <w:lang w:val="sr-Cyrl-CS"/>
        </w:rPr>
      </w:pPr>
    </w:p>
    <w:p w:rsidR="00FE7A7D" w:rsidRDefault="00EA224F" w:rsidP="00AC7F14">
      <w:pPr>
        <w:ind w:left="-360"/>
        <w:jc w:val="both"/>
        <w:rPr>
          <w:bCs/>
          <w:lang w:val="sr-Cyrl-CS"/>
        </w:rPr>
      </w:pPr>
      <w:r>
        <w:rPr>
          <w:bCs/>
          <w:lang w:val="sr-Cyrl-CS"/>
        </w:rPr>
        <w:t xml:space="preserve">За све што није изричито наведено у овој тендерској документацији, примјениће се одредбе Закона о јавним набавкама („Службени гласник БиХ“ број 39/14), и подзаконских аката : Упутство за припрему модела тендерске документације и понуда („Службени гласник БиХ“ број 90/14 и 20/15), </w:t>
      </w:r>
      <w:r w:rsidRPr="00F56996">
        <w:rPr>
          <w:bCs/>
        </w:rPr>
        <w:t>Правилник о облику гаранције за озбиљност понуде и извршење уговора („Службени гласник БиХ“ број 90/14)</w:t>
      </w:r>
      <w:r>
        <w:rPr>
          <w:bCs/>
        </w:rPr>
        <w:t xml:space="preserve"> и Упутство о начину вођења записника са отварања понуда </w:t>
      </w:r>
      <w:r w:rsidRPr="00F56996">
        <w:rPr>
          <w:bCs/>
        </w:rPr>
        <w:t>(„Службени гласник БиХ“ број 90/14)</w:t>
      </w:r>
      <w:r>
        <w:rPr>
          <w:bCs/>
        </w:rPr>
        <w:t>.</w:t>
      </w:r>
      <w:bookmarkStart w:id="4" w:name="_Toc118271491"/>
      <w:bookmarkStart w:id="5" w:name="_Toc118108304"/>
      <w:bookmarkStart w:id="6" w:name="_Toc120470538"/>
      <w:bookmarkStart w:id="7" w:name="_Toc171148366"/>
      <w:bookmarkStart w:id="8" w:name="_Toc171157452"/>
      <w:bookmarkStart w:id="9" w:name="_Toc172531489"/>
    </w:p>
    <w:p w:rsidR="000E45D4" w:rsidRDefault="000E45D4" w:rsidP="00AC7F14">
      <w:pPr>
        <w:ind w:left="-360"/>
        <w:jc w:val="both"/>
        <w:rPr>
          <w:bCs/>
        </w:rPr>
      </w:pPr>
    </w:p>
    <w:p w:rsidR="001B5F76" w:rsidRDefault="001B5F76" w:rsidP="00AC7F14">
      <w:pPr>
        <w:ind w:left="-360"/>
        <w:jc w:val="both"/>
        <w:rPr>
          <w:bCs/>
        </w:rPr>
      </w:pPr>
    </w:p>
    <w:p w:rsidR="001B5F76" w:rsidRPr="001B5F76" w:rsidRDefault="001B5F76" w:rsidP="00AC7F14">
      <w:pPr>
        <w:ind w:left="-360"/>
        <w:jc w:val="both"/>
        <w:rPr>
          <w:bCs/>
        </w:rPr>
      </w:pPr>
    </w:p>
    <w:p w:rsidR="007A642A" w:rsidRPr="005676EF" w:rsidRDefault="007A642A" w:rsidP="002B6843">
      <w:pPr>
        <w:pStyle w:val="Heading1"/>
        <w:tabs>
          <w:tab w:val="clear" w:pos="61"/>
        </w:tabs>
        <w:ind w:left="0" w:firstLine="0"/>
        <w:rPr>
          <w:sz w:val="24"/>
          <w:szCs w:val="24"/>
          <w:lang w:val="hr-BA"/>
        </w:rPr>
      </w:pPr>
      <w:r w:rsidRPr="005676EF">
        <w:rPr>
          <w:sz w:val="24"/>
          <w:szCs w:val="24"/>
          <w:lang w:val="hr-BA"/>
        </w:rPr>
        <w:t>АНЕКСИ</w:t>
      </w:r>
      <w:bookmarkEnd w:id="4"/>
      <w:bookmarkEnd w:id="5"/>
      <w:bookmarkEnd w:id="6"/>
      <w:bookmarkEnd w:id="7"/>
      <w:bookmarkEnd w:id="8"/>
      <w:bookmarkEnd w:id="9"/>
    </w:p>
    <w:p w:rsidR="007A642A" w:rsidRPr="005676EF" w:rsidRDefault="007A642A">
      <w:pPr>
        <w:jc w:val="both"/>
        <w:rPr>
          <w:lang w:val="hr-BA"/>
        </w:rPr>
      </w:pPr>
      <w:r w:rsidRPr="005676EF">
        <w:rPr>
          <w:lang w:val="hr-BA"/>
        </w:rPr>
        <w:t>С</w:t>
      </w:r>
      <w:r w:rsidR="00682E05">
        <w:rPr>
          <w:lang w:val="ru-RU"/>
        </w:rPr>
        <w:t>љ</w:t>
      </w:r>
      <w:r w:rsidRPr="005676EF">
        <w:rPr>
          <w:lang w:val="hr-BA"/>
        </w:rPr>
        <w:t>едећи анекси су саставни дио тендерске документације:</w:t>
      </w:r>
    </w:p>
    <w:p w:rsidR="007A642A" w:rsidRPr="005676EF" w:rsidRDefault="007A642A">
      <w:pPr>
        <w:jc w:val="both"/>
        <w:rPr>
          <w:lang w:val="hr-BA"/>
        </w:rPr>
      </w:pPr>
    </w:p>
    <w:p w:rsidR="007A642A" w:rsidRPr="005676EF" w:rsidRDefault="007A642A">
      <w:pPr>
        <w:jc w:val="both"/>
        <w:rPr>
          <w:lang w:val="hr-BA"/>
        </w:rPr>
      </w:pPr>
      <w:r w:rsidRPr="005676EF">
        <w:rPr>
          <w:lang w:val="hr-BA"/>
        </w:rPr>
        <w:t xml:space="preserve">Анекс 1: </w:t>
      </w:r>
      <w:r w:rsidR="00242ABF" w:rsidRPr="005676EF">
        <w:rPr>
          <w:lang w:val="hr-BA"/>
        </w:rPr>
        <w:t>Образац за понуд</w:t>
      </w:r>
      <w:r w:rsidR="00242ABF">
        <w:t>у</w:t>
      </w:r>
      <w:r w:rsidR="00CE7F9E">
        <w:t>,</w:t>
      </w:r>
    </w:p>
    <w:p w:rsidR="007A642A" w:rsidRPr="00EA224F" w:rsidRDefault="007A642A" w:rsidP="00EA224F">
      <w:pPr>
        <w:autoSpaceDE w:val="0"/>
        <w:autoSpaceDN w:val="0"/>
        <w:adjustRightInd w:val="0"/>
      </w:pPr>
      <w:r w:rsidRPr="005676EF">
        <w:rPr>
          <w:lang w:val="hr-BA"/>
        </w:rPr>
        <w:t xml:space="preserve">Анекс 2: </w:t>
      </w:r>
      <w:r w:rsidR="00242ABF">
        <w:t xml:space="preserve">Изјава о испуњености услова из члана </w:t>
      </w:r>
      <w:r w:rsidR="00242ABF" w:rsidRPr="009F0A6E">
        <w:t xml:space="preserve">45. </w:t>
      </w:r>
      <w:proofErr w:type="gramStart"/>
      <w:r w:rsidR="009963C4">
        <w:t>с</w:t>
      </w:r>
      <w:r w:rsidR="00242ABF">
        <w:t>тав</w:t>
      </w:r>
      <w:proofErr w:type="gramEnd"/>
      <w:r w:rsidR="00242ABF" w:rsidRPr="009F0A6E">
        <w:t xml:space="preserve"> (1) </w:t>
      </w:r>
      <w:r w:rsidR="00242ABF">
        <w:t>тач.</w:t>
      </w:r>
      <w:r w:rsidR="00FE7A7D">
        <w:t xml:space="preserve"> </w:t>
      </w:r>
      <w:proofErr w:type="gramStart"/>
      <w:r w:rsidR="00242ABF" w:rsidRPr="009F0A6E">
        <w:t>a</w:t>
      </w:r>
      <w:proofErr w:type="gramEnd"/>
      <w:r w:rsidR="00242ABF" w:rsidRPr="009F0A6E">
        <w:t xml:space="preserve">) </w:t>
      </w:r>
      <w:r w:rsidR="00242ABF">
        <w:t>до</w:t>
      </w:r>
      <w:r w:rsidR="00EA224F">
        <w:t xml:space="preserve"> д</w:t>
      </w:r>
      <w:r w:rsidR="00242ABF" w:rsidRPr="009F0A6E">
        <w:t xml:space="preserve">) </w:t>
      </w:r>
      <w:r w:rsidR="00242ABF">
        <w:t>З</w:t>
      </w:r>
      <w:r w:rsidR="00EA224F">
        <w:t>ЈН</w:t>
      </w:r>
      <w:r w:rsidR="00242ABF" w:rsidRPr="009F0A6E">
        <w:t>,</w:t>
      </w:r>
    </w:p>
    <w:p w:rsidR="007A642A" w:rsidRPr="00EA224F" w:rsidRDefault="007A642A" w:rsidP="00EA224F">
      <w:pPr>
        <w:autoSpaceDE w:val="0"/>
        <w:autoSpaceDN w:val="0"/>
        <w:adjustRightInd w:val="0"/>
      </w:pPr>
      <w:r w:rsidRPr="005676EF">
        <w:rPr>
          <w:lang w:val="hr-BA"/>
        </w:rPr>
        <w:t xml:space="preserve">Анекс 3: </w:t>
      </w:r>
      <w:r w:rsidR="0036483B">
        <w:t xml:space="preserve">Писмена изјава у вези члана 52. </w:t>
      </w:r>
      <w:proofErr w:type="gramStart"/>
      <w:r w:rsidR="0036483B">
        <w:t>став</w:t>
      </w:r>
      <w:proofErr w:type="gramEnd"/>
      <w:r w:rsidR="0036483B">
        <w:t xml:space="preserve"> (2) ЗЈН-а</w:t>
      </w:r>
      <w:r w:rsidR="00EA224F">
        <w:t>,</w:t>
      </w:r>
    </w:p>
    <w:p w:rsidR="002D2788" w:rsidRDefault="007A642A" w:rsidP="00B27FB1">
      <w:pPr>
        <w:autoSpaceDE w:val="0"/>
        <w:autoSpaceDN w:val="0"/>
        <w:adjustRightInd w:val="0"/>
      </w:pPr>
      <w:r w:rsidRPr="005676EF">
        <w:rPr>
          <w:lang w:val="hr-BA"/>
        </w:rPr>
        <w:t xml:space="preserve">Анекс 4: </w:t>
      </w:r>
      <w:r w:rsidR="0036483B">
        <w:rPr>
          <w:lang w:val="sr-Cyrl-CS"/>
        </w:rPr>
        <w:t>Образац за цијену понуде (предмјер радова)</w:t>
      </w:r>
      <w:r w:rsidR="00EA224F">
        <w:rPr>
          <w:lang w:val="sr-Cyrl-CS"/>
        </w:rPr>
        <w:t>,</w:t>
      </w:r>
    </w:p>
    <w:p w:rsidR="002D2788" w:rsidRDefault="002D2788" w:rsidP="00EA224F">
      <w:pPr>
        <w:jc w:val="both"/>
        <w:rPr>
          <w:lang w:val="sr-Cyrl-CS"/>
        </w:rPr>
      </w:pPr>
      <w:r>
        <w:t xml:space="preserve">Анекс </w:t>
      </w:r>
      <w:proofErr w:type="gramStart"/>
      <w:r>
        <w:t>5 :</w:t>
      </w:r>
      <w:proofErr w:type="gramEnd"/>
      <w:r>
        <w:t xml:space="preserve"> </w:t>
      </w:r>
      <w:r w:rsidR="00EA224F">
        <w:rPr>
          <w:lang w:val="sr-Cyrl-CS"/>
        </w:rPr>
        <w:t>Списак повјерљивих информација,</w:t>
      </w:r>
    </w:p>
    <w:p w:rsidR="00821073" w:rsidRDefault="00821073" w:rsidP="00EA224F">
      <w:pPr>
        <w:jc w:val="both"/>
      </w:pPr>
      <w:r w:rsidRPr="005676EF">
        <w:rPr>
          <w:lang w:val="sr-Cyrl-CS"/>
        </w:rPr>
        <w:t xml:space="preserve">Анекс </w:t>
      </w:r>
      <w:r>
        <w:rPr>
          <w:lang w:val="sr-Cyrl-CS"/>
        </w:rPr>
        <w:t xml:space="preserve">6 </w:t>
      </w:r>
      <w:r w:rsidRPr="005676EF">
        <w:rPr>
          <w:lang w:val="sr-Cyrl-CS"/>
        </w:rPr>
        <w:t xml:space="preserve">: </w:t>
      </w:r>
      <w:r>
        <w:rPr>
          <w:lang w:val="sr-Cyrl-CS"/>
        </w:rPr>
        <w:t>Нацрт анекса уговора.</w:t>
      </w:r>
      <w:r>
        <w:t xml:space="preserve">                                                           </w:t>
      </w:r>
    </w:p>
    <w:p w:rsidR="0060348C" w:rsidRDefault="0060348C" w:rsidP="00EA224F">
      <w:pPr>
        <w:jc w:val="both"/>
      </w:pPr>
    </w:p>
    <w:p w:rsidR="0060348C" w:rsidRDefault="0060348C" w:rsidP="00EA224F">
      <w:pPr>
        <w:jc w:val="both"/>
        <w:rPr>
          <w:lang w:val="sr-Cyrl-CS"/>
        </w:rPr>
      </w:pPr>
    </w:p>
    <w:p w:rsidR="00821073" w:rsidRPr="00EA224F" w:rsidRDefault="00821073" w:rsidP="00EA224F">
      <w:pPr>
        <w:jc w:val="both"/>
        <w:rPr>
          <w:lang w:val="sr-Cyrl-CS"/>
        </w:rPr>
      </w:pPr>
    </w:p>
    <w:p w:rsidR="00D82184" w:rsidRDefault="00821073">
      <w:pPr>
        <w:jc w:val="both"/>
        <w:rPr>
          <w:lang w:val="sr-Cyrl-CS"/>
        </w:rPr>
      </w:pPr>
      <w:r>
        <w:rPr>
          <w:lang w:val="sr-Cyrl-CS"/>
        </w:rPr>
        <w:t xml:space="preserve">                                                   </w:t>
      </w:r>
      <w:r w:rsidR="00FE6A34">
        <w:t xml:space="preserve">                             </w:t>
      </w:r>
      <w:r w:rsidR="00906D82">
        <w:t xml:space="preserve">                             </w:t>
      </w:r>
      <w:r w:rsidR="00FE6A34">
        <w:rPr>
          <w:lang w:val="sr-Cyrl-CS"/>
        </w:rPr>
        <w:t>ДИРЕКТОР</w:t>
      </w:r>
    </w:p>
    <w:p w:rsidR="00C34BA4" w:rsidRPr="00906D82" w:rsidRDefault="00FE6A34" w:rsidP="002877C0">
      <w:pPr>
        <w:jc w:val="both"/>
        <w:rPr>
          <w:lang w:val="sr-Cyrl-CS"/>
        </w:rPr>
      </w:pPr>
      <w:r>
        <w:rPr>
          <w:lang w:val="sr-Cyrl-CS"/>
        </w:rPr>
        <w:t xml:space="preserve">                                                                                                   Драшко Илић, дипл.екон.</w:t>
      </w:r>
    </w:p>
    <w:p w:rsidR="009B1B52" w:rsidRDefault="009B1B52" w:rsidP="002877C0">
      <w:pPr>
        <w:jc w:val="both"/>
        <w:rPr>
          <w:sz w:val="22"/>
          <w:szCs w:val="22"/>
          <w:lang w:val="sr-Cyrl-BA"/>
        </w:rPr>
      </w:pPr>
    </w:p>
    <w:p w:rsidR="00767EBF" w:rsidRDefault="00767EBF" w:rsidP="002877C0">
      <w:pPr>
        <w:jc w:val="both"/>
        <w:rPr>
          <w:sz w:val="22"/>
          <w:szCs w:val="22"/>
          <w:lang w:val="sr-Cyrl-CS"/>
        </w:rPr>
      </w:pPr>
    </w:p>
    <w:p w:rsidR="001A538A" w:rsidRDefault="001A538A" w:rsidP="002877C0">
      <w:pPr>
        <w:jc w:val="both"/>
        <w:rPr>
          <w:sz w:val="22"/>
          <w:szCs w:val="22"/>
          <w:lang w:val="sr-Cyrl-CS"/>
        </w:rPr>
      </w:pPr>
    </w:p>
    <w:p w:rsidR="001A538A" w:rsidRDefault="001A538A" w:rsidP="002877C0">
      <w:pPr>
        <w:jc w:val="both"/>
        <w:rPr>
          <w:sz w:val="22"/>
          <w:szCs w:val="22"/>
          <w:lang w:val="sr-Cyrl-CS"/>
        </w:rPr>
      </w:pPr>
    </w:p>
    <w:p w:rsidR="001A538A" w:rsidRDefault="001A538A" w:rsidP="002877C0">
      <w:pPr>
        <w:jc w:val="both"/>
        <w:rPr>
          <w:sz w:val="22"/>
          <w:szCs w:val="22"/>
          <w:lang w:val="sr-Cyrl-CS"/>
        </w:rPr>
      </w:pPr>
    </w:p>
    <w:p w:rsidR="001A538A" w:rsidRDefault="001A538A" w:rsidP="002877C0">
      <w:pPr>
        <w:jc w:val="both"/>
        <w:rPr>
          <w:sz w:val="22"/>
          <w:szCs w:val="22"/>
          <w:lang w:val="sr-Cyrl-CS"/>
        </w:rPr>
      </w:pPr>
    </w:p>
    <w:p w:rsidR="001A538A" w:rsidRPr="0026692D" w:rsidRDefault="001A538A" w:rsidP="002877C0">
      <w:pPr>
        <w:jc w:val="both"/>
        <w:rPr>
          <w:sz w:val="22"/>
          <w:szCs w:val="22"/>
          <w:lang w:val="sr-Cyrl-CS"/>
        </w:rPr>
      </w:pPr>
    </w:p>
    <w:p w:rsidR="002877C0" w:rsidRDefault="00767EBF" w:rsidP="00767EBF">
      <w:pPr>
        <w:jc w:val="center"/>
        <w:rPr>
          <w:b/>
          <w:sz w:val="22"/>
          <w:szCs w:val="22"/>
          <w:lang w:val="sr-Cyrl-BA"/>
        </w:rPr>
      </w:pPr>
      <w:r>
        <w:rPr>
          <w:b/>
          <w:sz w:val="22"/>
          <w:szCs w:val="22"/>
          <w:lang w:val="sr-Cyrl-CS"/>
        </w:rPr>
        <w:lastRenderedPageBreak/>
        <w:t xml:space="preserve">                                    </w:t>
      </w:r>
      <w:r w:rsidR="00FE7A7D" w:rsidRPr="0026692D">
        <w:rPr>
          <w:b/>
          <w:sz w:val="22"/>
          <w:szCs w:val="22"/>
          <w:lang w:val="sr-Cyrl-CS"/>
        </w:rPr>
        <w:t>ОБРАЗАЦ ЗА</w:t>
      </w:r>
      <w:r w:rsidR="002877C0" w:rsidRPr="0026692D">
        <w:rPr>
          <w:b/>
          <w:sz w:val="22"/>
          <w:szCs w:val="22"/>
          <w:lang w:val="sr-Cyrl-CS"/>
        </w:rPr>
        <w:t xml:space="preserve"> ПОНУД</w:t>
      </w:r>
      <w:r w:rsidR="00FE7A7D" w:rsidRPr="0026692D">
        <w:rPr>
          <w:b/>
          <w:sz w:val="22"/>
          <w:szCs w:val="22"/>
          <w:lang w:val="sr-Cyrl-CS"/>
        </w:rPr>
        <w:t>У</w:t>
      </w:r>
      <w:r w:rsidR="0026692D" w:rsidRPr="0026692D">
        <w:rPr>
          <w:sz w:val="22"/>
          <w:szCs w:val="22"/>
          <w:lang w:val="sr-Cyrl-BA"/>
        </w:rPr>
        <w:t xml:space="preserve"> </w:t>
      </w:r>
      <w:r w:rsidR="0026692D">
        <w:rPr>
          <w:sz w:val="22"/>
          <w:szCs w:val="22"/>
          <w:lang w:val="sr-Cyrl-BA"/>
        </w:rPr>
        <w:t xml:space="preserve">                           </w:t>
      </w:r>
      <w:r>
        <w:rPr>
          <w:sz w:val="22"/>
          <w:szCs w:val="22"/>
          <w:lang w:val="sr-Cyrl-BA"/>
        </w:rPr>
        <w:t xml:space="preserve">               </w:t>
      </w:r>
      <w:r w:rsidR="0026692D">
        <w:rPr>
          <w:sz w:val="22"/>
          <w:szCs w:val="22"/>
          <w:lang w:val="sr-Cyrl-BA"/>
        </w:rPr>
        <w:t xml:space="preserve">  </w:t>
      </w:r>
      <w:r w:rsidR="0026692D" w:rsidRPr="00A01223">
        <w:rPr>
          <w:b/>
          <w:sz w:val="22"/>
          <w:szCs w:val="22"/>
          <w:lang w:val="sr-Cyrl-BA"/>
        </w:rPr>
        <w:t>АНЕКС 1</w:t>
      </w:r>
    </w:p>
    <w:p w:rsidR="00FF3D32" w:rsidRPr="00A01223" w:rsidRDefault="00FF3D32" w:rsidP="00767EBF">
      <w:pPr>
        <w:jc w:val="center"/>
        <w:rPr>
          <w:b/>
          <w:sz w:val="22"/>
          <w:szCs w:val="22"/>
          <w:lang w:val="sr-Cyrl-CS"/>
        </w:rPr>
      </w:pPr>
    </w:p>
    <w:p w:rsidR="002877C0" w:rsidRPr="0026692D" w:rsidRDefault="002877C0" w:rsidP="002877C0">
      <w:pPr>
        <w:jc w:val="both"/>
        <w:rPr>
          <w:sz w:val="22"/>
          <w:szCs w:val="22"/>
          <w:lang w:val="sr-Cyrl-CS"/>
        </w:rPr>
      </w:pPr>
    </w:p>
    <w:p w:rsidR="002877C0" w:rsidRPr="0026692D" w:rsidRDefault="00A01223" w:rsidP="002877C0">
      <w:pPr>
        <w:jc w:val="both"/>
        <w:rPr>
          <w:sz w:val="22"/>
          <w:szCs w:val="22"/>
          <w:lang w:val="sr-Cyrl-CS"/>
        </w:rPr>
      </w:pPr>
      <w:r>
        <w:rPr>
          <w:sz w:val="22"/>
          <w:szCs w:val="22"/>
          <w:lang w:val="sr-Cyrl-CS"/>
        </w:rPr>
        <w:t>Број набавк</w:t>
      </w:r>
      <w:r w:rsidR="00FF3D32">
        <w:rPr>
          <w:sz w:val="22"/>
          <w:szCs w:val="22"/>
          <w:lang w:val="sr-Cyrl-CS"/>
        </w:rPr>
        <w:t xml:space="preserve">е: </w:t>
      </w:r>
      <w:r w:rsidR="00206F37">
        <w:rPr>
          <w:sz w:val="22"/>
          <w:szCs w:val="22"/>
          <w:lang w:val="sr-Cyrl-CS"/>
        </w:rPr>
        <w:t>979/2020  од   19.</w:t>
      </w:r>
      <w:r w:rsidR="00FF3D32">
        <w:rPr>
          <w:sz w:val="22"/>
          <w:szCs w:val="22"/>
          <w:lang w:val="sr-Cyrl-CS"/>
        </w:rPr>
        <w:t>05.2020</w:t>
      </w:r>
      <w:r w:rsidR="00E2408A" w:rsidRPr="0026692D">
        <w:rPr>
          <w:sz w:val="22"/>
          <w:szCs w:val="22"/>
          <w:lang w:val="sr-Cyrl-CS"/>
        </w:rPr>
        <w:t>.године</w:t>
      </w:r>
    </w:p>
    <w:p w:rsidR="00E2408A" w:rsidRPr="0026692D" w:rsidRDefault="00E2408A" w:rsidP="002877C0">
      <w:pPr>
        <w:jc w:val="both"/>
        <w:rPr>
          <w:sz w:val="22"/>
          <w:szCs w:val="22"/>
          <w:lang w:val="sr-Cyrl-CS"/>
        </w:rPr>
      </w:pPr>
    </w:p>
    <w:p w:rsidR="00E2408A" w:rsidRPr="0026692D" w:rsidRDefault="00E2408A" w:rsidP="002877C0">
      <w:pPr>
        <w:jc w:val="both"/>
        <w:rPr>
          <w:sz w:val="22"/>
          <w:szCs w:val="22"/>
          <w:lang w:val="sr-Cyrl-CS"/>
        </w:rPr>
      </w:pPr>
      <w:r w:rsidRPr="0026692D">
        <w:rPr>
          <w:sz w:val="22"/>
          <w:szCs w:val="22"/>
          <w:lang w:val="sr-Cyrl-CS"/>
        </w:rPr>
        <w:t>Број понуде:____________</w:t>
      </w:r>
    </w:p>
    <w:p w:rsidR="00E2408A" w:rsidRPr="0026692D" w:rsidRDefault="00E2408A" w:rsidP="002877C0">
      <w:pPr>
        <w:jc w:val="both"/>
        <w:rPr>
          <w:sz w:val="22"/>
          <w:szCs w:val="22"/>
          <w:lang w:val="sr-Cyrl-CS"/>
        </w:rPr>
      </w:pPr>
      <w:r w:rsidRPr="0026692D">
        <w:rPr>
          <w:sz w:val="22"/>
          <w:szCs w:val="22"/>
          <w:lang w:val="sr-Cyrl-CS"/>
        </w:rPr>
        <w:t>Датум:   _______________</w:t>
      </w:r>
    </w:p>
    <w:p w:rsidR="002877C0" w:rsidRDefault="002877C0" w:rsidP="002877C0">
      <w:pPr>
        <w:jc w:val="both"/>
        <w:rPr>
          <w:i/>
          <w:sz w:val="22"/>
          <w:szCs w:val="22"/>
          <w:lang w:val="sr-Cyrl-CS"/>
        </w:rPr>
      </w:pPr>
    </w:p>
    <w:p w:rsidR="00FF3D32" w:rsidRPr="0026692D" w:rsidRDefault="00FF3D32" w:rsidP="002877C0">
      <w:pPr>
        <w:jc w:val="both"/>
        <w:rPr>
          <w:i/>
          <w:sz w:val="22"/>
          <w:szCs w:val="22"/>
          <w:lang w:val="sr-Cyrl-CS"/>
        </w:rPr>
      </w:pPr>
    </w:p>
    <w:p w:rsidR="007A4F91" w:rsidRPr="0026692D" w:rsidRDefault="007A4F91" w:rsidP="007A4F91">
      <w:pPr>
        <w:jc w:val="both"/>
        <w:rPr>
          <w:b/>
          <w:bCs/>
          <w:sz w:val="22"/>
          <w:szCs w:val="22"/>
          <w:lang w:val="sr-Cyrl-CS"/>
        </w:rPr>
      </w:pPr>
      <w:r w:rsidRPr="0026692D">
        <w:rPr>
          <w:b/>
          <w:bCs/>
          <w:sz w:val="22"/>
          <w:szCs w:val="22"/>
        </w:rPr>
        <w:t xml:space="preserve">УГОВОРНИ ОРГАН: </w:t>
      </w:r>
    </w:p>
    <w:tbl>
      <w:tblPr>
        <w:tblW w:w="0" w:type="auto"/>
        <w:tblInd w:w="108" w:type="dxa"/>
        <w:tblCellMar>
          <w:left w:w="10" w:type="dxa"/>
          <w:right w:w="10" w:type="dxa"/>
        </w:tblCellMar>
        <w:tblLook w:val="0000" w:firstRow="0" w:lastRow="0" w:firstColumn="0" w:lastColumn="0" w:noHBand="0" w:noVBand="0"/>
      </w:tblPr>
      <w:tblGrid>
        <w:gridCol w:w="3116"/>
        <w:gridCol w:w="5406"/>
      </w:tblGrid>
      <w:tr w:rsidR="007A4F91" w:rsidRPr="0026692D" w:rsidTr="004754C5">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F91" w:rsidRPr="0026692D" w:rsidRDefault="007A4F91" w:rsidP="004754C5">
            <w:pPr>
              <w:jc w:val="both"/>
              <w:rPr>
                <w:b/>
                <w:bCs/>
                <w:sz w:val="22"/>
                <w:szCs w:val="22"/>
              </w:rPr>
            </w:pPr>
          </w:p>
          <w:p w:rsidR="007A4F91" w:rsidRPr="0026692D" w:rsidRDefault="007A4F91" w:rsidP="004754C5">
            <w:pPr>
              <w:jc w:val="both"/>
              <w:rPr>
                <w:sz w:val="22"/>
                <w:szCs w:val="22"/>
              </w:rPr>
            </w:pPr>
            <w:r w:rsidRPr="0026692D">
              <w:rPr>
                <w:b/>
                <w:bCs/>
                <w:sz w:val="22"/>
                <w:szCs w:val="22"/>
              </w:rPr>
              <w:t>Назив уговорног органа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F91" w:rsidRPr="0026692D" w:rsidRDefault="007A4F91" w:rsidP="004754C5">
            <w:pPr>
              <w:jc w:val="both"/>
              <w:rPr>
                <w:sz w:val="22"/>
                <w:szCs w:val="22"/>
                <w:lang w:val="sr-Cyrl-CS"/>
              </w:rPr>
            </w:pPr>
          </w:p>
          <w:p w:rsidR="007A4F91" w:rsidRPr="0026692D" w:rsidRDefault="007A4F91" w:rsidP="004754C5">
            <w:pPr>
              <w:jc w:val="both"/>
              <w:rPr>
                <w:sz w:val="22"/>
                <w:szCs w:val="22"/>
                <w:lang w:val="sr-Cyrl-CS"/>
              </w:rPr>
            </w:pPr>
            <w:r w:rsidRPr="0026692D">
              <w:rPr>
                <w:sz w:val="22"/>
                <w:szCs w:val="22"/>
                <w:lang w:val="sr-Cyrl-CS"/>
              </w:rPr>
              <w:t>Центар за развој</w:t>
            </w:r>
            <w:r w:rsidRPr="0026692D">
              <w:rPr>
                <w:sz w:val="22"/>
                <w:szCs w:val="22"/>
              </w:rPr>
              <w:t xml:space="preserve"> </w:t>
            </w:r>
            <w:r w:rsidRPr="0026692D">
              <w:rPr>
                <w:sz w:val="22"/>
                <w:szCs w:val="22"/>
                <w:lang w:val="sr-Cyrl-CS"/>
              </w:rPr>
              <w:t>пољопривреде и  села</w:t>
            </w:r>
          </w:p>
        </w:tc>
      </w:tr>
      <w:tr w:rsidR="007A4F91" w:rsidRPr="0026692D" w:rsidTr="004754C5">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F91" w:rsidRPr="0026692D" w:rsidRDefault="007A4F91" w:rsidP="004754C5">
            <w:pPr>
              <w:jc w:val="both"/>
              <w:rPr>
                <w:b/>
                <w:bCs/>
                <w:sz w:val="22"/>
                <w:szCs w:val="22"/>
              </w:rPr>
            </w:pPr>
          </w:p>
          <w:p w:rsidR="007A4F91" w:rsidRPr="0026692D" w:rsidRDefault="007A4F91" w:rsidP="004754C5">
            <w:pPr>
              <w:jc w:val="both"/>
              <w:rPr>
                <w:sz w:val="22"/>
                <w:szCs w:val="22"/>
              </w:rPr>
            </w:pPr>
            <w:r w:rsidRPr="0026692D">
              <w:rPr>
                <w:b/>
                <w:bCs/>
                <w:sz w:val="22"/>
                <w:szCs w:val="22"/>
              </w:rPr>
              <w:t>Адреса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F91" w:rsidRPr="0026692D" w:rsidRDefault="007A4F91" w:rsidP="004754C5">
            <w:pPr>
              <w:jc w:val="both"/>
              <w:rPr>
                <w:sz w:val="22"/>
                <w:szCs w:val="22"/>
                <w:lang w:val="sr-Cyrl-CS"/>
              </w:rPr>
            </w:pPr>
          </w:p>
          <w:p w:rsidR="007A4F91" w:rsidRPr="0026692D" w:rsidRDefault="00FF3D32" w:rsidP="004754C5">
            <w:pPr>
              <w:jc w:val="both"/>
              <w:rPr>
                <w:sz w:val="22"/>
                <w:szCs w:val="22"/>
                <w:lang w:val="sr-Cyrl-CS"/>
              </w:rPr>
            </w:pPr>
            <w:r>
              <w:rPr>
                <w:sz w:val="22"/>
                <w:szCs w:val="22"/>
                <w:lang w:val="sr-Cyrl-CS"/>
              </w:rPr>
              <w:t xml:space="preserve">Војводе Момчила број 10-12-16 </w:t>
            </w:r>
            <w:r w:rsidR="007A4F91" w:rsidRPr="0026692D">
              <w:rPr>
                <w:sz w:val="22"/>
                <w:szCs w:val="22"/>
                <w:lang w:val="sr-Cyrl-CS"/>
              </w:rPr>
              <w:t xml:space="preserve"> , 78 000  Бања Лука</w:t>
            </w:r>
          </w:p>
        </w:tc>
      </w:tr>
      <w:tr w:rsidR="007A4F91" w:rsidRPr="0026692D" w:rsidTr="004754C5">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F91" w:rsidRPr="0026692D" w:rsidRDefault="007A4F91" w:rsidP="004754C5">
            <w:pPr>
              <w:jc w:val="both"/>
              <w:rPr>
                <w:b/>
                <w:bCs/>
                <w:sz w:val="22"/>
                <w:szCs w:val="22"/>
              </w:rPr>
            </w:pPr>
          </w:p>
          <w:p w:rsidR="007A4F91" w:rsidRPr="0026692D" w:rsidRDefault="007A4F91" w:rsidP="004754C5">
            <w:pPr>
              <w:jc w:val="both"/>
              <w:rPr>
                <w:sz w:val="22"/>
                <w:szCs w:val="22"/>
              </w:rPr>
            </w:pPr>
            <w:r w:rsidRPr="0026692D">
              <w:rPr>
                <w:b/>
                <w:bCs/>
                <w:sz w:val="22"/>
                <w:szCs w:val="22"/>
              </w:rPr>
              <w:t>Сједиште</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F91" w:rsidRPr="0026692D" w:rsidRDefault="007A4F91" w:rsidP="004754C5">
            <w:pPr>
              <w:jc w:val="both"/>
              <w:rPr>
                <w:sz w:val="22"/>
                <w:szCs w:val="22"/>
                <w:lang w:val="sr-Cyrl-CS"/>
              </w:rPr>
            </w:pPr>
          </w:p>
          <w:p w:rsidR="007A4F91" w:rsidRPr="0026692D" w:rsidRDefault="007A4F91" w:rsidP="004754C5">
            <w:pPr>
              <w:jc w:val="both"/>
              <w:rPr>
                <w:sz w:val="22"/>
                <w:szCs w:val="22"/>
                <w:lang w:val="sr-Cyrl-CS"/>
              </w:rPr>
            </w:pPr>
            <w:r w:rsidRPr="0026692D">
              <w:rPr>
                <w:sz w:val="22"/>
                <w:szCs w:val="22"/>
                <w:lang w:val="sr-Cyrl-CS"/>
              </w:rPr>
              <w:t>Бања Лука</w:t>
            </w:r>
          </w:p>
        </w:tc>
      </w:tr>
    </w:tbl>
    <w:p w:rsidR="002877C0" w:rsidRDefault="002877C0" w:rsidP="002877C0">
      <w:pPr>
        <w:jc w:val="both"/>
        <w:rPr>
          <w:sz w:val="22"/>
          <w:szCs w:val="22"/>
          <w:lang w:val="sr-Cyrl-CS"/>
        </w:rPr>
      </w:pPr>
    </w:p>
    <w:p w:rsidR="00FF3D32" w:rsidRPr="0026692D" w:rsidRDefault="00FF3D32" w:rsidP="002877C0">
      <w:pPr>
        <w:jc w:val="both"/>
        <w:rPr>
          <w:sz w:val="22"/>
          <w:szCs w:val="22"/>
          <w:lang w:val="sr-Cyrl-CS"/>
        </w:rPr>
      </w:pPr>
    </w:p>
    <w:p w:rsidR="002877C0" w:rsidRPr="0026692D" w:rsidRDefault="002877C0" w:rsidP="002877C0">
      <w:pPr>
        <w:jc w:val="both"/>
        <w:rPr>
          <w:b/>
          <w:i/>
          <w:sz w:val="22"/>
          <w:szCs w:val="22"/>
          <w:lang w:val="sr-Cyrl-CS"/>
        </w:rPr>
      </w:pPr>
      <w:r w:rsidRPr="0026692D">
        <w:rPr>
          <w:b/>
          <w:sz w:val="22"/>
          <w:szCs w:val="22"/>
          <w:lang w:val="sr-Cyrl-CS"/>
        </w:rPr>
        <w:t>ПОНУЂАЧ</w:t>
      </w:r>
      <w:r w:rsidR="00682E05" w:rsidRPr="0026692D">
        <w:rPr>
          <w:b/>
          <w:sz w:val="22"/>
          <w:szCs w:val="22"/>
          <w:lang w:val="sr-Cyrl-CS"/>
        </w:rPr>
        <w:t xml:space="preserve"> : </w:t>
      </w:r>
    </w:p>
    <w:p w:rsidR="002877C0" w:rsidRPr="0026692D" w:rsidRDefault="002877C0" w:rsidP="002877C0">
      <w:pPr>
        <w:jc w:val="both"/>
        <w:rPr>
          <w:sz w:val="22"/>
          <w:szCs w:val="22"/>
          <w:lang w:val="sr-Cyrl-CS"/>
        </w:rPr>
      </w:pPr>
      <w:r w:rsidRPr="0026692D">
        <w:rPr>
          <w:sz w:val="22"/>
          <w:szCs w:val="22"/>
          <w:lang w:val="sr-Cyrl-CS"/>
        </w:rPr>
        <w:t xml:space="preserve">*Уколико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и податак да је то представник групе понуђача. </w:t>
      </w:r>
    </w:p>
    <w:p w:rsidR="0033277B" w:rsidRDefault="002877C0" w:rsidP="0033277B">
      <w:pPr>
        <w:jc w:val="both"/>
        <w:rPr>
          <w:sz w:val="22"/>
          <w:szCs w:val="22"/>
          <w:lang w:val="sr-Cyrl-CS"/>
        </w:rPr>
      </w:pPr>
      <w:r w:rsidRPr="0026692D">
        <w:rPr>
          <w:sz w:val="22"/>
          <w:szCs w:val="22"/>
          <w:lang w:val="sr-Cyrl-CS"/>
        </w:rPr>
        <w:t>Подуговарач се не сматра чланом групе понуђача у смислу поступка јавне набавке.</w:t>
      </w:r>
    </w:p>
    <w:p w:rsidR="009B1B52" w:rsidRPr="009B1B52" w:rsidRDefault="009B1B52" w:rsidP="0033277B">
      <w:pPr>
        <w:jc w:val="both"/>
        <w:rPr>
          <w:sz w:val="22"/>
          <w:szCs w:val="22"/>
          <w:lang w:val="sr-Cyrl-CS"/>
        </w:rPr>
      </w:pPr>
    </w:p>
    <w:tbl>
      <w:tblPr>
        <w:tblW w:w="0" w:type="auto"/>
        <w:tblInd w:w="108" w:type="dxa"/>
        <w:tblCellMar>
          <w:left w:w="10" w:type="dxa"/>
          <w:right w:w="10" w:type="dxa"/>
        </w:tblCellMar>
        <w:tblLook w:val="0000" w:firstRow="0" w:lastRow="0" w:firstColumn="0" w:lastColumn="0" w:noHBand="0" w:noVBand="0"/>
      </w:tblPr>
      <w:tblGrid>
        <w:gridCol w:w="3554"/>
        <w:gridCol w:w="4968"/>
      </w:tblGrid>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rPr>
                <w:sz w:val="22"/>
                <w:szCs w:val="22"/>
              </w:rPr>
            </w:pPr>
            <w:r w:rsidRPr="0026692D">
              <w:rPr>
                <w:sz w:val="22"/>
                <w:szCs w:val="22"/>
              </w:rPr>
              <w:t xml:space="preserve">Назив и сједиште понуђача (овлаштени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r w:rsidRPr="0026692D">
              <w:rPr>
                <w:sz w:val="22"/>
                <w:szCs w:val="22"/>
              </w:rPr>
              <w:t>Назив, адреса и ЈИБ за сваког члана групе понуђача</w:t>
            </w:r>
          </w:p>
          <w:p w:rsidR="0033277B" w:rsidRPr="0026692D" w:rsidRDefault="0033277B" w:rsidP="004754C5">
            <w:pPr>
              <w:jc w:val="both"/>
              <w:rPr>
                <w:sz w:val="22"/>
                <w:szCs w:val="22"/>
              </w:rPr>
            </w:pPr>
            <w:r w:rsidRPr="0026692D">
              <w:rPr>
                <w:sz w:val="22"/>
                <w:szCs w:val="22"/>
              </w:rPr>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Да ли је понуђач је у систему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lang w:val="sr-Cyrl-CS"/>
              </w:rPr>
            </w:pPr>
          </w:p>
          <w:p w:rsidR="0033277B" w:rsidRPr="0026692D" w:rsidRDefault="0033277B" w:rsidP="004754C5">
            <w:pPr>
              <w:jc w:val="both"/>
              <w:rPr>
                <w:sz w:val="22"/>
                <w:szCs w:val="22"/>
                <w:lang w:val="sr-Cyrl-CS"/>
              </w:rPr>
            </w:pPr>
            <w:r w:rsidRPr="0026692D">
              <w:rPr>
                <w:sz w:val="22"/>
                <w:szCs w:val="22"/>
              </w:rPr>
              <w:t>Контакт особа</w:t>
            </w:r>
            <w:r w:rsidRPr="0026692D">
              <w:rPr>
                <w:sz w:val="22"/>
                <w:szCs w:val="22"/>
                <w:lang w:val="sr-Cyrl-CS"/>
              </w:rPr>
              <w:t xml:space="preserve"> за конкретну понуду</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r w:rsidR="0033277B" w:rsidRPr="0026692D" w:rsidTr="004754C5">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p w:rsidR="0033277B" w:rsidRPr="0026692D" w:rsidRDefault="0033277B" w:rsidP="004754C5">
            <w:pPr>
              <w:jc w:val="both"/>
              <w:rPr>
                <w:sz w:val="22"/>
                <w:szCs w:val="22"/>
              </w:rPr>
            </w:pPr>
            <w:r w:rsidRPr="0026692D">
              <w:rPr>
                <w:sz w:val="22"/>
                <w:szCs w:val="22"/>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7B" w:rsidRPr="0026692D" w:rsidRDefault="0033277B" w:rsidP="004754C5">
            <w:pPr>
              <w:jc w:val="both"/>
              <w:rPr>
                <w:sz w:val="22"/>
                <w:szCs w:val="22"/>
              </w:rPr>
            </w:pPr>
          </w:p>
        </w:tc>
      </w:tr>
    </w:tbl>
    <w:p w:rsidR="002877C0" w:rsidRDefault="002877C0" w:rsidP="002877C0">
      <w:pPr>
        <w:jc w:val="both"/>
        <w:rPr>
          <w:sz w:val="22"/>
          <w:szCs w:val="22"/>
          <w:lang w:val="sr-Cyrl-CS"/>
        </w:rPr>
      </w:pPr>
    </w:p>
    <w:p w:rsidR="00FF3D32" w:rsidRDefault="00FF3D32" w:rsidP="002877C0">
      <w:pPr>
        <w:jc w:val="both"/>
        <w:rPr>
          <w:sz w:val="22"/>
          <w:szCs w:val="22"/>
          <w:lang w:val="sr-Cyrl-CS"/>
        </w:rPr>
      </w:pPr>
    </w:p>
    <w:p w:rsidR="002877C0" w:rsidRPr="000F528C" w:rsidRDefault="002877C0" w:rsidP="002877C0">
      <w:pPr>
        <w:jc w:val="both"/>
        <w:rPr>
          <w:b/>
          <w:sz w:val="22"/>
          <w:szCs w:val="22"/>
          <w:lang w:val="sr-Cyrl-CS"/>
        </w:rPr>
      </w:pPr>
      <w:r w:rsidRPr="000F528C">
        <w:rPr>
          <w:b/>
          <w:sz w:val="22"/>
          <w:szCs w:val="22"/>
          <w:lang w:val="sr-Cyrl-CS"/>
        </w:rPr>
        <w:t>ИЗЈАВА ПОНУЂАЧА*</w:t>
      </w:r>
    </w:p>
    <w:p w:rsidR="002877C0" w:rsidRPr="0026692D" w:rsidRDefault="002877C0" w:rsidP="002877C0">
      <w:pPr>
        <w:jc w:val="both"/>
        <w:rPr>
          <w:sz w:val="22"/>
          <w:szCs w:val="22"/>
          <w:lang w:val="sr-Cyrl-CS"/>
        </w:rPr>
      </w:pPr>
    </w:p>
    <w:p w:rsidR="002877C0" w:rsidRPr="0026692D" w:rsidRDefault="002877C0" w:rsidP="002877C0">
      <w:pPr>
        <w:jc w:val="both"/>
        <w:rPr>
          <w:sz w:val="22"/>
          <w:szCs w:val="22"/>
          <w:lang w:val="sr-Cyrl-CS"/>
        </w:rPr>
      </w:pPr>
      <w:r w:rsidRPr="0026692D">
        <w:rPr>
          <w:sz w:val="22"/>
          <w:szCs w:val="22"/>
          <w:lang w:val="sr-Cyrl-CS"/>
        </w:rPr>
        <w:t>*Уколико понуду доставља група понуђача, онда Изјаву понуђача попуњава представник групе понуђача.</w:t>
      </w:r>
    </w:p>
    <w:p w:rsidR="002877C0" w:rsidRPr="0026692D" w:rsidRDefault="002877C0" w:rsidP="002877C0">
      <w:pPr>
        <w:jc w:val="both"/>
        <w:rPr>
          <w:sz w:val="22"/>
          <w:szCs w:val="22"/>
          <w:lang w:val="sr-Cyrl-CS"/>
        </w:rPr>
      </w:pPr>
    </w:p>
    <w:p w:rsidR="002877C0" w:rsidRPr="0026692D" w:rsidRDefault="002877C0" w:rsidP="002877C0">
      <w:pPr>
        <w:jc w:val="both"/>
        <w:rPr>
          <w:sz w:val="22"/>
          <w:szCs w:val="22"/>
          <w:lang w:val="sr-Cyrl-CS"/>
        </w:rPr>
      </w:pPr>
      <w:r w:rsidRPr="0026692D">
        <w:rPr>
          <w:sz w:val="22"/>
          <w:szCs w:val="22"/>
          <w:lang w:val="sr-Cyrl-CS"/>
        </w:rPr>
        <w:t xml:space="preserve">У поступку јавне набавке, коју сте покренули </w:t>
      </w:r>
      <w:r w:rsidR="00206F37">
        <w:rPr>
          <w:sz w:val="22"/>
          <w:szCs w:val="22"/>
          <w:lang w:val="sr-Cyrl-CS"/>
        </w:rPr>
        <w:t xml:space="preserve"> дана  19.05.</w:t>
      </w:r>
      <w:r w:rsidR="00FF3D32">
        <w:rPr>
          <w:sz w:val="22"/>
          <w:szCs w:val="22"/>
          <w:lang w:val="sr-Cyrl-CS"/>
        </w:rPr>
        <w:t>2020</w:t>
      </w:r>
      <w:r w:rsidR="00172F7D" w:rsidRPr="0026692D">
        <w:rPr>
          <w:sz w:val="22"/>
          <w:szCs w:val="22"/>
          <w:lang w:val="sr-Cyrl-CS"/>
        </w:rPr>
        <w:t>.године</w:t>
      </w:r>
      <w:r w:rsidRPr="0026692D">
        <w:rPr>
          <w:sz w:val="22"/>
          <w:szCs w:val="22"/>
          <w:lang w:val="sr-Cyrl-CS"/>
        </w:rPr>
        <w:t xml:space="preserve"> достављамо</w:t>
      </w:r>
      <w:r w:rsidR="00172F7D" w:rsidRPr="0026692D">
        <w:rPr>
          <w:sz w:val="22"/>
          <w:szCs w:val="22"/>
          <w:lang w:val="sr-Cyrl-CS"/>
        </w:rPr>
        <w:t xml:space="preserve"> Вам </w:t>
      </w:r>
      <w:r w:rsidRPr="0026692D">
        <w:rPr>
          <w:sz w:val="22"/>
          <w:szCs w:val="22"/>
          <w:lang w:val="sr-Cyrl-CS"/>
        </w:rPr>
        <w:t xml:space="preserve"> понуду и изјављујемо сљедеће:</w:t>
      </w:r>
    </w:p>
    <w:p w:rsidR="002877C0" w:rsidRPr="0026692D" w:rsidRDefault="002877C0" w:rsidP="002877C0">
      <w:pPr>
        <w:jc w:val="both"/>
        <w:rPr>
          <w:sz w:val="22"/>
          <w:szCs w:val="22"/>
          <w:lang w:val="sr-Cyrl-CS"/>
        </w:rPr>
      </w:pPr>
    </w:p>
    <w:p w:rsidR="002877C0" w:rsidRPr="0026692D" w:rsidRDefault="002877C0" w:rsidP="00AA3D93">
      <w:pPr>
        <w:pStyle w:val="ListParagraph"/>
        <w:numPr>
          <w:ilvl w:val="0"/>
          <w:numId w:val="3"/>
        </w:numPr>
        <w:spacing w:after="0" w:line="240" w:lineRule="auto"/>
        <w:jc w:val="both"/>
        <w:rPr>
          <w:rFonts w:ascii="Times New Roman" w:hAnsi="Times New Roman"/>
          <w:lang w:val="sr-Cyrl-CS"/>
        </w:rPr>
      </w:pPr>
      <w:r w:rsidRPr="0026692D">
        <w:rPr>
          <w:rFonts w:ascii="Times New Roman" w:hAnsi="Times New Roman"/>
          <w:lang w:val="sr-Cyrl-CS"/>
        </w:rPr>
        <w:t>У складу са садржајем и захтјевима тендерске докумен</w:t>
      </w:r>
      <w:r w:rsidR="00BC7640">
        <w:rPr>
          <w:rFonts w:ascii="Times New Roman" w:hAnsi="Times New Roman"/>
          <w:lang w:val="sr-Cyrl-CS"/>
        </w:rPr>
        <w:t>тације бр. 979/20</w:t>
      </w:r>
      <w:r w:rsidRPr="0026692D">
        <w:rPr>
          <w:rFonts w:ascii="Times New Roman" w:hAnsi="Times New Roman"/>
          <w:lang w:val="sr-Cyrl-CS"/>
        </w:rPr>
        <w:t xml:space="preserve"> (</w:t>
      </w:r>
      <w:r w:rsidRPr="0026692D">
        <w:rPr>
          <w:rFonts w:ascii="Times New Roman" w:hAnsi="Times New Roman"/>
          <w:i/>
          <w:lang w:val="sr-Cyrl-CS"/>
        </w:rPr>
        <w:t>број набавке коју је дао уговорни орган</w:t>
      </w:r>
      <w:r w:rsidRPr="0026692D">
        <w:rPr>
          <w:rFonts w:ascii="Times New Roman" w:hAnsi="Times New Roman"/>
          <w:lang w:val="sr-Cyrl-CS"/>
        </w:rPr>
        <w:t>), овом изјавом прихватамо њене одредбе у цијелости, без икаквих резерви или ограничења.</w:t>
      </w:r>
    </w:p>
    <w:p w:rsidR="002877C0" w:rsidRPr="0026692D" w:rsidRDefault="002877C0" w:rsidP="002877C0">
      <w:pPr>
        <w:pStyle w:val="ListParagraph"/>
        <w:spacing w:after="0" w:line="240" w:lineRule="auto"/>
        <w:jc w:val="both"/>
        <w:rPr>
          <w:rFonts w:ascii="Times New Roman" w:hAnsi="Times New Roman"/>
          <w:lang w:val="sr-Cyrl-CS"/>
        </w:rPr>
      </w:pPr>
    </w:p>
    <w:p w:rsidR="002877C0" w:rsidRPr="0026692D" w:rsidRDefault="002877C0" w:rsidP="00FE7A7D">
      <w:pPr>
        <w:pStyle w:val="ListParagraph"/>
        <w:numPr>
          <w:ilvl w:val="0"/>
          <w:numId w:val="3"/>
        </w:numPr>
        <w:spacing w:after="0" w:line="240" w:lineRule="auto"/>
        <w:jc w:val="both"/>
        <w:rPr>
          <w:rFonts w:ascii="Times New Roman" w:hAnsi="Times New Roman"/>
          <w:lang w:val="sr-Cyrl-CS"/>
        </w:rPr>
      </w:pPr>
      <w:r w:rsidRPr="0026692D">
        <w:rPr>
          <w:rFonts w:ascii="Times New Roman" w:hAnsi="Times New Roman"/>
          <w:lang w:val="sr-Cyrl-CS"/>
        </w:rPr>
        <w:t>Овом понудом одговарамо захтјевима из тендерск</w:t>
      </w:r>
      <w:r w:rsidR="00FB2837" w:rsidRPr="0026692D">
        <w:rPr>
          <w:rFonts w:ascii="Times New Roman" w:hAnsi="Times New Roman"/>
          <w:lang w:val="sr-Cyrl-CS"/>
        </w:rPr>
        <w:t xml:space="preserve">е документације за извођење </w:t>
      </w:r>
      <w:r w:rsidR="0038264B">
        <w:rPr>
          <w:rFonts w:ascii="Times New Roman" w:hAnsi="Times New Roman"/>
          <w:lang w:val="sr-Cyrl-CS"/>
        </w:rPr>
        <w:t>додатних (</w:t>
      </w:r>
      <w:r w:rsidR="00FB2837" w:rsidRPr="0026692D">
        <w:rPr>
          <w:rFonts w:ascii="Times New Roman" w:hAnsi="Times New Roman"/>
          <w:lang w:val="sr-Cyrl-CS"/>
        </w:rPr>
        <w:t>непредвиђених</w:t>
      </w:r>
      <w:r w:rsidR="0038264B">
        <w:rPr>
          <w:rFonts w:ascii="Times New Roman" w:hAnsi="Times New Roman"/>
          <w:lang w:val="sr-Cyrl-CS"/>
        </w:rPr>
        <w:t>) радова</w:t>
      </w:r>
      <w:r w:rsidR="00FB2837" w:rsidRPr="0026692D">
        <w:rPr>
          <w:rFonts w:ascii="Times New Roman" w:hAnsi="Times New Roman"/>
          <w:lang w:val="sr-Cyrl-CS"/>
        </w:rPr>
        <w:t xml:space="preserve">  </w:t>
      </w:r>
      <w:r w:rsidR="00FB2837" w:rsidRPr="0026692D">
        <w:rPr>
          <w:rFonts w:ascii="Times New Roman" w:hAnsi="Times New Roman"/>
        </w:rPr>
        <w:t xml:space="preserve">на </w:t>
      </w:r>
      <w:r w:rsidR="0038264B">
        <w:rPr>
          <w:rFonts w:ascii="Times New Roman" w:hAnsi="Times New Roman"/>
          <w:lang w:val="sr-Cyrl-BA"/>
        </w:rPr>
        <w:t xml:space="preserve">санацији и </w:t>
      </w:r>
      <w:r w:rsidR="0038264B">
        <w:rPr>
          <w:rFonts w:ascii="Times New Roman" w:hAnsi="Times New Roman"/>
          <w:lang w:val="sr-Cyrl-CS"/>
        </w:rPr>
        <w:t>адаптацији</w:t>
      </w:r>
      <w:r w:rsidR="00FB2837" w:rsidRPr="0026692D">
        <w:rPr>
          <w:rFonts w:ascii="Times New Roman" w:hAnsi="Times New Roman"/>
          <w:lang w:val="sr-Cyrl-CS"/>
        </w:rPr>
        <w:t xml:space="preserve"> пословног простора у </w:t>
      </w:r>
      <w:r w:rsidR="0038264B">
        <w:rPr>
          <w:rFonts w:ascii="Times New Roman" w:hAnsi="Times New Roman"/>
          <w:lang w:val="sr-Cyrl-CS"/>
        </w:rPr>
        <w:t xml:space="preserve">Ул.Краља Петра </w:t>
      </w:r>
      <w:r w:rsidR="0038264B">
        <w:rPr>
          <w:rFonts w:ascii="Times New Roman" w:hAnsi="Times New Roman"/>
          <w:lang w:val="sr-Latn-BA"/>
        </w:rPr>
        <w:t xml:space="preserve">I </w:t>
      </w:r>
      <w:r w:rsidR="0038264B">
        <w:rPr>
          <w:rFonts w:ascii="Times New Roman" w:hAnsi="Times New Roman"/>
          <w:lang w:val="sr-Cyrl-BA"/>
        </w:rPr>
        <w:t>Карађорђевића бр.46 Бања Лука (привођење намјени)</w:t>
      </w:r>
      <w:r w:rsidR="00FB2837" w:rsidRPr="0026692D">
        <w:rPr>
          <w:rFonts w:ascii="Times New Roman" w:hAnsi="Times New Roman"/>
          <w:lang w:val="sr-Cyrl-CS"/>
        </w:rPr>
        <w:t xml:space="preserve"> </w:t>
      </w:r>
      <w:r w:rsidRPr="0026692D">
        <w:rPr>
          <w:rFonts w:ascii="Times New Roman" w:hAnsi="Times New Roman"/>
          <w:lang w:val="sr-Cyrl-CS"/>
        </w:rPr>
        <w:t>, у складу  са условима утврђеним у тендерској документацији, критеријумима и утврђеним роковима, без икаквих резерви или ограничења.</w:t>
      </w:r>
    </w:p>
    <w:p w:rsidR="002877C0" w:rsidRPr="0026692D" w:rsidRDefault="002877C0" w:rsidP="002877C0">
      <w:pPr>
        <w:pStyle w:val="ListParagraph"/>
        <w:jc w:val="both"/>
        <w:rPr>
          <w:rFonts w:ascii="Times New Roman" w:hAnsi="Times New Roman"/>
          <w:lang w:val="sr-Cyrl-CS"/>
        </w:rPr>
      </w:pPr>
    </w:p>
    <w:p w:rsidR="002877C0" w:rsidRPr="0026692D" w:rsidRDefault="002877C0" w:rsidP="00AA3D93">
      <w:pPr>
        <w:pStyle w:val="ListParagraph"/>
        <w:numPr>
          <w:ilvl w:val="0"/>
          <w:numId w:val="3"/>
        </w:numPr>
        <w:spacing w:after="0" w:line="240" w:lineRule="auto"/>
        <w:jc w:val="both"/>
        <w:rPr>
          <w:rFonts w:ascii="Times New Roman" w:hAnsi="Times New Roman"/>
          <w:lang w:val="sr-Cyrl-CS"/>
        </w:rPr>
      </w:pPr>
      <w:r w:rsidRPr="0026692D">
        <w:rPr>
          <w:rFonts w:ascii="Times New Roman" w:hAnsi="Times New Roman"/>
          <w:lang w:val="sr-Cyrl-CS"/>
        </w:rPr>
        <w:t>Цијена наше понуде (</w:t>
      </w:r>
      <w:r w:rsidR="00051E02" w:rsidRPr="0026692D">
        <w:rPr>
          <w:rFonts w:ascii="Times New Roman" w:hAnsi="Times New Roman"/>
          <w:lang w:val="sr-Cyrl-CS"/>
        </w:rPr>
        <w:t>без ПДВ-а) је ________________</w:t>
      </w:r>
      <w:r w:rsidRPr="0026692D">
        <w:rPr>
          <w:rFonts w:ascii="Times New Roman" w:hAnsi="Times New Roman"/>
          <w:lang w:val="sr-Cyrl-CS"/>
        </w:rPr>
        <w:t>КМ</w:t>
      </w:r>
    </w:p>
    <w:p w:rsidR="002877C0" w:rsidRPr="0026692D" w:rsidRDefault="002877C0" w:rsidP="002877C0">
      <w:pPr>
        <w:ind w:left="720"/>
        <w:jc w:val="both"/>
        <w:rPr>
          <w:sz w:val="22"/>
          <w:szCs w:val="22"/>
          <w:lang w:val="sr-Cyrl-CS"/>
        </w:rPr>
      </w:pPr>
      <w:r w:rsidRPr="0026692D">
        <w:rPr>
          <w:sz w:val="22"/>
          <w:szCs w:val="22"/>
          <w:lang w:val="sr-Cyrl-CS"/>
        </w:rPr>
        <w:t>Попуст који дајемо на цијену понуде је_</w:t>
      </w:r>
      <w:r w:rsidR="00051E02" w:rsidRPr="0026692D">
        <w:rPr>
          <w:sz w:val="22"/>
          <w:szCs w:val="22"/>
          <w:lang w:val="sr-Cyrl-CS"/>
        </w:rPr>
        <w:t>_________</w:t>
      </w:r>
      <w:r w:rsidRPr="0026692D">
        <w:rPr>
          <w:sz w:val="22"/>
          <w:szCs w:val="22"/>
          <w:lang w:val="sr-Cyrl-CS"/>
        </w:rPr>
        <w:t>КМ</w:t>
      </w:r>
      <w:r w:rsidR="00051E02" w:rsidRPr="0026692D">
        <w:rPr>
          <w:sz w:val="22"/>
          <w:szCs w:val="22"/>
          <w:lang w:val="sr-Cyrl-CS"/>
        </w:rPr>
        <w:t xml:space="preserve"> или ______%</w:t>
      </w:r>
    </w:p>
    <w:p w:rsidR="002877C0" w:rsidRPr="0026692D" w:rsidRDefault="002877C0" w:rsidP="002877C0">
      <w:pPr>
        <w:ind w:left="720"/>
        <w:jc w:val="both"/>
        <w:rPr>
          <w:sz w:val="22"/>
          <w:szCs w:val="22"/>
          <w:lang w:val="sr-Cyrl-CS"/>
        </w:rPr>
      </w:pPr>
      <w:r w:rsidRPr="0026692D">
        <w:rPr>
          <w:sz w:val="22"/>
          <w:szCs w:val="22"/>
          <w:lang w:val="sr-Cyrl-CS"/>
        </w:rPr>
        <w:t>Цијена наше понуде, са укљученим попустом је_______________КМ</w:t>
      </w:r>
    </w:p>
    <w:p w:rsidR="002877C0" w:rsidRPr="0026692D" w:rsidRDefault="002877C0" w:rsidP="002877C0">
      <w:pPr>
        <w:ind w:left="720"/>
        <w:jc w:val="both"/>
        <w:rPr>
          <w:sz w:val="22"/>
          <w:szCs w:val="22"/>
          <w:lang w:val="sr-Cyrl-CS"/>
        </w:rPr>
      </w:pPr>
      <w:r w:rsidRPr="0026692D">
        <w:rPr>
          <w:sz w:val="22"/>
          <w:szCs w:val="22"/>
          <w:lang w:val="sr-Cyrl-CS"/>
        </w:rPr>
        <w:t>ПДВ на цијену понуде (са урачунатим попустом)________________КМ</w:t>
      </w:r>
    </w:p>
    <w:p w:rsidR="002877C0" w:rsidRPr="0026692D" w:rsidRDefault="002877C0" w:rsidP="002877C0">
      <w:pPr>
        <w:ind w:left="720"/>
        <w:jc w:val="both"/>
        <w:rPr>
          <w:sz w:val="22"/>
          <w:szCs w:val="22"/>
          <w:lang w:val="sr-Cyrl-CS"/>
        </w:rPr>
      </w:pPr>
      <w:r w:rsidRPr="0026692D">
        <w:rPr>
          <w:sz w:val="22"/>
          <w:szCs w:val="22"/>
          <w:lang w:val="sr-Cyrl-CS"/>
        </w:rPr>
        <w:t xml:space="preserve">Укупна цијена </w:t>
      </w:r>
      <w:r w:rsidR="0099085D" w:rsidRPr="0026692D">
        <w:rPr>
          <w:sz w:val="22"/>
          <w:szCs w:val="22"/>
          <w:lang w:val="sr-Cyrl-CS"/>
        </w:rPr>
        <w:t xml:space="preserve">са ПДВ-ом </w:t>
      </w:r>
      <w:r w:rsidRPr="0026692D">
        <w:rPr>
          <w:sz w:val="22"/>
          <w:szCs w:val="22"/>
          <w:lang w:val="sr-Cyrl-CS"/>
        </w:rPr>
        <w:t>з</w:t>
      </w:r>
      <w:r w:rsidR="00051E02" w:rsidRPr="0026692D">
        <w:rPr>
          <w:sz w:val="22"/>
          <w:szCs w:val="22"/>
          <w:lang w:val="sr-Cyrl-CS"/>
        </w:rPr>
        <w:t>а уговор је_________________</w:t>
      </w:r>
      <w:r w:rsidRPr="0026692D">
        <w:rPr>
          <w:sz w:val="22"/>
          <w:szCs w:val="22"/>
          <w:lang w:val="sr-Cyrl-CS"/>
        </w:rPr>
        <w:t>КМ</w:t>
      </w:r>
    </w:p>
    <w:p w:rsidR="002877C0" w:rsidRPr="0026692D" w:rsidRDefault="002877C0" w:rsidP="002877C0">
      <w:pPr>
        <w:jc w:val="both"/>
        <w:rPr>
          <w:sz w:val="22"/>
          <w:szCs w:val="22"/>
          <w:lang w:val="sr-Cyrl-CS"/>
        </w:rPr>
      </w:pPr>
    </w:p>
    <w:p w:rsidR="002877C0" w:rsidRPr="0026692D" w:rsidRDefault="002877C0" w:rsidP="002877C0">
      <w:pPr>
        <w:jc w:val="both"/>
        <w:rPr>
          <w:sz w:val="22"/>
          <w:szCs w:val="22"/>
          <w:lang w:val="sr-Cyrl-CS"/>
        </w:rPr>
      </w:pPr>
      <w:r w:rsidRPr="0026692D">
        <w:rPr>
          <w:sz w:val="22"/>
          <w:szCs w:val="22"/>
          <w:lang w:val="sr-Cyrl-CS"/>
        </w:rPr>
        <w:t>У прилогу се налази и образац за цијену наше понуде, који је попуњен у складу                               са захтјевима из тендерске документације. У случају разлика у цијенама из ове Изјаве и  Обрасца за цијену понуде, релевантна је цијена из обрасца за цијену понуде.</w:t>
      </w:r>
    </w:p>
    <w:p w:rsidR="002877C0" w:rsidRPr="0026692D" w:rsidRDefault="002877C0" w:rsidP="002877C0">
      <w:pPr>
        <w:jc w:val="both"/>
        <w:rPr>
          <w:color w:val="FF0000"/>
          <w:sz w:val="22"/>
          <w:szCs w:val="22"/>
          <w:lang w:val="sr-Cyrl-CS"/>
        </w:rPr>
      </w:pPr>
    </w:p>
    <w:p w:rsidR="00C00C29" w:rsidRPr="0026692D" w:rsidRDefault="00C00C29" w:rsidP="00C00C29">
      <w:pPr>
        <w:numPr>
          <w:ilvl w:val="0"/>
          <w:numId w:val="3"/>
        </w:numPr>
        <w:jc w:val="both"/>
        <w:rPr>
          <w:bCs/>
          <w:sz w:val="22"/>
          <w:szCs w:val="22"/>
          <w:lang w:val="sr-Cyrl-CS"/>
        </w:rPr>
      </w:pPr>
      <w:r w:rsidRPr="0026692D">
        <w:rPr>
          <w:bCs/>
          <w:sz w:val="22"/>
          <w:szCs w:val="22"/>
        </w:rPr>
        <w:t>У вези са вашим захтјевом о испуњавању услова за примјену преференцијалног третмана</w:t>
      </w:r>
      <w:r w:rsidRPr="0026692D">
        <w:rPr>
          <w:bCs/>
          <w:sz w:val="22"/>
          <w:szCs w:val="22"/>
          <w:lang w:val="sr-Cyrl-CS"/>
        </w:rPr>
        <w:t xml:space="preserve"> </w:t>
      </w:r>
      <w:r w:rsidRPr="0026692D">
        <w:rPr>
          <w:bCs/>
          <w:sz w:val="22"/>
          <w:szCs w:val="22"/>
        </w:rPr>
        <w:t>домаћег, изјављујемо следеће (заокружити оно што је тачно):</w:t>
      </w:r>
    </w:p>
    <w:p w:rsidR="00C00C29" w:rsidRPr="0026692D" w:rsidRDefault="00C00C29" w:rsidP="00C00C29">
      <w:pPr>
        <w:jc w:val="both"/>
        <w:rPr>
          <w:bCs/>
          <w:sz w:val="22"/>
          <w:szCs w:val="22"/>
        </w:rPr>
      </w:pPr>
    </w:p>
    <w:p w:rsidR="00C00C29" w:rsidRPr="0026692D" w:rsidRDefault="00C00C29" w:rsidP="00C00C29">
      <w:pPr>
        <w:numPr>
          <w:ilvl w:val="0"/>
          <w:numId w:val="13"/>
        </w:numPr>
        <w:jc w:val="both"/>
        <w:rPr>
          <w:bCs/>
          <w:sz w:val="22"/>
          <w:szCs w:val="22"/>
        </w:rPr>
      </w:pPr>
      <w:r w:rsidRPr="0026692D">
        <w:rPr>
          <w:bCs/>
          <w:sz w:val="22"/>
          <w:szCs w:val="22"/>
          <w:lang w:val="sr-Cyrl-CS"/>
        </w:rPr>
        <w:t>На н</w:t>
      </w:r>
      <w:r w:rsidRPr="0026692D">
        <w:rPr>
          <w:bCs/>
          <w:sz w:val="22"/>
          <w:szCs w:val="22"/>
        </w:rPr>
        <w:t>аш</w:t>
      </w:r>
      <w:r w:rsidRPr="0026692D">
        <w:rPr>
          <w:bCs/>
          <w:sz w:val="22"/>
          <w:szCs w:val="22"/>
          <w:lang w:val="sr-Cyrl-CS"/>
        </w:rPr>
        <w:t>у</w:t>
      </w:r>
      <w:r w:rsidRPr="0026692D">
        <w:rPr>
          <w:bCs/>
          <w:sz w:val="22"/>
          <w:szCs w:val="22"/>
        </w:rPr>
        <w:t xml:space="preserve"> понуд</w:t>
      </w:r>
      <w:r w:rsidRPr="0026692D">
        <w:rPr>
          <w:bCs/>
          <w:sz w:val="22"/>
          <w:szCs w:val="22"/>
          <w:lang w:val="sr-Cyrl-CS"/>
        </w:rPr>
        <w:t xml:space="preserve">у </w:t>
      </w:r>
      <w:r w:rsidRPr="0026692D">
        <w:rPr>
          <w:b/>
          <w:bCs/>
          <w:sz w:val="22"/>
          <w:szCs w:val="22"/>
          <w:lang w:val="sr-Cyrl-CS"/>
        </w:rPr>
        <w:t>се односе</w:t>
      </w:r>
      <w:r w:rsidRPr="0026692D">
        <w:rPr>
          <w:bCs/>
          <w:sz w:val="22"/>
          <w:szCs w:val="22"/>
          <w:lang w:val="sr-Cyrl-CS"/>
        </w:rPr>
        <w:t xml:space="preserve"> одредбе</w:t>
      </w:r>
      <w:r w:rsidRPr="0026692D">
        <w:rPr>
          <w:bCs/>
          <w:sz w:val="22"/>
          <w:szCs w:val="22"/>
        </w:rPr>
        <w:t xml:space="preserve"> преференцијалног третмана домаћег, </w:t>
      </w:r>
    </w:p>
    <w:p w:rsidR="00C00C29" w:rsidRPr="0026692D" w:rsidRDefault="00C00C29" w:rsidP="00C00C29">
      <w:pPr>
        <w:numPr>
          <w:ilvl w:val="0"/>
          <w:numId w:val="13"/>
        </w:numPr>
        <w:jc w:val="both"/>
        <w:rPr>
          <w:bCs/>
          <w:sz w:val="22"/>
          <w:szCs w:val="22"/>
        </w:rPr>
      </w:pPr>
      <w:r w:rsidRPr="0026692D">
        <w:rPr>
          <w:bCs/>
          <w:sz w:val="22"/>
          <w:szCs w:val="22"/>
          <w:lang w:val="sr-Cyrl-CS"/>
        </w:rPr>
        <w:t>На н</w:t>
      </w:r>
      <w:r w:rsidRPr="0026692D">
        <w:rPr>
          <w:bCs/>
          <w:sz w:val="22"/>
          <w:szCs w:val="22"/>
        </w:rPr>
        <w:t>аш</w:t>
      </w:r>
      <w:r w:rsidRPr="0026692D">
        <w:rPr>
          <w:bCs/>
          <w:sz w:val="22"/>
          <w:szCs w:val="22"/>
          <w:lang w:val="sr-Cyrl-CS"/>
        </w:rPr>
        <w:t>у</w:t>
      </w:r>
      <w:r w:rsidRPr="0026692D">
        <w:rPr>
          <w:bCs/>
          <w:sz w:val="22"/>
          <w:szCs w:val="22"/>
        </w:rPr>
        <w:t xml:space="preserve"> понуд</w:t>
      </w:r>
      <w:r w:rsidRPr="0026692D">
        <w:rPr>
          <w:bCs/>
          <w:sz w:val="22"/>
          <w:szCs w:val="22"/>
          <w:lang w:val="sr-Cyrl-CS"/>
        </w:rPr>
        <w:t xml:space="preserve">у </w:t>
      </w:r>
      <w:r w:rsidRPr="0026692D">
        <w:rPr>
          <w:b/>
          <w:bCs/>
          <w:sz w:val="22"/>
          <w:szCs w:val="22"/>
          <w:lang w:val="sr-Cyrl-CS"/>
        </w:rPr>
        <w:t>се не односе</w:t>
      </w:r>
      <w:r w:rsidRPr="0026692D">
        <w:rPr>
          <w:bCs/>
          <w:sz w:val="22"/>
          <w:szCs w:val="22"/>
        </w:rPr>
        <w:t xml:space="preserve"> </w:t>
      </w:r>
      <w:r w:rsidRPr="0026692D">
        <w:rPr>
          <w:bCs/>
          <w:sz w:val="22"/>
          <w:szCs w:val="22"/>
          <w:lang w:val="sr-Cyrl-CS"/>
        </w:rPr>
        <w:t>одредбе</w:t>
      </w:r>
      <w:r w:rsidRPr="0026692D">
        <w:rPr>
          <w:bCs/>
          <w:sz w:val="22"/>
          <w:szCs w:val="22"/>
        </w:rPr>
        <w:t xml:space="preserve"> преференцијалног третмана домаћег</w:t>
      </w:r>
    </w:p>
    <w:p w:rsidR="002877C0" w:rsidRPr="0026692D" w:rsidRDefault="002877C0" w:rsidP="002877C0">
      <w:pPr>
        <w:ind w:left="720"/>
        <w:jc w:val="both"/>
        <w:rPr>
          <w:sz w:val="22"/>
          <w:szCs w:val="22"/>
          <w:lang w:val="sr-Cyrl-CS"/>
        </w:rPr>
      </w:pPr>
    </w:p>
    <w:p w:rsidR="002877C0" w:rsidRPr="0026692D" w:rsidRDefault="002877C0" w:rsidP="00AA3D93">
      <w:pPr>
        <w:pStyle w:val="ListParagraph"/>
        <w:numPr>
          <w:ilvl w:val="0"/>
          <w:numId w:val="3"/>
        </w:numPr>
        <w:spacing w:after="0" w:line="240" w:lineRule="auto"/>
        <w:jc w:val="both"/>
        <w:rPr>
          <w:rFonts w:ascii="Times New Roman" w:hAnsi="Times New Roman"/>
          <w:lang w:val="sr-Cyrl-CS"/>
        </w:rPr>
      </w:pPr>
      <w:r w:rsidRPr="0026692D">
        <w:rPr>
          <w:rFonts w:ascii="Times New Roman" w:hAnsi="Times New Roman"/>
          <w:lang w:val="sr-Cyrl-CS"/>
        </w:rPr>
        <w:t xml:space="preserve">Ова понуда важи (број дана или мјесеци се уписују и бројчано и словима, а у случају да се разликују, валидан је рок важења понуде уписан словима), рачунајући од истека рока за пријем понуда, тј. до  </w:t>
      </w:r>
      <w:r w:rsidRPr="0026692D">
        <w:rPr>
          <w:rFonts w:ascii="Algerian" w:hAnsi="Algerian"/>
          <w:lang w:val="sr-Cyrl-CS"/>
        </w:rPr>
        <w:t>{</w:t>
      </w:r>
      <w:r w:rsidRPr="0026692D">
        <w:rPr>
          <w:rFonts w:ascii="Times New Roman" w:hAnsi="Times New Roman"/>
          <w:lang w:val="sr-Cyrl-CS"/>
        </w:rPr>
        <w:t>......./....../.............</w:t>
      </w:r>
      <w:r w:rsidRPr="0026692D">
        <w:rPr>
          <w:rFonts w:ascii="Algerian" w:hAnsi="Algerian"/>
          <w:lang w:val="sr-Cyrl-CS"/>
        </w:rPr>
        <w:t>}</w:t>
      </w:r>
      <w:r w:rsidRPr="0026692D">
        <w:rPr>
          <w:rFonts w:ascii="Times New Roman" w:hAnsi="Times New Roman"/>
          <w:lang w:val="sr-Cyrl-CS"/>
        </w:rPr>
        <w:t xml:space="preserve"> (</w:t>
      </w:r>
      <w:r w:rsidRPr="0026692D">
        <w:rPr>
          <w:rFonts w:ascii="Times New Roman" w:hAnsi="Times New Roman"/>
          <w:i/>
          <w:lang w:val="sr-Cyrl-CS"/>
        </w:rPr>
        <w:t>датум</w:t>
      </w:r>
      <w:r w:rsidRPr="0026692D">
        <w:rPr>
          <w:rFonts w:ascii="Times New Roman" w:hAnsi="Times New Roman"/>
          <w:lang w:val="sr-Cyrl-CS"/>
        </w:rPr>
        <w:t>).</w:t>
      </w:r>
    </w:p>
    <w:p w:rsidR="002877C0" w:rsidRPr="0026692D" w:rsidRDefault="002877C0" w:rsidP="00CE7F9E">
      <w:pPr>
        <w:pStyle w:val="ListParagraph"/>
        <w:ind w:left="0"/>
        <w:rPr>
          <w:rFonts w:ascii="Times New Roman" w:hAnsi="Times New Roman"/>
          <w:lang w:val="sr-Cyrl-CS"/>
        </w:rPr>
      </w:pPr>
    </w:p>
    <w:p w:rsidR="002877C0" w:rsidRPr="0026692D" w:rsidRDefault="002877C0" w:rsidP="00AA3D93">
      <w:pPr>
        <w:pStyle w:val="ListParagraph"/>
        <w:numPr>
          <w:ilvl w:val="0"/>
          <w:numId w:val="3"/>
        </w:numPr>
        <w:spacing w:after="0" w:line="240" w:lineRule="auto"/>
        <w:jc w:val="both"/>
        <w:rPr>
          <w:rFonts w:ascii="Times New Roman" w:hAnsi="Times New Roman"/>
          <w:lang w:val="sr-Cyrl-CS"/>
        </w:rPr>
      </w:pPr>
      <w:r w:rsidRPr="0026692D">
        <w:rPr>
          <w:rFonts w:ascii="Times New Roman" w:hAnsi="Times New Roman"/>
          <w:lang w:val="sr-Cyrl-CS"/>
        </w:rPr>
        <w:t>Ако наша понуда буде најуспјешнија у овом поступку јавне набавке, обавезујемо се:</w:t>
      </w:r>
    </w:p>
    <w:p w:rsidR="002877C0" w:rsidRPr="0026692D" w:rsidRDefault="002877C0" w:rsidP="002877C0">
      <w:pPr>
        <w:pStyle w:val="ListParagraph"/>
        <w:jc w:val="both"/>
        <w:rPr>
          <w:rFonts w:ascii="Times New Roman" w:hAnsi="Times New Roman"/>
          <w:lang w:val="sr-Cyrl-CS"/>
        </w:rPr>
      </w:pPr>
      <w:r w:rsidRPr="0026692D">
        <w:rPr>
          <w:rFonts w:ascii="Times New Roman" w:hAnsi="Times New Roman"/>
          <w:lang w:val="sr-Cyrl-CS"/>
        </w:rPr>
        <w:t>а) доставити доказе о квалификованости, у погледу л</w:t>
      </w:r>
      <w:r w:rsidR="00FE7A7D" w:rsidRPr="0026692D">
        <w:rPr>
          <w:rFonts w:ascii="Times New Roman" w:hAnsi="Times New Roman"/>
          <w:lang w:val="sr-Cyrl-CS"/>
        </w:rPr>
        <w:t>ичне способности,</w:t>
      </w:r>
      <w:r w:rsidRPr="0026692D">
        <w:rPr>
          <w:rFonts w:ascii="Times New Roman" w:hAnsi="Times New Roman"/>
          <w:lang w:val="sr-Cyrl-CS"/>
        </w:rPr>
        <w:t xml:space="preserve"> који су тражени тендерском документацијом и у року који је утврђен, а што потврђујемо изјавама у овој понуди;</w:t>
      </w:r>
    </w:p>
    <w:p w:rsidR="00DD292B" w:rsidRPr="0026692D" w:rsidRDefault="00DD292B" w:rsidP="002877C0">
      <w:pPr>
        <w:pStyle w:val="ListParagraph"/>
        <w:jc w:val="both"/>
        <w:rPr>
          <w:rFonts w:ascii="Times New Roman" w:hAnsi="Times New Roman"/>
          <w:lang w:val="sr-Cyrl-CS"/>
        </w:rPr>
      </w:pPr>
    </w:p>
    <w:p w:rsidR="00445436" w:rsidRDefault="0065745B" w:rsidP="00925510">
      <w:pPr>
        <w:pStyle w:val="ListParagraph"/>
        <w:numPr>
          <w:ilvl w:val="0"/>
          <w:numId w:val="3"/>
        </w:numPr>
        <w:jc w:val="both"/>
        <w:rPr>
          <w:rFonts w:ascii="Times New Roman" w:hAnsi="Times New Roman"/>
          <w:lang w:val="sr-Cyrl-CS"/>
        </w:rPr>
      </w:pPr>
      <w:r w:rsidRPr="0026692D">
        <w:rPr>
          <w:rFonts w:ascii="Times New Roman" w:hAnsi="Times New Roman"/>
          <w:lang w:val="sr-Cyrl-CS"/>
        </w:rPr>
        <w:t>У погледу могућности подуговарања</w:t>
      </w:r>
      <w:r w:rsidR="00445436" w:rsidRPr="0026692D">
        <w:rPr>
          <w:rFonts w:ascii="Times New Roman" w:hAnsi="Times New Roman"/>
          <w:lang w:val="sr-Cyrl-CS"/>
        </w:rPr>
        <w:t xml:space="preserve"> (члан 73. ЗЈН-а)</w:t>
      </w:r>
      <w:r w:rsidRPr="0026692D">
        <w:rPr>
          <w:rFonts w:ascii="Times New Roman" w:hAnsi="Times New Roman"/>
          <w:lang w:val="sr-Cyrl-CS"/>
        </w:rPr>
        <w:t>, потребно је да понуђач заокружи једну од сљедећих опција :</w:t>
      </w:r>
    </w:p>
    <w:p w:rsidR="00925510" w:rsidRPr="0026692D" w:rsidRDefault="00925510" w:rsidP="00925510">
      <w:pPr>
        <w:pStyle w:val="ListParagraph"/>
        <w:ind w:left="360"/>
        <w:jc w:val="both"/>
        <w:rPr>
          <w:rFonts w:ascii="Times New Roman" w:hAnsi="Times New Roman"/>
          <w:lang w:val="sr-Cyrl-CS"/>
        </w:rPr>
      </w:pPr>
    </w:p>
    <w:p w:rsidR="00445436" w:rsidRPr="0026692D" w:rsidRDefault="0065745B" w:rsidP="00FA1C1A">
      <w:pPr>
        <w:pStyle w:val="ListParagraph"/>
        <w:jc w:val="both"/>
        <w:rPr>
          <w:rFonts w:ascii="Times New Roman" w:hAnsi="Times New Roman"/>
          <w:lang w:val="sr-Cyrl-CS"/>
        </w:rPr>
      </w:pPr>
      <w:r w:rsidRPr="0026692D">
        <w:rPr>
          <w:rFonts w:ascii="Times New Roman" w:hAnsi="Times New Roman"/>
          <w:lang w:val="sr-Cyrl-CS"/>
        </w:rPr>
        <w:t xml:space="preserve">А) понуђач не намјерава </w:t>
      </w:r>
      <w:r w:rsidR="00445436" w:rsidRPr="0026692D">
        <w:rPr>
          <w:rFonts w:ascii="Times New Roman" w:hAnsi="Times New Roman"/>
          <w:lang w:val="sr-Cyrl-CS"/>
        </w:rPr>
        <w:t>ниједан дио уговора подуговарањем пренијети на треће стране,</w:t>
      </w:r>
    </w:p>
    <w:p w:rsidR="00925510" w:rsidRDefault="00445436" w:rsidP="00613DEE">
      <w:pPr>
        <w:pStyle w:val="ListParagraph"/>
        <w:jc w:val="both"/>
        <w:rPr>
          <w:rFonts w:ascii="Times New Roman" w:hAnsi="Times New Roman"/>
          <w:lang w:val="sr-Cyrl-CS"/>
        </w:rPr>
      </w:pPr>
      <w:r w:rsidRPr="0026692D">
        <w:rPr>
          <w:rFonts w:ascii="Times New Roman" w:hAnsi="Times New Roman"/>
          <w:lang w:val="sr-Cyrl-CS"/>
        </w:rPr>
        <w:t xml:space="preserve">Б) понуђач намјерава дио уговора пренијети на треће стране. </w:t>
      </w:r>
    </w:p>
    <w:p w:rsidR="00613DEE" w:rsidRPr="00613DEE" w:rsidRDefault="00613DEE" w:rsidP="00613DEE">
      <w:pPr>
        <w:pStyle w:val="ListParagraph"/>
        <w:jc w:val="both"/>
        <w:rPr>
          <w:rFonts w:ascii="Times New Roman" w:hAnsi="Times New Roman"/>
          <w:lang w:val="sr-Cyrl-CS"/>
        </w:rPr>
      </w:pPr>
    </w:p>
    <w:p w:rsidR="002877C0" w:rsidRPr="00266434" w:rsidRDefault="002877C0" w:rsidP="002877C0">
      <w:pPr>
        <w:jc w:val="both"/>
        <w:rPr>
          <w:rFonts w:ascii="Calibri" w:hAnsi="Calibri"/>
          <w:sz w:val="22"/>
          <w:szCs w:val="22"/>
          <w:lang w:val="sr-Cyrl-CS"/>
        </w:rPr>
      </w:pPr>
      <w:r w:rsidRPr="0026692D">
        <w:rPr>
          <w:sz w:val="22"/>
          <w:szCs w:val="22"/>
          <w:lang w:val="sr-Cyrl-CS"/>
        </w:rPr>
        <w:t>Име и презиме лица које је овлаштено да представља понуђача:</w:t>
      </w:r>
      <w:r w:rsidR="009B1B52" w:rsidRPr="0026692D">
        <w:rPr>
          <w:rFonts w:ascii="Algerian" w:hAnsi="Algerian"/>
          <w:sz w:val="22"/>
          <w:szCs w:val="22"/>
          <w:lang w:val="sr-Cyrl-CS"/>
        </w:rPr>
        <w:t xml:space="preserve"> {</w:t>
      </w:r>
      <w:r w:rsidR="009B1B52" w:rsidRPr="0026692D">
        <w:rPr>
          <w:sz w:val="22"/>
          <w:szCs w:val="22"/>
          <w:lang w:val="sr-Cyrl-CS"/>
        </w:rPr>
        <w:t>.....................................</w:t>
      </w:r>
      <w:r w:rsidR="009B1B52">
        <w:rPr>
          <w:sz w:val="22"/>
          <w:szCs w:val="22"/>
          <w:lang w:val="sr-Cyrl-CS"/>
        </w:rPr>
        <w:t>......</w:t>
      </w:r>
      <w:r w:rsidR="009B1B52" w:rsidRPr="0026692D">
        <w:rPr>
          <w:rFonts w:ascii="Algerian" w:hAnsi="Algerian"/>
          <w:sz w:val="22"/>
          <w:szCs w:val="22"/>
          <w:lang w:val="sr-Cyrl-CS"/>
        </w:rPr>
        <w:t>}</w:t>
      </w:r>
      <w:r w:rsidRPr="0026692D">
        <w:rPr>
          <w:sz w:val="22"/>
          <w:szCs w:val="22"/>
          <w:lang w:val="sr-Cyrl-CS"/>
        </w:rPr>
        <w:t xml:space="preserve"> </w:t>
      </w:r>
    </w:p>
    <w:p w:rsidR="004864C4" w:rsidRPr="0026692D" w:rsidRDefault="002877C0" w:rsidP="002877C0">
      <w:pPr>
        <w:jc w:val="both"/>
        <w:rPr>
          <w:sz w:val="22"/>
          <w:szCs w:val="22"/>
          <w:lang w:val="sr-Cyrl-CS"/>
        </w:rPr>
      </w:pPr>
      <w:r w:rsidRPr="0026692D">
        <w:rPr>
          <w:sz w:val="22"/>
          <w:szCs w:val="22"/>
          <w:lang w:val="sr-Cyrl-CS"/>
        </w:rPr>
        <w:t>Потпис овлаштеног лица:</w:t>
      </w:r>
      <w:r w:rsidRPr="0026692D">
        <w:rPr>
          <w:rFonts w:ascii="Algerian" w:hAnsi="Algerian"/>
          <w:sz w:val="22"/>
          <w:szCs w:val="22"/>
          <w:lang w:val="sr-Cyrl-CS"/>
        </w:rPr>
        <w:t xml:space="preserve"> {</w:t>
      </w:r>
      <w:r w:rsidRPr="0026692D">
        <w:rPr>
          <w:sz w:val="22"/>
          <w:szCs w:val="22"/>
          <w:lang w:val="sr-Cyrl-CS"/>
        </w:rPr>
        <w:t>.........................................</w:t>
      </w:r>
      <w:r w:rsidR="009B1B52">
        <w:rPr>
          <w:sz w:val="22"/>
          <w:szCs w:val="22"/>
          <w:lang w:val="sr-Cyrl-CS"/>
        </w:rPr>
        <w:t>................</w:t>
      </w:r>
      <w:r w:rsidRPr="0026692D">
        <w:rPr>
          <w:rFonts w:ascii="Algerian" w:hAnsi="Algerian"/>
          <w:sz w:val="22"/>
          <w:szCs w:val="22"/>
          <w:lang w:val="sr-Cyrl-CS"/>
        </w:rPr>
        <w:t>}</w:t>
      </w:r>
    </w:p>
    <w:p w:rsidR="004864C4" w:rsidRPr="0026692D" w:rsidRDefault="002877C0" w:rsidP="002877C0">
      <w:pPr>
        <w:jc w:val="both"/>
        <w:rPr>
          <w:sz w:val="22"/>
          <w:szCs w:val="22"/>
          <w:lang w:val="sr-Cyrl-CS"/>
        </w:rPr>
      </w:pPr>
      <w:r w:rsidRPr="0026692D">
        <w:rPr>
          <w:sz w:val="22"/>
          <w:szCs w:val="22"/>
          <w:lang w:val="sr-Cyrl-CS"/>
        </w:rPr>
        <w:t xml:space="preserve">Мјесто и датум: </w:t>
      </w:r>
      <w:r w:rsidRPr="0026692D">
        <w:rPr>
          <w:rFonts w:ascii="Algerian" w:hAnsi="Algerian"/>
          <w:sz w:val="22"/>
          <w:szCs w:val="22"/>
          <w:lang w:val="sr-Cyrl-CS"/>
        </w:rPr>
        <w:t>{</w:t>
      </w:r>
      <w:r w:rsidRPr="0026692D">
        <w:rPr>
          <w:sz w:val="22"/>
          <w:szCs w:val="22"/>
          <w:lang w:val="sr-Cyrl-CS"/>
        </w:rPr>
        <w:t>...............................................................</w:t>
      </w:r>
      <w:r w:rsidRPr="0026692D">
        <w:rPr>
          <w:rFonts w:ascii="Algerian" w:hAnsi="Algerian"/>
          <w:sz w:val="22"/>
          <w:szCs w:val="22"/>
          <w:lang w:val="sr-Cyrl-CS"/>
        </w:rPr>
        <w:t>}</w:t>
      </w:r>
    </w:p>
    <w:p w:rsidR="002877C0" w:rsidRPr="0026692D" w:rsidRDefault="002877C0" w:rsidP="002877C0">
      <w:pPr>
        <w:jc w:val="both"/>
        <w:rPr>
          <w:sz w:val="22"/>
          <w:szCs w:val="22"/>
          <w:lang w:val="sr-Cyrl-CS"/>
        </w:rPr>
      </w:pPr>
      <w:r w:rsidRPr="0026692D">
        <w:rPr>
          <w:sz w:val="22"/>
          <w:szCs w:val="22"/>
          <w:lang w:val="sr-Cyrl-CS"/>
        </w:rPr>
        <w:t>Печат предузећа:</w:t>
      </w:r>
      <w:r w:rsidR="009B1B52">
        <w:rPr>
          <w:sz w:val="22"/>
          <w:szCs w:val="22"/>
          <w:lang w:val="sr-Cyrl-CS"/>
        </w:rPr>
        <w:t xml:space="preserve"> </w:t>
      </w:r>
      <w:r w:rsidR="009B1B52" w:rsidRPr="009B1B52">
        <w:rPr>
          <w:b/>
          <w:sz w:val="22"/>
          <w:szCs w:val="22"/>
          <w:lang w:val="sr-Cyrl-CS"/>
        </w:rPr>
        <w:t>----------------------------------------</w:t>
      </w:r>
    </w:p>
    <w:p w:rsidR="004864C4" w:rsidRDefault="004864C4" w:rsidP="002877C0">
      <w:pPr>
        <w:rPr>
          <w:sz w:val="22"/>
          <w:szCs w:val="22"/>
          <w:lang w:val="sr-Latn-CS"/>
        </w:rPr>
      </w:pPr>
    </w:p>
    <w:p w:rsidR="00A65155" w:rsidRPr="00F05337" w:rsidRDefault="00A65155" w:rsidP="002877C0">
      <w:pPr>
        <w:rPr>
          <w:sz w:val="22"/>
          <w:szCs w:val="22"/>
          <w:lang w:val="sr-Cyrl-CS"/>
        </w:rPr>
      </w:pPr>
    </w:p>
    <w:p w:rsidR="002877C0" w:rsidRPr="0026692D" w:rsidRDefault="002877C0" w:rsidP="002877C0">
      <w:pPr>
        <w:rPr>
          <w:sz w:val="22"/>
          <w:szCs w:val="22"/>
          <w:lang w:val="sr-Cyrl-CS"/>
        </w:rPr>
      </w:pPr>
      <w:r w:rsidRPr="0026692D">
        <w:rPr>
          <w:sz w:val="22"/>
          <w:szCs w:val="22"/>
          <w:lang w:val="sr-Cyrl-CS"/>
        </w:rPr>
        <w:lastRenderedPageBreak/>
        <w:t>Уз понуду је достављена сљедећа документација:</w:t>
      </w:r>
    </w:p>
    <w:p w:rsidR="002877C0" w:rsidRPr="0026692D" w:rsidRDefault="002877C0" w:rsidP="002877C0">
      <w:pPr>
        <w:jc w:val="both"/>
        <w:rPr>
          <w:sz w:val="22"/>
          <w:szCs w:val="22"/>
          <w:lang w:val="sr-Cyrl-CS"/>
        </w:rPr>
      </w:pPr>
      <w:r w:rsidRPr="0026692D">
        <w:rPr>
          <w:rFonts w:ascii="Algerian" w:hAnsi="Algerian"/>
          <w:sz w:val="22"/>
          <w:szCs w:val="22"/>
          <w:lang w:val="sr-Cyrl-CS"/>
        </w:rPr>
        <w:t>{</w:t>
      </w:r>
      <w:r w:rsidRPr="0026692D">
        <w:rPr>
          <w:i/>
          <w:sz w:val="22"/>
          <w:szCs w:val="22"/>
          <w:lang w:val="sr-Cyrl-CS"/>
        </w:rPr>
        <w:t>Попис достављених докумената, изјава и образаца са називима истих</w:t>
      </w:r>
      <w:r w:rsidRPr="0026692D">
        <w:rPr>
          <w:rFonts w:ascii="Algerian" w:hAnsi="Algerian"/>
          <w:sz w:val="22"/>
          <w:szCs w:val="22"/>
          <w:lang w:val="sr-Cyrl-CS"/>
        </w:rPr>
        <w:t>}</w:t>
      </w:r>
    </w:p>
    <w:p w:rsidR="002877C0" w:rsidRPr="0026692D" w:rsidRDefault="002877C0" w:rsidP="002877C0">
      <w:pPr>
        <w:jc w:val="both"/>
        <w:rPr>
          <w:b/>
          <w:sz w:val="22"/>
          <w:szCs w:val="22"/>
          <w:lang w:val="sr-Cyrl-CS"/>
        </w:rPr>
      </w:pPr>
    </w:p>
    <w:p w:rsidR="002877C0" w:rsidRPr="0026692D" w:rsidRDefault="002877C0" w:rsidP="002877C0">
      <w:pPr>
        <w:jc w:val="both"/>
        <w:rPr>
          <w:b/>
          <w:sz w:val="22"/>
          <w:szCs w:val="22"/>
          <w:lang w:val="sr-Cyrl-CS"/>
        </w:rPr>
      </w:pPr>
    </w:p>
    <w:p w:rsidR="002877C0" w:rsidRPr="0026692D" w:rsidRDefault="002877C0" w:rsidP="002877C0">
      <w:pPr>
        <w:jc w:val="both"/>
        <w:rPr>
          <w:b/>
          <w:sz w:val="22"/>
          <w:szCs w:val="22"/>
          <w:lang w:val="sr-Cyrl-CS"/>
        </w:rPr>
      </w:pPr>
    </w:p>
    <w:p w:rsidR="00686062" w:rsidRPr="00686062" w:rsidRDefault="00686062" w:rsidP="00686062">
      <w:pPr>
        <w:jc w:val="center"/>
        <w:rPr>
          <w:bCs/>
        </w:rPr>
      </w:pPr>
      <w:r w:rsidRPr="00686062">
        <w:rPr>
          <w:bCs/>
        </w:rPr>
        <w:t>САДРЖАЈ ПОНУДЕ</w:t>
      </w:r>
    </w:p>
    <w:p w:rsidR="00686062" w:rsidRPr="00686062" w:rsidRDefault="00686062" w:rsidP="00686062">
      <w:pPr>
        <w:jc w:val="center"/>
        <w:rPr>
          <w:bCs/>
        </w:rPr>
      </w:pPr>
    </w:p>
    <w:p w:rsidR="00686062" w:rsidRPr="00686062" w:rsidRDefault="00686062" w:rsidP="00686062">
      <w:pPr>
        <w:jc w:val="both"/>
        <w:rPr>
          <w:bCs/>
          <w:lang w:val="sr-Cyrl-CS"/>
        </w:rPr>
      </w:pPr>
      <w:r w:rsidRPr="00686062">
        <w:rPr>
          <w:bCs/>
        </w:rPr>
        <w:t xml:space="preserve">Наша </w:t>
      </w:r>
      <w:proofErr w:type="gramStart"/>
      <w:r w:rsidRPr="00686062">
        <w:rPr>
          <w:bCs/>
        </w:rPr>
        <w:t>понуда  садр</w:t>
      </w:r>
      <w:r>
        <w:rPr>
          <w:bCs/>
        </w:rPr>
        <w:t>жи</w:t>
      </w:r>
      <w:proofErr w:type="gramEnd"/>
      <w:r>
        <w:rPr>
          <w:bCs/>
        </w:rPr>
        <w:t xml:space="preserve"> документа означена од 1 до _______</w:t>
      </w:r>
      <w:r w:rsidRPr="00686062">
        <w:rPr>
          <w:bCs/>
        </w:rPr>
        <w:t>, и то:</w:t>
      </w:r>
    </w:p>
    <w:p w:rsidR="00686062" w:rsidRPr="00686062" w:rsidRDefault="00686062" w:rsidP="00686062">
      <w:pPr>
        <w:jc w:val="both"/>
        <w:rPr>
          <w:bCs/>
          <w:lang w:val="sr-Cyrl-CS"/>
        </w:rPr>
      </w:pPr>
    </w:p>
    <w:p w:rsidR="00686062" w:rsidRPr="00686062" w:rsidRDefault="00686062" w:rsidP="00686062">
      <w:pPr>
        <w:jc w:val="both"/>
        <w:rPr>
          <w:bCs/>
          <w:lang w:val="sr-Cyrl-CS"/>
        </w:rPr>
      </w:pPr>
      <w:r w:rsidRPr="00686062">
        <w:rPr>
          <w:bCs/>
        </w:rPr>
        <w:t xml:space="preserve">1. </w:t>
      </w:r>
    </w:p>
    <w:p w:rsidR="00686062" w:rsidRPr="00686062" w:rsidRDefault="00686062" w:rsidP="00686062">
      <w:pPr>
        <w:jc w:val="both"/>
        <w:rPr>
          <w:bCs/>
          <w:lang w:val="sr-Cyrl-CS"/>
        </w:rPr>
      </w:pPr>
    </w:p>
    <w:p w:rsidR="00686062" w:rsidRPr="00686062" w:rsidRDefault="00686062" w:rsidP="00686062">
      <w:pPr>
        <w:jc w:val="both"/>
        <w:rPr>
          <w:bCs/>
          <w:lang w:val="sr-Cyrl-CS"/>
        </w:rPr>
      </w:pPr>
      <w:r w:rsidRPr="00686062">
        <w:rPr>
          <w:bCs/>
        </w:rPr>
        <w:t>2.</w:t>
      </w:r>
    </w:p>
    <w:p w:rsidR="00686062" w:rsidRPr="00686062" w:rsidRDefault="00686062" w:rsidP="00686062">
      <w:pPr>
        <w:jc w:val="both"/>
        <w:rPr>
          <w:bCs/>
          <w:lang w:val="sr-Cyrl-CS"/>
        </w:rPr>
      </w:pPr>
    </w:p>
    <w:p w:rsidR="00686062" w:rsidRPr="00686062" w:rsidRDefault="00686062" w:rsidP="00686062">
      <w:pPr>
        <w:jc w:val="both"/>
        <w:rPr>
          <w:bCs/>
          <w:lang w:val="sr-Cyrl-CS"/>
        </w:rPr>
      </w:pPr>
      <w:r w:rsidRPr="00686062">
        <w:rPr>
          <w:bCs/>
        </w:rPr>
        <w:t>3.</w:t>
      </w:r>
    </w:p>
    <w:p w:rsidR="00686062" w:rsidRPr="00686062" w:rsidRDefault="00686062" w:rsidP="00686062">
      <w:pPr>
        <w:jc w:val="both"/>
        <w:rPr>
          <w:bCs/>
          <w:lang w:val="sr-Cyrl-CS"/>
        </w:rPr>
      </w:pPr>
    </w:p>
    <w:p w:rsidR="00686062" w:rsidRPr="00686062" w:rsidRDefault="00686062" w:rsidP="00686062">
      <w:pPr>
        <w:jc w:val="both"/>
        <w:rPr>
          <w:bCs/>
          <w:lang w:val="sr-Cyrl-CS"/>
        </w:rPr>
      </w:pPr>
      <w:r w:rsidRPr="00686062">
        <w:rPr>
          <w:bCs/>
        </w:rPr>
        <w:t>4.</w:t>
      </w:r>
    </w:p>
    <w:p w:rsidR="00686062" w:rsidRPr="00686062" w:rsidRDefault="00686062" w:rsidP="00686062">
      <w:pPr>
        <w:jc w:val="both"/>
        <w:rPr>
          <w:bCs/>
          <w:lang w:val="sr-Cyrl-CS"/>
        </w:rPr>
      </w:pPr>
    </w:p>
    <w:p w:rsidR="00686062" w:rsidRPr="00686062" w:rsidRDefault="00686062" w:rsidP="00686062">
      <w:pPr>
        <w:jc w:val="both"/>
        <w:rPr>
          <w:bCs/>
        </w:rPr>
      </w:pPr>
      <w:r w:rsidRPr="00686062">
        <w:rPr>
          <w:bCs/>
        </w:rPr>
        <w:t>5.</w:t>
      </w:r>
    </w:p>
    <w:p w:rsidR="00686062" w:rsidRPr="00686062" w:rsidRDefault="00686062" w:rsidP="00686062">
      <w:pPr>
        <w:jc w:val="both"/>
        <w:rPr>
          <w:bCs/>
          <w:lang w:val="sr-Cyrl-CS"/>
        </w:rPr>
      </w:pPr>
    </w:p>
    <w:p w:rsidR="00686062" w:rsidRPr="00686062" w:rsidRDefault="00686062" w:rsidP="00686062">
      <w:pPr>
        <w:jc w:val="both"/>
        <w:rPr>
          <w:bCs/>
          <w:lang w:val="sr-Cyrl-CS"/>
        </w:rPr>
      </w:pPr>
      <w:r w:rsidRPr="00686062">
        <w:rPr>
          <w:bCs/>
          <w:lang w:val="sr-Cyrl-CS"/>
        </w:rPr>
        <w:t xml:space="preserve">6. </w:t>
      </w:r>
    </w:p>
    <w:p w:rsidR="00686062" w:rsidRPr="00686062" w:rsidRDefault="00686062" w:rsidP="00686062">
      <w:pPr>
        <w:jc w:val="both"/>
        <w:rPr>
          <w:bCs/>
          <w:lang w:val="sr-Cyrl-CS"/>
        </w:rPr>
      </w:pPr>
    </w:p>
    <w:p w:rsidR="00686062" w:rsidRPr="00686062" w:rsidRDefault="00686062" w:rsidP="00686062">
      <w:pPr>
        <w:jc w:val="both"/>
        <w:rPr>
          <w:bCs/>
          <w:lang w:val="sr-Cyrl-CS"/>
        </w:rPr>
      </w:pPr>
      <w:r w:rsidRPr="00686062">
        <w:rPr>
          <w:bCs/>
          <w:lang w:val="sr-Cyrl-CS"/>
        </w:rPr>
        <w:t>7.</w:t>
      </w:r>
    </w:p>
    <w:p w:rsidR="00686062" w:rsidRPr="00686062" w:rsidRDefault="00686062" w:rsidP="00686062">
      <w:pPr>
        <w:jc w:val="both"/>
        <w:rPr>
          <w:bCs/>
          <w:lang w:val="sr-Cyrl-CS"/>
        </w:rPr>
      </w:pPr>
    </w:p>
    <w:p w:rsidR="00686062" w:rsidRPr="00686062" w:rsidRDefault="00686062" w:rsidP="00686062">
      <w:pPr>
        <w:jc w:val="both"/>
        <w:rPr>
          <w:bCs/>
          <w:lang w:val="sr-Latn-CS"/>
        </w:rPr>
      </w:pPr>
      <w:r w:rsidRPr="00686062">
        <w:rPr>
          <w:bCs/>
          <w:lang w:val="sr-Cyrl-CS"/>
        </w:rPr>
        <w:t>8.</w:t>
      </w:r>
    </w:p>
    <w:p w:rsidR="00686062" w:rsidRPr="00686062" w:rsidRDefault="00686062" w:rsidP="00686062">
      <w:pPr>
        <w:jc w:val="both"/>
        <w:rPr>
          <w:bCs/>
          <w:lang w:val="sr-Latn-CS"/>
        </w:rPr>
      </w:pPr>
    </w:p>
    <w:p w:rsidR="00686062" w:rsidRPr="00686062" w:rsidRDefault="00686062" w:rsidP="00686062">
      <w:pPr>
        <w:jc w:val="both"/>
        <w:rPr>
          <w:bCs/>
          <w:lang w:val="sr-Latn-CS"/>
        </w:rPr>
      </w:pPr>
      <w:r w:rsidRPr="00686062">
        <w:rPr>
          <w:bCs/>
          <w:lang w:val="sr-Latn-CS"/>
        </w:rPr>
        <w:t>9.</w:t>
      </w:r>
    </w:p>
    <w:p w:rsidR="00686062" w:rsidRPr="00686062" w:rsidRDefault="00686062" w:rsidP="00686062">
      <w:pPr>
        <w:jc w:val="both"/>
        <w:rPr>
          <w:bCs/>
          <w:lang w:val="sr-Latn-CS"/>
        </w:rPr>
      </w:pPr>
    </w:p>
    <w:p w:rsidR="00686062" w:rsidRPr="00686062" w:rsidRDefault="00686062" w:rsidP="00686062">
      <w:pPr>
        <w:jc w:val="both"/>
        <w:rPr>
          <w:bCs/>
          <w:lang w:val="sr-Latn-CS"/>
        </w:rPr>
      </w:pPr>
      <w:r w:rsidRPr="00686062">
        <w:rPr>
          <w:bCs/>
          <w:lang w:val="sr-Latn-CS"/>
        </w:rPr>
        <w:t>10.</w:t>
      </w:r>
    </w:p>
    <w:p w:rsidR="00686062" w:rsidRPr="00686062" w:rsidRDefault="00686062" w:rsidP="00686062">
      <w:pPr>
        <w:jc w:val="both"/>
        <w:rPr>
          <w:bCs/>
          <w:lang w:val="sr-Latn-CS"/>
        </w:rPr>
      </w:pPr>
    </w:p>
    <w:p w:rsidR="00686062" w:rsidRPr="00686062" w:rsidRDefault="00686062" w:rsidP="00686062">
      <w:pPr>
        <w:jc w:val="both"/>
        <w:rPr>
          <w:bCs/>
          <w:lang w:val="sr-Latn-CS"/>
        </w:rPr>
      </w:pPr>
      <w:r w:rsidRPr="00686062">
        <w:rPr>
          <w:bCs/>
          <w:lang w:val="sr-Latn-CS"/>
        </w:rPr>
        <w:t>11.</w:t>
      </w:r>
    </w:p>
    <w:p w:rsidR="00686062" w:rsidRPr="00686062" w:rsidRDefault="00686062" w:rsidP="00686062">
      <w:pPr>
        <w:jc w:val="both"/>
        <w:rPr>
          <w:bCs/>
          <w:lang w:val="sr-Cyrl-CS"/>
        </w:rPr>
      </w:pPr>
    </w:p>
    <w:p w:rsidR="00686062" w:rsidRPr="00686062" w:rsidRDefault="00686062" w:rsidP="00686062">
      <w:pPr>
        <w:jc w:val="both"/>
        <w:rPr>
          <w:bCs/>
          <w:lang w:val="sr-Cyrl-CS"/>
        </w:rPr>
      </w:pPr>
    </w:p>
    <w:p w:rsidR="00686062" w:rsidRPr="00686062" w:rsidRDefault="00686062" w:rsidP="00686062">
      <w:pPr>
        <w:jc w:val="both"/>
        <w:rPr>
          <w:bCs/>
        </w:rPr>
      </w:pPr>
      <w:r w:rsidRPr="00686062">
        <w:rPr>
          <w:bCs/>
        </w:rPr>
        <w:t>Итд.</w:t>
      </w:r>
    </w:p>
    <w:p w:rsidR="002877C0" w:rsidRPr="0026692D" w:rsidRDefault="002877C0" w:rsidP="002877C0">
      <w:pPr>
        <w:jc w:val="both"/>
        <w:rPr>
          <w:b/>
          <w:sz w:val="22"/>
          <w:szCs w:val="22"/>
          <w:lang w:val="sr-Cyrl-CS"/>
        </w:rPr>
      </w:pPr>
    </w:p>
    <w:p w:rsidR="002877C0" w:rsidRPr="0026692D" w:rsidRDefault="002877C0" w:rsidP="002877C0">
      <w:pPr>
        <w:jc w:val="both"/>
        <w:rPr>
          <w:b/>
          <w:sz w:val="22"/>
          <w:szCs w:val="22"/>
          <w:lang w:val="sr-Cyrl-CS"/>
        </w:rPr>
      </w:pPr>
    </w:p>
    <w:p w:rsidR="002877C0" w:rsidRPr="0026692D" w:rsidRDefault="002877C0" w:rsidP="002877C0">
      <w:pPr>
        <w:jc w:val="both"/>
        <w:rPr>
          <w:b/>
          <w:sz w:val="22"/>
          <w:szCs w:val="22"/>
          <w:lang w:val="sr-Cyrl-CS"/>
        </w:rPr>
      </w:pPr>
    </w:p>
    <w:p w:rsidR="002877C0" w:rsidRDefault="002877C0" w:rsidP="002877C0">
      <w:pPr>
        <w:jc w:val="both"/>
        <w:rPr>
          <w:b/>
          <w:sz w:val="22"/>
          <w:szCs w:val="22"/>
          <w:lang w:val="sr-Cyrl-CS"/>
        </w:rPr>
      </w:pPr>
    </w:p>
    <w:p w:rsidR="00746D34" w:rsidRDefault="00746D34" w:rsidP="002877C0">
      <w:pPr>
        <w:jc w:val="both"/>
        <w:rPr>
          <w:b/>
          <w:sz w:val="22"/>
          <w:szCs w:val="22"/>
          <w:lang w:val="sr-Cyrl-CS"/>
        </w:rPr>
      </w:pPr>
    </w:p>
    <w:p w:rsidR="00746D34" w:rsidRDefault="00746D34" w:rsidP="002877C0">
      <w:pPr>
        <w:jc w:val="both"/>
        <w:rPr>
          <w:b/>
          <w:sz w:val="22"/>
          <w:szCs w:val="22"/>
          <w:lang w:val="sr-Cyrl-CS"/>
        </w:rPr>
      </w:pPr>
    </w:p>
    <w:p w:rsidR="00746D34" w:rsidRDefault="00746D34" w:rsidP="002877C0">
      <w:pPr>
        <w:jc w:val="both"/>
        <w:rPr>
          <w:b/>
          <w:sz w:val="22"/>
          <w:szCs w:val="22"/>
          <w:lang w:val="sr-Cyrl-CS"/>
        </w:rPr>
      </w:pPr>
    </w:p>
    <w:p w:rsidR="00746D34" w:rsidRDefault="00746D34" w:rsidP="002877C0">
      <w:pPr>
        <w:jc w:val="both"/>
        <w:rPr>
          <w:b/>
          <w:sz w:val="22"/>
          <w:szCs w:val="22"/>
          <w:lang w:val="sr-Cyrl-CS"/>
        </w:rPr>
      </w:pPr>
    </w:p>
    <w:p w:rsidR="00746D34" w:rsidRDefault="00746D34" w:rsidP="002877C0">
      <w:pPr>
        <w:jc w:val="both"/>
        <w:rPr>
          <w:b/>
          <w:sz w:val="22"/>
          <w:szCs w:val="22"/>
          <w:lang w:val="sr-Cyrl-CS"/>
        </w:rPr>
      </w:pPr>
    </w:p>
    <w:p w:rsidR="00120A9D" w:rsidRDefault="00120A9D" w:rsidP="002877C0">
      <w:pPr>
        <w:jc w:val="both"/>
        <w:rPr>
          <w:b/>
          <w:sz w:val="22"/>
          <w:szCs w:val="22"/>
          <w:lang w:val="sr-Cyrl-CS"/>
        </w:rPr>
      </w:pPr>
    </w:p>
    <w:p w:rsidR="00120A9D" w:rsidRDefault="00120A9D" w:rsidP="002877C0">
      <w:pPr>
        <w:jc w:val="both"/>
        <w:rPr>
          <w:b/>
          <w:sz w:val="22"/>
          <w:szCs w:val="22"/>
          <w:lang w:val="sr-Cyrl-CS"/>
        </w:rPr>
      </w:pPr>
    </w:p>
    <w:p w:rsidR="00120A9D" w:rsidRDefault="00120A9D" w:rsidP="002877C0">
      <w:pPr>
        <w:jc w:val="both"/>
        <w:rPr>
          <w:b/>
          <w:sz w:val="22"/>
          <w:szCs w:val="22"/>
          <w:lang w:val="sr-Cyrl-CS"/>
        </w:rPr>
      </w:pPr>
    </w:p>
    <w:p w:rsidR="00120A9D" w:rsidRDefault="00120A9D" w:rsidP="002877C0">
      <w:pPr>
        <w:jc w:val="both"/>
        <w:rPr>
          <w:b/>
          <w:sz w:val="22"/>
          <w:szCs w:val="22"/>
          <w:lang w:val="sr-Cyrl-CS"/>
        </w:rPr>
      </w:pPr>
    </w:p>
    <w:p w:rsidR="00120A9D" w:rsidRDefault="00120A9D" w:rsidP="002877C0">
      <w:pPr>
        <w:jc w:val="both"/>
        <w:rPr>
          <w:b/>
          <w:sz w:val="22"/>
          <w:szCs w:val="22"/>
          <w:lang w:val="sr-Cyrl-CS"/>
        </w:rPr>
      </w:pPr>
    </w:p>
    <w:p w:rsidR="00120A9D" w:rsidRDefault="00120A9D" w:rsidP="002877C0">
      <w:pPr>
        <w:jc w:val="both"/>
        <w:rPr>
          <w:b/>
          <w:sz w:val="22"/>
          <w:szCs w:val="22"/>
          <w:lang w:val="sr-Cyrl-CS"/>
        </w:rPr>
      </w:pPr>
    </w:p>
    <w:p w:rsidR="00746D34" w:rsidRDefault="00746D34" w:rsidP="002877C0">
      <w:pPr>
        <w:jc w:val="both"/>
        <w:rPr>
          <w:b/>
          <w:sz w:val="22"/>
          <w:szCs w:val="22"/>
          <w:lang w:val="sr-Cyrl-CS"/>
        </w:rPr>
      </w:pPr>
    </w:p>
    <w:p w:rsidR="00746D34" w:rsidRPr="0026692D" w:rsidRDefault="00746D34" w:rsidP="002877C0">
      <w:pPr>
        <w:jc w:val="both"/>
        <w:rPr>
          <w:b/>
          <w:sz w:val="22"/>
          <w:szCs w:val="22"/>
          <w:lang w:val="sr-Cyrl-CS"/>
        </w:rPr>
      </w:pPr>
    </w:p>
    <w:p w:rsidR="002877C0" w:rsidRPr="0026692D" w:rsidRDefault="002877C0" w:rsidP="002877C0">
      <w:pPr>
        <w:jc w:val="both"/>
        <w:rPr>
          <w:b/>
          <w:sz w:val="22"/>
          <w:szCs w:val="22"/>
          <w:lang w:val="sr-Cyrl-CS"/>
        </w:rPr>
      </w:pPr>
    </w:p>
    <w:p w:rsidR="0030513A" w:rsidRDefault="0030513A" w:rsidP="002877C0">
      <w:pPr>
        <w:jc w:val="both"/>
        <w:rPr>
          <w:b/>
          <w:lang w:val="sr-Cyrl-CS"/>
        </w:rPr>
      </w:pPr>
    </w:p>
    <w:p w:rsidR="00DC1032" w:rsidRPr="00120A9D" w:rsidRDefault="00616B05" w:rsidP="00DC1032">
      <w:pPr>
        <w:rPr>
          <w:rFonts w:ascii="Arial" w:hAnsi="Arial" w:cs="Arial"/>
          <w:b/>
          <w:lang w:val="sr-Cyrl-BA"/>
        </w:rPr>
      </w:pPr>
      <w:r>
        <w:rPr>
          <w:b/>
          <w:lang w:val="sr-Cyrl-BA"/>
        </w:rPr>
        <w:lastRenderedPageBreak/>
        <w:t xml:space="preserve">                                                                                       </w:t>
      </w:r>
      <w:r w:rsidR="00625800">
        <w:rPr>
          <w:b/>
          <w:lang w:val="sr-Cyrl-BA"/>
        </w:rPr>
        <w:t xml:space="preserve">                                 </w:t>
      </w:r>
      <w:r>
        <w:rPr>
          <w:b/>
          <w:lang w:val="sr-Cyrl-BA"/>
        </w:rPr>
        <w:t xml:space="preserve">  </w:t>
      </w:r>
      <w:r w:rsidR="00120A9D">
        <w:rPr>
          <w:rFonts w:ascii="Arial" w:hAnsi="Arial" w:cs="Arial"/>
          <w:b/>
          <w:lang w:val="sr-Cyrl-BA"/>
        </w:rPr>
        <w:t>А</w:t>
      </w:r>
      <w:r w:rsidR="00120A9D">
        <w:rPr>
          <w:rFonts w:ascii="Arial" w:hAnsi="Arial" w:cs="Arial"/>
          <w:b/>
          <w:lang w:val="sr-Latn-BA"/>
        </w:rPr>
        <w:t>NEKS</w:t>
      </w:r>
      <w:r w:rsidR="00DC1032" w:rsidRPr="00120A9D">
        <w:rPr>
          <w:rFonts w:ascii="Arial" w:hAnsi="Arial" w:cs="Arial"/>
          <w:b/>
          <w:lang w:val="sr-Cyrl-BA"/>
        </w:rPr>
        <w:t xml:space="preserve"> 2</w:t>
      </w:r>
    </w:p>
    <w:p w:rsidR="00DC1032" w:rsidRPr="00120A9D" w:rsidRDefault="00DC1032" w:rsidP="00625800">
      <w:pPr>
        <w:rPr>
          <w:rFonts w:ascii="Arial" w:hAnsi="Arial" w:cs="Arial"/>
          <w:b/>
          <w:lang w:val="sr-Cyrl-BA"/>
        </w:rPr>
      </w:pPr>
    </w:p>
    <w:p w:rsidR="00625800" w:rsidRPr="00120A9D" w:rsidRDefault="00625800" w:rsidP="00120A9D">
      <w:pPr>
        <w:rPr>
          <w:rFonts w:ascii="Arial" w:hAnsi="Arial" w:cs="Arial"/>
          <w:b/>
          <w:bCs/>
          <w:lang w:val="sr-Latn-BA"/>
        </w:rPr>
      </w:pPr>
      <w:r w:rsidRPr="00120A9D">
        <w:rPr>
          <w:rFonts w:ascii="Arial" w:hAnsi="Arial" w:cs="Arial"/>
          <w:b/>
          <w:bCs/>
          <w:lang w:val="sr-Latn-BA"/>
        </w:rPr>
        <w:t xml:space="preserve">                        OBRAZAC ZA CIJENU PONUDE  -PREDMJER RADOVA</w:t>
      </w:r>
    </w:p>
    <w:p w:rsidR="00625800" w:rsidRPr="00120A9D" w:rsidRDefault="00625800" w:rsidP="00DC1032">
      <w:pPr>
        <w:jc w:val="both"/>
        <w:rPr>
          <w:rFonts w:ascii="Arial" w:hAnsi="Arial" w:cs="Arial"/>
          <w:lang w:val="sr-Cyrl-CS"/>
        </w:rPr>
      </w:pPr>
    </w:p>
    <w:tbl>
      <w:tblPr>
        <w:tblW w:w="9600" w:type="dxa"/>
        <w:tblLook w:val="04A0" w:firstRow="1" w:lastRow="0" w:firstColumn="1" w:lastColumn="0" w:noHBand="0" w:noVBand="1"/>
      </w:tblPr>
      <w:tblGrid>
        <w:gridCol w:w="940"/>
        <w:gridCol w:w="4780"/>
        <w:gridCol w:w="1017"/>
        <w:gridCol w:w="994"/>
        <w:gridCol w:w="1139"/>
        <w:gridCol w:w="1000"/>
      </w:tblGrid>
      <w:tr w:rsidR="00625800" w:rsidTr="00625800">
        <w:trPr>
          <w:trHeight w:val="605"/>
        </w:trPr>
        <w:tc>
          <w:tcPr>
            <w:tcW w:w="9600" w:type="dxa"/>
            <w:gridSpan w:val="6"/>
            <w:tcBorders>
              <w:top w:val="nil"/>
              <w:left w:val="nil"/>
              <w:bottom w:val="nil"/>
              <w:right w:val="nil"/>
            </w:tcBorders>
            <w:shd w:val="clear" w:color="auto" w:fill="auto"/>
            <w:vAlign w:val="bottom"/>
            <w:hideMark/>
          </w:tcPr>
          <w:p w:rsidR="00625800" w:rsidRDefault="00625800" w:rsidP="00625800">
            <w:pPr>
              <w:spacing w:after="240"/>
              <w:rPr>
                <w:rFonts w:ascii="Calibri" w:hAnsi="Calibri" w:cs="Calibri"/>
                <w:color w:val="000000"/>
                <w:sz w:val="22"/>
                <w:szCs w:val="22"/>
              </w:rPr>
            </w:pPr>
            <w:r>
              <w:rPr>
                <w:rFonts w:ascii="Calibri" w:hAnsi="Calibri" w:cs="Calibri"/>
                <w:b/>
                <w:bCs/>
                <w:i/>
                <w:iCs/>
                <w:color w:val="000000"/>
              </w:rPr>
              <w:br/>
              <w:t xml:space="preserve">DODATNI RADOVI NA SANACIJI I ADAPTACIJI POSLOVNOG PROSTORA U ULICI KRALJA PETRA PRVOG KARAĐORĐEVIĆA BR.46 U BANJA LUCI </w:t>
            </w:r>
            <w:r w:rsidR="00120A9D">
              <w:rPr>
                <w:rFonts w:ascii="Calibri" w:hAnsi="Calibri" w:cs="Calibri"/>
                <w:b/>
                <w:bCs/>
                <w:i/>
                <w:iCs/>
                <w:color w:val="000000"/>
              </w:rPr>
              <w:t>(privođenje namjeni)</w:t>
            </w:r>
          </w:p>
        </w:tc>
      </w:tr>
      <w:tr w:rsidR="00625800" w:rsidTr="00625800">
        <w:trPr>
          <w:trHeight w:val="300"/>
        </w:trPr>
        <w:tc>
          <w:tcPr>
            <w:tcW w:w="940" w:type="dxa"/>
            <w:tcBorders>
              <w:top w:val="nil"/>
              <w:left w:val="nil"/>
              <w:bottom w:val="nil"/>
              <w:right w:val="nil"/>
            </w:tcBorders>
            <w:shd w:val="clear" w:color="auto" w:fill="auto"/>
            <w:noWrap/>
            <w:vAlign w:val="bottom"/>
            <w:hideMark/>
          </w:tcPr>
          <w:p w:rsidR="00625800" w:rsidRDefault="00625800">
            <w:pPr>
              <w:spacing w:after="240"/>
              <w:jc w:val="center"/>
              <w:rPr>
                <w:rFonts w:ascii="Calibri" w:hAnsi="Calibri" w:cs="Calibri"/>
                <w:color w:val="000000"/>
                <w:sz w:val="22"/>
                <w:szCs w:val="22"/>
              </w:rPr>
            </w:pPr>
          </w:p>
        </w:tc>
        <w:tc>
          <w:tcPr>
            <w:tcW w:w="4780" w:type="dxa"/>
            <w:tcBorders>
              <w:top w:val="nil"/>
              <w:left w:val="nil"/>
              <w:bottom w:val="nil"/>
              <w:right w:val="nil"/>
            </w:tcBorders>
            <w:shd w:val="clear" w:color="auto" w:fill="auto"/>
            <w:noWrap/>
            <w:vAlign w:val="bottom"/>
            <w:hideMark/>
          </w:tcPr>
          <w:p w:rsidR="00625800" w:rsidRDefault="00625800">
            <w:pPr>
              <w:rPr>
                <w:sz w:val="20"/>
                <w:szCs w:val="20"/>
              </w:rPr>
            </w:pPr>
          </w:p>
        </w:tc>
        <w:tc>
          <w:tcPr>
            <w:tcW w:w="960" w:type="dxa"/>
            <w:tcBorders>
              <w:top w:val="nil"/>
              <w:left w:val="nil"/>
              <w:bottom w:val="nil"/>
              <w:right w:val="nil"/>
            </w:tcBorders>
            <w:shd w:val="clear" w:color="auto" w:fill="auto"/>
            <w:noWrap/>
            <w:vAlign w:val="bottom"/>
            <w:hideMark/>
          </w:tcPr>
          <w:p w:rsidR="00625800" w:rsidRDefault="00625800">
            <w:pPr>
              <w:rPr>
                <w:sz w:val="20"/>
                <w:szCs w:val="20"/>
              </w:rPr>
            </w:pPr>
          </w:p>
        </w:tc>
        <w:tc>
          <w:tcPr>
            <w:tcW w:w="960" w:type="dxa"/>
            <w:tcBorders>
              <w:top w:val="nil"/>
              <w:left w:val="nil"/>
              <w:bottom w:val="nil"/>
              <w:right w:val="nil"/>
            </w:tcBorders>
            <w:shd w:val="clear" w:color="auto" w:fill="auto"/>
            <w:noWrap/>
            <w:vAlign w:val="bottom"/>
            <w:hideMark/>
          </w:tcPr>
          <w:p w:rsidR="00625800" w:rsidRDefault="00625800">
            <w:pPr>
              <w:rPr>
                <w:sz w:val="20"/>
                <w:szCs w:val="20"/>
              </w:rPr>
            </w:pPr>
          </w:p>
        </w:tc>
        <w:tc>
          <w:tcPr>
            <w:tcW w:w="960" w:type="dxa"/>
            <w:tcBorders>
              <w:top w:val="nil"/>
              <w:left w:val="nil"/>
              <w:bottom w:val="nil"/>
              <w:right w:val="nil"/>
            </w:tcBorders>
            <w:shd w:val="clear" w:color="auto" w:fill="auto"/>
            <w:noWrap/>
            <w:vAlign w:val="bottom"/>
            <w:hideMark/>
          </w:tcPr>
          <w:p w:rsidR="00625800" w:rsidRDefault="00625800">
            <w:pPr>
              <w:rPr>
                <w:sz w:val="20"/>
                <w:szCs w:val="20"/>
              </w:rPr>
            </w:pPr>
          </w:p>
        </w:tc>
        <w:tc>
          <w:tcPr>
            <w:tcW w:w="1000" w:type="dxa"/>
            <w:tcBorders>
              <w:top w:val="nil"/>
              <w:left w:val="nil"/>
              <w:bottom w:val="nil"/>
              <w:right w:val="nil"/>
            </w:tcBorders>
            <w:shd w:val="clear" w:color="auto" w:fill="auto"/>
            <w:noWrap/>
            <w:vAlign w:val="bottom"/>
            <w:hideMark/>
          </w:tcPr>
          <w:p w:rsidR="00625800" w:rsidRDefault="00625800">
            <w:pPr>
              <w:rPr>
                <w:sz w:val="20"/>
                <w:szCs w:val="20"/>
              </w:rPr>
            </w:pPr>
          </w:p>
        </w:tc>
      </w:tr>
      <w:tr w:rsidR="00625800" w:rsidTr="00625800">
        <w:trPr>
          <w:trHeight w:val="300"/>
        </w:trPr>
        <w:tc>
          <w:tcPr>
            <w:tcW w:w="940" w:type="dxa"/>
            <w:tcBorders>
              <w:top w:val="single" w:sz="4" w:space="0" w:color="auto"/>
              <w:left w:val="single" w:sz="4" w:space="0" w:color="auto"/>
              <w:bottom w:val="single" w:sz="4" w:space="0" w:color="auto"/>
              <w:right w:val="single" w:sz="4" w:space="0" w:color="auto"/>
            </w:tcBorders>
            <w:shd w:val="clear" w:color="FFFFCC" w:fill="FFFF00"/>
            <w:vAlign w:val="center"/>
            <w:hideMark/>
          </w:tcPr>
          <w:p w:rsidR="00625800" w:rsidRDefault="00625800">
            <w:pPr>
              <w:jc w:val="center"/>
              <w:rPr>
                <w:rFonts w:ascii="Arial" w:hAnsi="Arial" w:cs="Arial"/>
                <w:b/>
                <w:bCs/>
                <w:sz w:val="20"/>
                <w:szCs w:val="20"/>
              </w:rPr>
            </w:pPr>
            <w:r>
              <w:rPr>
                <w:rFonts w:ascii="Arial" w:hAnsi="Arial" w:cs="Arial"/>
                <w:b/>
                <w:bCs/>
                <w:sz w:val="20"/>
                <w:szCs w:val="20"/>
              </w:rPr>
              <w:t xml:space="preserve">I </w:t>
            </w:r>
          </w:p>
        </w:tc>
        <w:tc>
          <w:tcPr>
            <w:tcW w:w="8660" w:type="dxa"/>
            <w:gridSpan w:val="5"/>
            <w:tcBorders>
              <w:top w:val="single" w:sz="4" w:space="0" w:color="auto"/>
              <w:left w:val="nil"/>
              <w:bottom w:val="single" w:sz="4" w:space="0" w:color="auto"/>
              <w:right w:val="single" w:sz="4" w:space="0" w:color="auto"/>
            </w:tcBorders>
            <w:shd w:val="clear" w:color="FFFFCC" w:fill="FFFF00"/>
            <w:vAlign w:val="center"/>
            <w:hideMark/>
          </w:tcPr>
          <w:p w:rsidR="00625800" w:rsidRDefault="00625800">
            <w:pPr>
              <w:jc w:val="center"/>
              <w:rPr>
                <w:rFonts w:ascii="Arial" w:hAnsi="Arial" w:cs="Arial"/>
                <w:b/>
                <w:bCs/>
                <w:sz w:val="20"/>
                <w:szCs w:val="20"/>
              </w:rPr>
            </w:pPr>
            <w:r>
              <w:rPr>
                <w:rFonts w:ascii="Arial" w:hAnsi="Arial" w:cs="Arial"/>
                <w:b/>
                <w:bCs/>
                <w:sz w:val="20"/>
                <w:szCs w:val="20"/>
              </w:rPr>
              <w:t xml:space="preserve">DODATNI RADOVI </w:t>
            </w:r>
          </w:p>
        </w:tc>
      </w:tr>
      <w:tr w:rsidR="00625800" w:rsidTr="00625800">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color w:val="FF0000"/>
                <w:sz w:val="20"/>
                <w:szCs w:val="20"/>
              </w:rPr>
            </w:pPr>
            <w:r>
              <w:rPr>
                <w:rFonts w:ascii="Arial" w:hAnsi="Arial" w:cs="Arial"/>
                <w:b/>
                <w:bCs/>
                <w:color w:val="FF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color w:val="FF0000"/>
                <w:sz w:val="20"/>
                <w:szCs w:val="20"/>
              </w:rPr>
            </w:pPr>
            <w:r>
              <w:rPr>
                <w:rFonts w:ascii="Arial" w:hAnsi="Arial" w:cs="Arial"/>
                <w:b/>
                <w:bCs/>
                <w:color w:val="FF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color w:val="FF0000"/>
                <w:sz w:val="20"/>
                <w:szCs w:val="20"/>
              </w:rPr>
            </w:pPr>
            <w:r>
              <w:rPr>
                <w:rFonts w:ascii="Arial" w:hAnsi="Arial" w:cs="Arial"/>
                <w:b/>
                <w:bCs/>
                <w:color w:val="FF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color w:val="FF0000"/>
                <w:sz w:val="20"/>
                <w:szCs w:val="20"/>
              </w:rPr>
            </w:pPr>
            <w:r>
              <w:rPr>
                <w:rFonts w:ascii="Arial" w:hAnsi="Arial" w:cs="Arial"/>
                <w:b/>
                <w:bCs/>
                <w:color w:val="FF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color w:val="FF0000"/>
                <w:sz w:val="20"/>
                <w:szCs w:val="20"/>
              </w:rPr>
            </w:pPr>
            <w:r>
              <w:rPr>
                <w:rFonts w:ascii="Arial" w:hAnsi="Arial" w:cs="Arial"/>
                <w:b/>
                <w:bCs/>
                <w:color w:val="FF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color w:val="FF0000"/>
                <w:sz w:val="20"/>
                <w:szCs w:val="20"/>
              </w:rPr>
            </w:pPr>
            <w:r>
              <w:rPr>
                <w:rFonts w:ascii="Arial" w:hAnsi="Arial" w:cs="Arial"/>
                <w:b/>
                <w:bCs/>
                <w:color w:val="FF0000"/>
                <w:sz w:val="20"/>
                <w:szCs w:val="20"/>
              </w:rPr>
              <w:t> </w:t>
            </w:r>
          </w:p>
        </w:tc>
      </w:tr>
      <w:tr w:rsidR="00625800" w:rsidTr="00625800">
        <w:trPr>
          <w:trHeight w:val="765"/>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625800" w:rsidRDefault="00625800">
            <w:pPr>
              <w:jc w:val="center"/>
              <w:rPr>
                <w:rFonts w:ascii="Arial" w:hAnsi="Arial" w:cs="Arial"/>
                <w:b/>
                <w:bCs/>
                <w:sz w:val="20"/>
                <w:szCs w:val="20"/>
              </w:rPr>
            </w:pPr>
            <w:r>
              <w:rPr>
                <w:rFonts w:ascii="Arial" w:hAnsi="Arial" w:cs="Arial"/>
                <w:b/>
                <w:bCs/>
                <w:sz w:val="20"/>
                <w:szCs w:val="20"/>
              </w:rPr>
              <w:t>Broj poz.</w:t>
            </w:r>
          </w:p>
        </w:tc>
        <w:tc>
          <w:tcPr>
            <w:tcW w:w="478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Opis pozicije</w:t>
            </w:r>
          </w:p>
        </w:tc>
        <w:tc>
          <w:tcPr>
            <w:tcW w:w="96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Jedinica mjere</w:t>
            </w:r>
          </w:p>
        </w:tc>
        <w:tc>
          <w:tcPr>
            <w:tcW w:w="96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Količina</w:t>
            </w:r>
          </w:p>
        </w:tc>
        <w:tc>
          <w:tcPr>
            <w:tcW w:w="96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Jedinična cijena (KM)</w:t>
            </w:r>
          </w:p>
        </w:tc>
        <w:tc>
          <w:tcPr>
            <w:tcW w:w="1000" w:type="dxa"/>
            <w:tcBorders>
              <w:top w:val="nil"/>
              <w:left w:val="nil"/>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Ukupna cijena (KM)</w:t>
            </w:r>
          </w:p>
        </w:tc>
      </w:tr>
      <w:tr w:rsidR="00625800" w:rsidTr="00625800">
        <w:trPr>
          <w:trHeight w:val="18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materijala, izrada, transport i montaža </w:t>
            </w:r>
            <w:proofErr w:type="gramStart"/>
            <w:r>
              <w:rPr>
                <w:rFonts w:ascii="Arial" w:hAnsi="Arial" w:cs="Arial"/>
                <w:sz w:val="20"/>
                <w:szCs w:val="20"/>
              </w:rPr>
              <w:t>čelične  konstrukcije</w:t>
            </w:r>
            <w:proofErr w:type="gramEnd"/>
            <w:r>
              <w:rPr>
                <w:rFonts w:ascii="Arial" w:hAnsi="Arial" w:cs="Arial"/>
                <w:sz w:val="20"/>
                <w:szCs w:val="20"/>
              </w:rPr>
              <w:t xml:space="preserve"> za aluminijumske fasade - fasade od perforiranog lima. Antikorozivna zaštita konstrukcije sastoji se od dva temeljna i jednog završnog premaza u RALu po izboru Naručioca. Oštećenja premaza zaštite konstrukcije sanirati nakon montaže. </w:t>
            </w:r>
            <w:r>
              <w:rPr>
                <w:rFonts w:ascii="Arial" w:hAnsi="Arial" w:cs="Arial"/>
                <w:sz w:val="20"/>
                <w:szCs w:val="20"/>
              </w:rPr>
              <w:br/>
              <w:t>Obračun po kg.</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kg</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620,00</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16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I.2</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materijala, sječenje montaža i transport na gradilište, montaža na prethodno montiranu metalnu konstrukciju aluminijumskog perforiranog lima tipa Nort Dame ili sličan, dimenzija i tipa perforacije i boje po izboru investitora. </w:t>
            </w:r>
            <w:r>
              <w:rPr>
                <w:rFonts w:ascii="Arial" w:hAnsi="Arial" w:cs="Arial"/>
                <w:sz w:val="20"/>
                <w:szCs w:val="20"/>
              </w:rPr>
              <w:br/>
              <w:t>Obračun po 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76,00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18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I.3</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materijala, sječenje montaža i transport na gradilište, montaža na prethodno montiranu metalnu konstrukciju u objektu na spuštenom stropu prodajnog </w:t>
            </w:r>
            <w:proofErr w:type="gramStart"/>
            <w:r>
              <w:rPr>
                <w:rFonts w:ascii="Arial" w:hAnsi="Arial" w:cs="Arial"/>
                <w:sz w:val="20"/>
                <w:szCs w:val="20"/>
              </w:rPr>
              <w:t>prostora ,</w:t>
            </w:r>
            <w:proofErr w:type="gramEnd"/>
            <w:r>
              <w:rPr>
                <w:rFonts w:ascii="Arial" w:hAnsi="Arial" w:cs="Arial"/>
                <w:sz w:val="20"/>
                <w:szCs w:val="20"/>
              </w:rPr>
              <w:t xml:space="preserve"> aluminijumskog perforiranog lima tipa Nort Dame ili sličan, dimenzija i tipa perforacije i boje po izboru investitora. </w:t>
            </w:r>
            <w:r>
              <w:rPr>
                <w:rFonts w:ascii="Arial" w:hAnsi="Arial" w:cs="Arial"/>
                <w:sz w:val="20"/>
                <w:szCs w:val="20"/>
              </w:rPr>
              <w:br/>
              <w:t>Obračun po 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4,40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5D1713">
            <w:pPr>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5D1713">
            <w:pPr>
              <w:jc w:val="center"/>
              <w:rPr>
                <w:rFonts w:ascii="Arial" w:hAnsi="Arial" w:cs="Arial"/>
                <w:sz w:val="20"/>
                <w:szCs w:val="20"/>
              </w:rPr>
            </w:pPr>
          </w:p>
        </w:tc>
      </w:tr>
      <w:tr w:rsidR="00625800" w:rsidTr="00625800">
        <w:trPr>
          <w:trHeight w:val="190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I.4</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materijala, sječenje montaža i transport na gradilište, montaža na prethodno ugradjen </w:t>
            </w:r>
            <w:proofErr w:type="gramStart"/>
            <w:r>
              <w:rPr>
                <w:rFonts w:ascii="Arial" w:hAnsi="Arial" w:cs="Arial"/>
                <w:sz w:val="20"/>
                <w:szCs w:val="20"/>
              </w:rPr>
              <w:t>pult  u</w:t>
            </w:r>
            <w:proofErr w:type="gramEnd"/>
            <w:r>
              <w:rPr>
                <w:rFonts w:ascii="Arial" w:hAnsi="Arial" w:cs="Arial"/>
                <w:sz w:val="20"/>
                <w:szCs w:val="20"/>
              </w:rPr>
              <w:t xml:space="preserve"> objektu sa prednje strane i dvije bočne strane. , aluminijumskog perforiranog lima tipa Nort Dame ili sličan, dimenzija i tipa perforacije i boje po izboru investitora. </w:t>
            </w:r>
            <w:r>
              <w:rPr>
                <w:rFonts w:ascii="Arial" w:hAnsi="Arial" w:cs="Arial"/>
                <w:sz w:val="20"/>
                <w:szCs w:val="20"/>
              </w:rPr>
              <w:br/>
              <w:t>Obračun po 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6,76</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CD381D">
            <w:pPr>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CD381D">
            <w:pPr>
              <w:jc w:val="center"/>
              <w:rPr>
                <w:rFonts w:ascii="Arial" w:hAnsi="Arial" w:cs="Arial"/>
                <w:sz w:val="20"/>
                <w:szCs w:val="20"/>
              </w:rPr>
            </w:pPr>
          </w:p>
        </w:tc>
      </w:tr>
      <w:tr w:rsidR="00625800" w:rsidTr="00625800">
        <w:trPr>
          <w:trHeight w:val="18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I.5</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Nabavka, dopremanje na gradilište i ugradnja iznad pulta po šemi koju dostavi investitor visećih svjetlosnih tjela tip VISILICA od proizvođača EGLO ili slicnih karakteristika sa grlom E27 i sijalicama tip E27 Edison ili slicnih karakteristika kao ambijentalna svjetla.</w:t>
            </w:r>
            <w:r>
              <w:rPr>
                <w:rFonts w:ascii="Arial" w:hAnsi="Arial" w:cs="Arial"/>
                <w:sz w:val="20"/>
                <w:szCs w:val="20"/>
              </w:rPr>
              <w:br/>
              <w:t>Obračun po komadu.</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kom</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13,00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11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lastRenderedPageBreak/>
              <w:t xml:space="preserve">I.6 </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i ugradnja prozorskih klupica od mermera po izboru investitora. </w:t>
            </w:r>
            <w:r>
              <w:rPr>
                <w:rFonts w:ascii="Arial" w:hAnsi="Arial" w:cs="Arial"/>
                <w:sz w:val="20"/>
                <w:szCs w:val="20"/>
              </w:rPr>
              <w:br/>
              <w:t>Klupice različitih dubina i dimenzija.</w:t>
            </w:r>
            <w:r>
              <w:rPr>
                <w:rFonts w:ascii="Arial" w:hAnsi="Arial" w:cs="Arial"/>
                <w:sz w:val="20"/>
                <w:szCs w:val="20"/>
              </w:rPr>
              <w:br/>
              <w:t>Obračun po 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r>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 </w:t>
            </w:r>
          </w:p>
        </w:tc>
      </w:tr>
      <w:tr w:rsidR="00625800" w:rsidTr="00625800">
        <w:trPr>
          <w:trHeight w:val="4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I.6.1</w:t>
            </w:r>
          </w:p>
        </w:tc>
        <w:tc>
          <w:tcPr>
            <w:tcW w:w="4780" w:type="dxa"/>
            <w:tcBorders>
              <w:top w:val="nil"/>
              <w:left w:val="nil"/>
              <w:bottom w:val="single" w:sz="4" w:space="0" w:color="auto"/>
              <w:right w:val="single" w:sz="4" w:space="0" w:color="auto"/>
            </w:tcBorders>
            <w:shd w:val="clear" w:color="auto" w:fill="auto"/>
            <w:vAlign w:val="center"/>
            <w:hideMark/>
          </w:tcPr>
          <w:p w:rsidR="00625800" w:rsidRDefault="00625800">
            <w:pPr>
              <w:rPr>
                <w:rFonts w:ascii="Arial" w:hAnsi="Arial" w:cs="Arial"/>
                <w:sz w:val="20"/>
                <w:szCs w:val="20"/>
              </w:rPr>
            </w:pPr>
            <w:r>
              <w:rPr>
                <w:rFonts w:ascii="Arial" w:hAnsi="Arial" w:cs="Arial"/>
                <w:sz w:val="20"/>
                <w:szCs w:val="20"/>
              </w:rPr>
              <w:t xml:space="preserve">Poz 1 165 x 15 cm x 3 kom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0,74</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CD381D">
            <w:pPr>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4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I.6.2</w:t>
            </w:r>
          </w:p>
        </w:tc>
        <w:tc>
          <w:tcPr>
            <w:tcW w:w="4780" w:type="dxa"/>
            <w:tcBorders>
              <w:top w:val="nil"/>
              <w:left w:val="nil"/>
              <w:bottom w:val="single" w:sz="4" w:space="0" w:color="auto"/>
              <w:right w:val="single" w:sz="4" w:space="0" w:color="auto"/>
            </w:tcBorders>
            <w:shd w:val="clear" w:color="auto" w:fill="auto"/>
            <w:vAlign w:val="center"/>
            <w:hideMark/>
          </w:tcPr>
          <w:p w:rsidR="00625800" w:rsidRDefault="00625800">
            <w:pPr>
              <w:rPr>
                <w:rFonts w:ascii="Arial" w:hAnsi="Arial" w:cs="Arial"/>
                <w:sz w:val="20"/>
                <w:szCs w:val="20"/>
              </w:rPr>
            </w:pPr>
            <w:r>
              <w:rPr>
                <w:rFonts w:ascii="Arial" w:hAnsi="Arial" w:cs="Arial"/>
                <w:sz w:val="20"/>
                <w:szCs w:val="20"/>
              </w:rPr>
              <w:t xml:space="preserve">Poz 2 174 x 15 cm x 1 kom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0,26</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4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I.6.3</w:t>
            </w:r>
          </w:p>
        </w:tc>
        <w:tc>
          <w:tcPr>
            <w:tcW w:w="4780" w:type="dxa"/>
            <w:tcBorders>
              <w:top w:val="nil"/>
              <w:left w:val="nil"/>
              <w:bottom w:val="single" w:sz="4" w:space="0" w:color="auto"/>
              <w:right w:val="single" w:sz="4" w:space="0" w:color="auto"/>
            </w:tcBorders>
            <w:shd w:val="clear" w:color="auto" w:fill="auto"/>
            <w:vAlign w:val="center"/>
            <w:hideMark/>
          </w:tcPr>
          <w:p w:rsidR="00625800" w:rsidRDefault="00625800">
            <w:pPr>
              <w:rPr>
                <w:rFonts w:ascii="Arial" w:hAnsi="Arial" w:cs="Arial"/>
                <w:sz w:val="20"/>
                <w:szCs w:val="20"/>
              </w:rPr>
            </w:pPr>
            <w:r>
              <w:rPr>
                <w:rFonts w:ascii="Arial" w:hAnsi="Arial" w:cs="Arial"/>
                <w:sz w:val="20"/>
                <w:szCs w:val="20"/>
              </w:rPr>
              <w:t xml:space="preserve">Poz 3 170 x 35 cm x 4 kom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2,38</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CD381D">
            <w:pPr>
              <w:jc w:val="center"/>
              <w:rPr>
                <w:rFonts w:ascii="Arial" w:hAnsi="Arial" w:cs="Arial"/>
                <w:sz w:val="20"/>
                <w:szCs w:val="20"/>
              </w:rPr>
            </w:pPr>
          </w:p>
        </w:tc>
      </w:tr>
      <w:tr w:rsidR="00625800" w:rsidTr="00625800">
        <w:trPr>
          <w:trHeight w:val="4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I.6.4</w:t>
            </w:r>
          </w:p>
        </w:tc>
        <w:tc>
          <w:tcPr>
            <w:tcW w:w="4780" w:type="dxa"/>
            <w:tcBorders>
              <w:top w:val="nil"/>
              <w:left w:val="nil"/>
              <w:bottom w:val="single" w:sz="4" w:space="0" w:color="auto"/>
              <w:right w:val="single" w:sz="4" w:space="0" w:color="auto"/>
            </w:tcBorders>
            <w:shd w:val="clear" w:color="auto" w:fill="auto"/>
            <w:vAlign w:val="center"/>
            <w:hideMark/>
          </w:tcPr>
          <w:p w:rsidR="00625800" w:rsidRDefault="00625800">
            <w:pPr>
              <w:rPr>
                <w:rFonts w:ascii="Arial" w:hAnsi="Arial" w:cs="Arial"/>
                <w:sz w:val="20"/>
                <w:szCs w:val="20"/>
              </w:rPr>
            </w:pPr>
            <w:r>
              <w:rPr>
                <w:rFonts w:ascii="Arial" w:hAnsi="Arial" w:cs="Arial"/>
                <w:sz w:val="20"/>
                <w:szCs w:val="20"/>
              </w:rPr>
              <w:t xml:space="preserve">Poz 4 80 x 10 cm x 6 kom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0,48</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CD381D">
            <w:pPr>
              <w:jc w:val="center"/>
              <w:rPr>
                <w:rFonts w:ascii="Arial" w:hAnsi="Arial" w:cs="Arial"/>
                <w:sz w:val="20"/>
                <w:szCs w:val="20"/>
              </w:rPr>
            </w:pPr>
          </w:p>
        </w:tc>
      </w:tr>
      <w:tr w:rsidR="00625800" w:rsidTr="00625800">
        <w:trPr>
          <w:trHeight w:val="190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 xml:space="preserve">I.7 </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i ugradnja aluminijumske fasade ALU BOND debljina ploče od 4-6 mm razvijene širine 75 cm,   na prethodno montiranu nadstrešicu. Alu-bond montirati ivicu na ivicu sa svih strana nadstrešice. Boju i tip bira investitor na licu mjesta. Prilikom montaže voditi računa da se spriječi vodonepropusnost izmedju konstrukcije i Alu-bonda.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m1</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16,50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CD381D">
            <w:pPr>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CD381D">
            <w:pPr>
              <w:jc w:val="center"/>
              <w:rPr>
                <w:rFonts w:ascii="Arial" w:hAnsi="Arial" w:cs="Arial"/>
                <w:sz w:val="20"/>
                <w:szCs w:val="20"/>
              </w:rPr>
            </w:pPr>
          </w:p>
        </w:tc>
      </w:tr>
      <w:tr w:rsidR="00625800" w:rsidTr="00625800">
        <w:trPr>
          <w:trHeight w:val="18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I.8</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Izrada opšava atike od aluminijumskim limom plastificiranim u tonu po izboru projektanta, debljine 0.70 mm razvijene širine 55 cm. Opšav se postavlja na drvenu potkonstrukciju. Sve spojeve propisno izvesti. </w:t>
            </w:r>
            <w:r>
              <w:rPr>
                <w:rFonts w:ascii="Arial" w:hAnsi="Arial" w:cs="Arial"/>
                <w:sz w:val="20"/>
                <w:szCs w:val="20"/>
              </w:rPr>
              <w:br/>
              <w:t>Obračun po m1 ugrađenog opšava sa potrebnom potkonstrukcijom.</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m1</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39,00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CD381D">
            <w:pPr>
              <w:jc w:val="center"/>
              <w:rPr>
                <w:rFonts w:ascii="Arial" w:hAnsi="Arial" w:cs="Arial"/>
                <w:sz w:val="20"/>
                <w:szCs w:val="20"/>
              </w:rPr>
            </w:pPr>
          </w:p>
        </w:tc>
      </w:tr>
      <w:tr w:rsidR="00625800" w:rsidTr="00625800">
        <w:trPr>
          <w:trHeight w:val="16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I.9</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Izrada zidnog ugaonog </w:t>
            </w:r>
            <w:proofErr w:type="gramStart"/>
            <w:r>
              <w:rPr>
                <w:rFonts w:ascii="Arial" w:hAnsi="Arial" w:cs="Arial"/>
                <w:sz w:val="20"/>
                <w:szCs w:val="20"/>
              </w:rPr>
              <w:t>lima  od</w:t>
            </w:r>
            <w:proofErr w:type="gramEnd"/>
            <w:r>
              <w:rPr>
                <w:rFonts w:ascii="Arial" w:hAnsi="Arial" w:cs="Arial"/>
                <w:sz w:val="20"/>
                <w:szCs w:val="20"/>
              </w:rPr>
              <w:t xml:space="preserve"> aluminijumskim limom plastificiranim u tonu po izboru projektanta, debljine 0.70 mm razvijene širine 33 cm. Opšav se postavlja na drvenu potkonstrukciju. Sve spojeve propisno izvesti. </w:t>
            </w:r>
            <w:r>
              <w:rPr>
                <w:rFonts w:ascii="Arial" w:hAnsi="Arial" w:cs="Arial"/>
                <w:sz w:val="20"/>
                <w:szCs w:val="20"/>
              </w:rPr>
              <w:br/>
              <w:t>Obračun po m1 ugrađenog opšava sa potrebnom potkonstrukcijom.</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m1</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22,00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184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I.10</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Izrada opšava nadstrešice od ravnog </w:t>
            </w:r>
            <w:proofErr w:type="gramStart"/>
            <w:r>
              <w:rPr>
                <w:rFonts w:ascii="Arial" w:hAnsi="Arial" w:cs="Arial"/>
                <w:sz w:val="20"/>
                <w:szCs w:val="20"/>
              </w:rPr>
              <w:t>lima  od</w:t>
            </w:r>
            <w:proofErr w:type="gramEnd"/>
            <w:r>
              <w:rPr>
                <w:rFonts w:ascii="Arial" w:hAnsi="Arial" w:cs="Arial"/>
                <w:sz w:val="20"/>
                <w:szCs w:val="20"/>
              </w:rPr>
              <w:t xml:space="preserve"> aluminijumskim limom plastificiranim u tonu po izboru projektanta, debljine 0.70 mm razvijene širine 60 cm. Opšav se postavlja na drvenu potkonstrukciju. Sve spojeve propisno izvesti. </w:t>
            </w:r>
            <w:r>
              <w:rPr>
                <w:rFonts w:ascii="Arial" w:hAnsi="Arial" w:cs="Arial"/>
                <w:sz w:val="20"/>
                <w:szCs w:val="20"/>
              </w:rPr>
              <w:br/>
              <w:t>Obračun po m1 ugrađenog opšava sa potrebnom potkonstrukcijom.</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m1</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16,00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524C35">
            <w:pPr>
              <w:jc w:val="center"/>
              <w:rPr>
                <w:rFonts w:ascii="Arial" w:hAnsi="Arial" w:cs="Arial"/>
                <w:sz w:val="20"/>
                <w:szCs w:val="20"/>
              </w:rPr>
            </w:pPr>
          </w:p>
        </w:tc>
      </w:tr>
      <w:tr w:rsidR="00625800" w:rsidTr="00625800">
        <w:trPr>
          <w:trHeight w:val="20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I.11</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proofErr w:type="gramStart"/>
            <w:r>
              <w:rPr>
                <w:rFonts w:ascii="Arial" w:hAnsi="Arial" w:cs="Arial"/>
                <w:sz w:val="20"/>
                <w:szCs w:val="20"/>
              </w:rPr>
              <w:t>Izrada  maske</w:t>
            </w:r>
            <w:proofErr w:type="gramEnd"/>
            <w:r>
              <w:rPr>
                <w:rFonts w:ascii="Arial" w:hAnsi="Arial" w:cs="Arial"/>
                <w:sz w:val="20"/>
                <w:szCs w:val="20"/>
              </w:rPr>
              <w:t xml:space="preserve"> izmedju okapnice atike i fasadnog aluminijumskog lima od ugaonog  lima  od aluminijumskim limom plastificiranim u tonu po izboru projektanta, debljine 0.70 mm razvijene širine 15 cm. Opšav se postavlja na drvenu potkonstrukciju. Sve spojeve propisno izvesti. </w:t>
            </w:r>
            <w:r>
              <w:rPr>
                <w:rFonts w:ascii="Arial" w:hAnsi="Arial" w:cs="Arial"/>
                <w:sz w:val="20"/>
                <w:szCs w:val="20"/>
              </w:rPr>
              <w:br/>
              <w:t xml:space="preserve">Obračun po m1 ugrađenog opšava sa potrebnom potkonstrukcijom.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m1</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16,00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524C35">
            <w:pPr>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11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I.12</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i ugradnjaj stiropol lajsni na spoju zida i plafona. Stiroplo lajsne propisno zalijepiti gradjevinskim </w:t>
            </w:r>
            <w:proofErr w:type="gramStart"/>
            <w:r>
              <w:rPr>
                <w:rFonts w:ascii="Arial" w:hAnsi="Arial" w:cs="Arial"/>
                <w:sz w:val="20"/>
                <w:szCs w:val="20"/>
              </w:rPr>
              <w:t>ljepilom ,</w:t>
            </w:r>
            <w:proofErr w:type="gramEnd"/>
            <w:r>
              <w:rPr>
                <w:rFonts w:ascii="Arial" w:hAnsi="Arial" w:cs="Arial"/>
                <w:sz w:val="20"/>
                <w:szCs w:val="20"/>
              </w:rPr>
              <w:t xml:space="preserve"> a nakon ugradnje ofarabati farbom za unutrašnje zidove. Obračun po m1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m1</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50,82</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10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lastRenderedPageBreak/>
              <w:t>I.13</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i ugradnja LED trake u radni pult poslovnog prostora, u obračun uzeti spajanje, montažu trake na pult sa prekidačem i transformatorom. </w:t>
            </w:r>
            <w:r>
              <w:rPr>
                <w:rFonts w:ascii="Arial" w:hAnsi="Arial" w:cs="Arial"/>
                <w:sz w:val="20"/>
                <w:szCs w:val="20"/>
              </w:rPr>
              <w:br/>
              <w:t xml:space="preserve">Obračun po m1.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m1</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5,50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524C35">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524C35">
            <w:pPr>
              <w:jc w:val="center"/>
              <w:rPr>
                <w:rFonts w:ascii="Arial" w:hAnsi="Arial" w:cs="Arial"/>
                <w:sz w:val="20"/>
                <w:szCs w:val="20"/>
              </w:rPr>
            </w:pPr>
          </w:p>
        </w:tc>
      </w:tr>
      <w:tr w:rsidR="00625800" w:rsidTr="00625800">
        <w:trPr>
          <w:trHeight w:val="9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I.14</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Nabavka i ugradnja revizionih okana na plafonu unutar poslovnog prostora. Nakon ugradnje reviziona okna gletovati, brusiti i obojiti u boju po želji investitora.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r>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 </w:t>
            </w:r>
          </w:p>
        </w:tc>
      </w:tr>
      <w:tr w:rsidR="00625800" w:rsidTr="00625800">
        <w:trPr>
          <w:trHeight w:val="5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I.14.1</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Revizija 30x30 cm - servisna za klimu. Obračun po komadu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kom</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6602F3">
            <w:pPr>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I.14.2</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Revizija 60x60 cm - izlaz iznad stropa. Obračun po komadu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kom</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12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I.15</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Betoniranje armiranobetonskih potpornih zidova ispred </w:t>
            </w:r>
            <w:proofErr w:type="gramStart"/>
            <w:r>
              <w:rPr>
                <w:rFonts w:ascii="Arial" w:hAnsi="Arial" w:cs="Arial"/>
                <w:sz w:val="20"/>
                <w:szCs w:val="20"/>
              </w:rPr>
              <w:t>objekta  betonom</w:t>
            </w:r>
            <w:proofErr w:type="gramEnd"/>
            <w:r>
              <w:rPr>
                <w:rFonts w:ascii="Arial" w:hAnsi="Arial" w:cs="Arial"/>
                <w:sz w:val="20"/>
                <w:szCs w:val="20"/>
              </w:rPr>
              <w:t xml:space="preserve"> MB-30 u glatkoj dvostranoj oplati.  </w:t>
            </w:r>
            <w:proofErr w:type="gramStart"/>
            <w:r>
              <w:rPr>
                <w:rFonts w:ascii="Arial" w:hAnsi="Arial" w:cs="Arial"/>
                <w:sz w:val="20"/>
                <w:szCs w:val="20"/>
              </w:rPr>
              <w:t>oplati</w:t>
            </w:r>
            <w:proofErr w:type="gramEnd"/>
            <w:r>
              <w:rPr>
                <w:rFonts w:ascii="Arial" w:hAnsi="Arial" w:cs="Arial"/>
                <w:sz w:val="20"/>
                <w:szCs w:val="20"/>
              </w:rPr>
              <w:t>. Betonska masa mora biti potpuno nabijena. Oplate prosječno 10</w:t>
            </w:r>
            <w:proofErr w:type="gramStart"/>
            <w:r>
              <w:rPr>
                <w:rFonts w:ascii="Arial" w:hAnsi="Arial" w:cs="Arial"/>
                <w:sz w:val="20"/>
                <w:szCs w:val="20"/>
              </w:rPr>
              <w:t>,60</w:t>
            </w:r>
            <w:proofErr w:type="gramEnd"/>
            <w:r>
              <w:rPr>
                <w:rFonts w:ascii="Arial" w:hAnsi="Arial" w:cs="Arial"/>
                <w:sz w:val="20"/>
                <w:szCs w:val="20"/>
              </w:rPr>
              <w:t xml:space="preserve"> m2/m3 betona.                                                                                                              </w:t>
            </w:r>
            <w:r>
              <w:rPr>
                <w:rFonts w:ascii="Arial" w:hAnsi="Arial" w:cs="Arial"/>
                <w:sz w:val="20"/>
                <w:szCs w:val="20"/>
              </w:rPr>
              <w:br w:type="page"/>
              <w:t xml:space="preserve">Obračun po m3.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 xml:space="preserve">m3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rsidP="006602F3">
            <w:pPr>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rsidP="006602F3">
            <w:pPr>
              <w:jc w:val="center"/>
              <w:rPr>
                <w:rFonts w:ascii="Arial" w:hAnsi="Arial" w:cs="Arial"/>
                <w:sz w:val="20"/>
                <w:szCs w:val="20"/>
              </w:rPr>
            </w:pPr>
          </w:p>
        </w:tc>
      </w:tr>
      <w:tr w:rsidR="00625800" w:rsidTr="00625800">
        <w:trPr>
          <w:trHeight w:val="16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25800" w:rsidRDefault="00625800">
            <w:pPr>
              <w:jc w:val="center"/>
              <w:rPr>
                <w:rFonts w:ascii="Arial" w:hAnsi="Arial" w:cs="Arial"/>
                <w:b/>
                <w:bCs/>
                <w:sz w:val="20"/>
                <w:szCs w:val="20"/>
              </w:rPr>
            </w:pPr>
            <w:r>
              <w:rPr>
                <w:rFonts w:ascii="Arial" w:hAnsi="Arial" w:cs="Arial"/>
                <w:b/>
                <w:bCs/>
                <w:sz w:val="20"/>
                <w:szCs w:val="20"/>
              </w:rPr>
              <w:t>I.16</w:t>
            </w:r>
          </w:p>
        </w:tc>
        <w:tc>
          <w:tcPr>
            <w:tcW w:w="4780" w:type="dxa"/>
            <w:tcBorders>
              <w:top w:val="nil"/>
              <w:left w:val="nil"/>
              <w:bottom w:val="single" w:sz="4" w:space="0" w:color="auto"/>
              <w:right w:val="single" w:sz="4" w:space="0" w:color="auto"/>
            </w:tcBorders>
            <w:shd w:val="clear" w:color="auto" w:fill="auto"/>
            <w:hideMark/>
          </w:tcPr>
          <w:p w:rsidR="00625800" w:rsidRDefault="00625800">
            <w:pPr>
              <w:rPr>
                <w:rFonts w:ascii="Arial" w:hAnsi="Arial" w:cs="Arial"/>
                <w:sz w:val="20"/>
                <w:szCs w:val="20"/>
              </w:rPr>
            </w:pPr>
            <w:r>
              <w:rPr>
                <w:rFonts w:ascii="Arial" w:hAnsi="Arial" w:cs="Arial"/>
                <w:sz w:val="20"/>
                <w:szCs w:val="20"/>
              </w:rPr>
              <w:t xml:space="preserve">Opšivanje drvene konstrukcije iznad </w:t>
            </w:r>
            <w:proofErr w:type="gramStart"/>
            <w:r>
              <w:rPr>
                <w:rFonts w:ascii="Arial" w:hAnsi="Arial" w:cs="Arial"/>
                <w:sz w:val="20"/>
                <w:szCs w:val="20"/>
              </w:rPr>
              <w:t>plafona  daskom</w:t>
            </w:r>
            <w:proofErr w:type="gramEnd"/>
            <w:r>
              <w:rPr>
                <w:rFonts w:ascii="Arial" w:hAnsi="Arial" w:cs="Arial"/>
                <w:sz w:val="20"/>
                <w:szCs w:val="20"/>
              </w:rPr>
              <w:t xml:space="preserve"> 24mm na dodir preko drvenih greda za lakše servisiranje instalacija el energije i klimatizacije. Jediničnom cijenom obuhvatiti zaštitu daščane oplate odgovarajućim zaštitnim srestvima za drvo.  </w:t>
            </w:r>
            <w:r>
              <w:rPr>
                <w:rFonts w:ascii="Arial" w:hAnsi="Arial" w:cs="Arial"/>
                <w:sz w:val="20"/>
                <w:szCs w:val="20"/>
              </w:rPr>
              <w:br/>
              <w:t xml:space="preserve">Obračun po m2. </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center"/>
              <w:rPr>
                <w:rFonts w:ascii="Arial" w:hAnsi="Arial" w:cs="Arial"/>
                <w:sz w:val="20"/>
                <w:szCs w:val="20"/>
              </w:rPr>
            </w:pPr>
            <w:r>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r>
              <w:rPr>
                <w:rFonts w:ascii="Arial" w:hAnsi="Arial" w:cs="Arial"/>
                <w:sz w:val="20"/>
                <w:szCs w:val="20"/>
              </w:rPr>
              <w:t>20,00</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bottom"/>
            <w:hideMark/>
          </w:tcPr>
          <w:p w:rsidR="00625800" w:rsidRDefault="00625800">
            <w:pPr>
              <w:jc w:val="right"/>
              <w:rPr>
                <w:rFonts w:ascii="Arial" w:hAnsi="Arial" w:cs="Arial"/>
                <w:sz w:val="20"/>
                <w:szCs w:val="20"/>
              </w:rPr>
            </w:pPr>
          </w:p>
        </w:tc>
      </w:tr>
      <w:tr w:rsidR="00625800" w:rsidTr="0062580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625800" w:rsidRDefault="00625800">
            <w:pPr>
              <w:jc w:val="both"/>
              <w:rPr>
                <w:rFonts w:ascii="Arial" w:hAnsi="Arial" w:cs="Arial"/>
                <w:color w:val="FF0000"/>
                <w:sz w:val="20"/>
                <w:szCs w:val="20"/>
              </w:rPr>
            </w:pPr>
            <w:r>
              <w:rPr>
                <w:rFonts w:ascii="Arial" w:hAnsi="Arial" w:cs="Arial"/>
                <w:color w:val="FF0000"/>
                <w:sz w:val="20"/>
                <w:szCs w:val="20"/>
              </w:rPr>
              <w:t> </w:t>
            </w:r>
          </w:p>
        </w:tc>
        <w:tc>
          <w:tcPr>
            <w:tcW w:w="4780" w:type="dxa"/>
            <w:tcBorders>
              <w:top w:val="nil"/>
              <w:left w:val="nil"/>
              <w:bottom w:val="single" w:sz="4" w:space="0" w:color="auto"/>
              <w:right w:val="single" w:sz="4" w:space="0" w:color="auto"/>
            </w:tcBorders>
            <w:shd w:val="clear" w:color="auto" w:fill="auto"/>
            <w:vAlign w:val="bottom"/>
            <w:hideMark/>
          </w:tcPr>
          <w:p w:rsidR="00625800" w:rsidRDefault="00625800">
            <w:pPr>
              <w:jc w:val="both"/>
              <w:rPr>
                <w:rFonts w:ascii="Arial" w:hAnsi="Arial" w:cs="Arial"/>
                <w:color w:val="FF0000"/>
                <w:sz w:val="20"/>
                <w:szCs w:val="20"/>
              </w:rPr>
            </w:pPr>
            <w:r>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625800" w:rsidRDefault="00625800">
            <w:pPr>
              <w:jc w:val="center"/>
              <w:rPr>
                <w:rFonts w:ascii="Arial" w:hAnsi="Arial" w:cs="Arial"/>
                <w:color w:val="FF0000"/>
                <w:sz w:val="20"/>
                <w:szCs w:val="20"/>
              </w:rPr>
            </w:pPr>
            <w:r>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color w:val="FF0000"/>
                <w:sz w:val="20"/>
                <w:szCs w:val="20"/>
              </w:rPr>
            </w:pPr>
            <w:r>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color w:val="FF0000"/>
                <w:sz w:val="20"/>
                <w:szCs w:val="20"/>
              </w:rPr>
            </w:pPr>
            <w:r>
              <w:rPr>
                <w:rFonts w:ascii="Arial" w:hAnsi="Arial" w:cs="Arial"/>
                <w:color w:val="FF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625800" w:rsidRDefault="00625800">
            <w:pPr>
              <w:jc w:val="right"/>
              <w:rPr>
                <w:rFonts w:ascii="Arial" w:hAnsi="Arial" w:cs="Arial"/>
                <w:color w:val="FF0000"/>
                <w:sz w:val="20"/>
                <w:szCs w:val="20"/>
              </w:rPr>
            </w:pPr>
            <w:r>
              <w:rPr>
                <w:rFonts w:ascii="Arial" w:hAnsi="Arial" w:cs="Arial"/>
                <w:color w:val="FF0000"/>
                <w:sz w:val="20"/>
                <w:szCs w:val="20"/>
              </w:rPr>
              <w:t> </w:t>
            </w:r>
          </w:p>
        </w:tc>
      </w:tr>
      <w:tr w:rsidR="00625800" w:rsidTr="00625800">
        <w:trPr>
          <w:trHeight w:val="300"/>
        </w:trPr>
        <w:tc>
          <w:tcPr>
            <w:tcW w:w="8600" w:type="dxa"/>
            <w:gridSpan w:val="5"/>
            <w:tcBorders>
              <w:top w:val="single" w:sz="4" w:space="0" w:color="auto"/>
              <w:left w:val="single" w:sz="4" w:space="0" w:color="auto"/>
              <w:bottom w:val="single" w:sz="4" w:space="0" w:color="auto"/>
              <w:right w:val="single" w:sz="4" w:space="0" w:color="auto"/>
            </w:tcBorders>
            <w:shd w:val="clear" w:color="FFFFFF" w:fill="FDE9D9"/>
            <w:vAlign w:val="center"/>
            <w:hideMark/>
          </w:tcPr>
          <w:p w:rsidR="00625800" w:rsidRDefault="00625800">
            <w:pPr>
              <w:jc w:val="right"/>
              <w:rPr>
                <w:rFonts w:ascii="Arial" w:hAnsi="Arial" w:cs="Arial"/>
                <w:b/>
                <w:bCs/>
                <w:sz w:val="20"/>
                <w:szCs w:val="20"/>
              </w:rPr>
            </w:pPr>
            <w:r>
              <w:rPr>
                <w:rFonts w:ascii="Arial" w:hAnsi="Arial" w:cs="Arial"/>
                <w:b/>
                <w:bCs/>
                <w:sz w:val="20"/>
                <w:szCs w:val="20"/>
              </w:rPr>
              <w:t>DODATNI RADOVI UKUPNO</w:t>
            </w:r>
          </w:p>
        </w:tc>
        <w:tc>
          <w:tcPr>
            <w:tcW w:w="1000" w:type="dxa"/>
            <w:tcBorders>
              <w:top w:val="nil"/>
              <w:left w:val="nil"/>
              <w:bottom w:val="single" w:sz="4" w:space="0" w:color="auto"/>
              <w:right w:val="single" w:sz="4" w:space="0" w:color="auto"/>
            </w:tcBorders>
            <w:shd w:val="clear" w:color="FFFFFF" w:fill="FDE9D9"/>
            <w:vAlign w:val="center"/>
            <w:hideMark/>
          </w:tcPr>
          <w:p w:rsidR="00625800" w:rsidRDefault="00625800">
            <w:pPr>
              <w:jc w:val="right"/>
              <w:rPr>
                <w:rFonts w:ascii="Arial" w:hAnsi="Arial" w:cs="Arial"/>
                <w:b/>
                <w:bCs/>
                <w:sz w:val="20"/>
                <w:szCs w:val="20"/>
              </w:rPr>
            </w:pPr>
          </w:p>
        </w:tc>
      </w:tr>
      <w:tr w:rsidR="00625800" w:rsidTr="00625800">
        <w:trPr>
          <w:trHeight w:val="300"/>
        </w:trPr>
        <w:tc>
          <w:tcPr>
            <w:tcW w:w="940" w:type="dxa"/>
            <w:tcBorders>
              <w:top w:val="nil"/>
              <w:left w:val="nil"/>
              <w:bottom w:val="nil"/>
              <w:right w:val="nil"/>
            </w:tcBorders>
            <w:shd w:val="clear" w:color="auto" w:fill="auto"/>
            <w:noWrap/>
            <w:vAlign w:val="bottom"/>
            <w:hideMark/>
          </w:tcPr>
          <w:p w:rsidR="00625800" w:rsidRDefault="00625800">
            <w:pPr>
              <w:jc w:val="right"/>
              <w:rPr>
                <w:rFonts w:ascii="Arial" w:hAnsi="Arial" w:cs="Arial"/>
                <w:b/>
                <w:bCs/>
                <w:sz w:val="20"/>
                <w:szCs w:val="20"/>
              </w:rPr>
            </w:pPr>
          </w:p>
        </w:tc>
        <w:tc>
          <w:tcPr>
            <w:tcW w:w="4780" w:type="dxa"/>
            <w:tcBorders>
              <w:top w:val="nil"/>
              <w:left w:val="nil"/>
              <w:bottom w:val="nil"/>
              <w:right w:val="nil"/>
            </w:tcBorders>
            <w:shd w:val="clear" w:color="auto" w:fill="auto"/>
            <w:noWrap/>
            <w:vAlign w:val="bottom"/>
            <w:hideMark/>
          </w:tcPr>
          <w:p w:rsidR="00625800" w:rsidRDefault="00625800">
            <w:pPr>
              <w:rPr>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25800" w:rsidRDefault="00625800">
            <w:pPr>
              <w:jc w:val="center"/>
              <w:rPr>
                <w:rFonts w:ascii="Calibri" w:hAnsi="Calibri" w:cs="Calibri"/>
                <w:b/>
                <w:bCs/>
                <w:color w:val="000000"/>
                <w:sz w:val="22"/>
                <w:szCs w:val="22"/>
              </w:rPr>
            </w:pPr>
            <w:r>
              <w:rPr>
                <w:rFonts w:ascii="Calibri" w:hAnsi="Calibri" w:cs="Calibri"/>
                <w:b/>
                <w:bCs/>
                <w:color w:val="000000"/>
                <w:sz w:val="22"/>
                <w:szCs w:val="22"/>
              </w:rPr>
              <w:t>PDV</w:t>
            </w:r>
          </w:p>
        </w:tc>
        <w:tc>
          <w:tcPr>
            <w:tcW w:w="1000" w:type="dxa"/>
            <w:tcBorders>
              <w:top w:val="nil"/>
              <w:left w:val="nil"/>
              <w:bottom w:val="single" w:sz="4" w:space="0" w:color="auto"/>
              <w:right w:val="single" w:sz="4" w:space="0" w:color="auto"/>
            </w:tcBorders>
            <w:shd w:val="clear" w:color="000000" w:fill="FDE9D9"/>
            <w:noWrap/>
            <w:vAlign w:val="bottom"/>
            <w:hideMark/>
          </w:tcPr>
          <w:p w:rsidR="00625800" w:rsidRDefault="00625800">
            <w:pPr>
              <w:jc w:val="right"/>
              <w:rPr>
                <w:rFonts w:ascii="Calibri" w:hAnsi="Calibri" w:cs="Calibri"/>
                <w:b/>
                <w:bCs/>
                <w:color w:val="000000"/>
                <w:sz w:val="22"/>
                <w:szCs w:val="22"/>
              </w:rPr>
            </w:pPr>
          </w:p>
        </w:tc>
      </w:tr>
      <w:tr w:rsidR="00625800" w:rsidTr="00625800">
        <w:trPr>
          <w:trHeight w:val="300"/>
        </w:trPr>
        <w:tc>
          <w:tcPr>
            <w:tcW w:w="940" w:type="dxa"/>
            <w:tcBorders>
              <w:top w:val="nil"/>
              <w:left w:val="nil"/>
              <w:bottom w:val="nil"/>
              <w:right w:val="nil"/>
            </w:tcBorders>
            <w:shd w:val="clear" w:color="auto" w:fill="auto"/>
            <w:noWrap/>
            <w:vAlign w:val="bottom"/>
            <w:hideMark/>
          </w:tcPr>
          <w:p w:rsidR="00625800" w:rsidRDefault="00625800">
            <w:pPr>
              <w:jc w:val="right"/>
              <w:rPr>
                <w:rFonts w:ascii="Calibri" w:hAnsi="Calibri" w:cs="Calibri"/>
                <w:b/>
                <w:bCs/>
                <w:color w:val="000000"/>
                <w:sz w:val="22"/>
                <w:szCs w:val="22"/>
              </w:rPr>
            </w:pPr>
          </w:p>
        </w:tc>
        <w:tc>
          <w:tcPr>
            <w:tcW w:w="4780" w:type="dxa"/>
            <w:tcBorders>
              <w:top w:val="nil"/>
              <w:left w:val="nil"/>
              <w:bottom w:val="nil"/>
              <w:right w:val="nil"/>
            </w:tcBorders>
            <w:shd w:val="clear" w:color="auto" w:fill="auto"/>
            <w:noWrap/>
            <w:vAlign w:val="bottom"/>
            <w:hideMark/>
          </w:tcPr>
          <w:p w:rsidR="00625800" w:rsidRDefault="00625800">
            <w:pPr>
              <w:rPr>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25800" w:rsidRDefault="00625800">
            <w:pPr>
              <w:jc w:val="center"/>
              <w:rPr>
                <w:rFonts w:ascii="Calibri" w:hAnsi="Calibri" w:cs="Calibri"/>
                <w:b/>
                <w:bCs/>
                <w:color w:val="000000"/>
                <w:sz w:val="22"/>
                <w:szCs w:val="22"/>
              </w:rPr>
            </w:pPr>
            <w:r>
              <w:rPr>
                <w:rFonts w:ascii="Calibri" w:hAnsi="Calibri" w:cs="Calibri"/>
                <w:b/>
                <w:bCs/>
                <w:color w:val="000000"/>
                <w:sz w:val="22"/>
                <w:szCs w:val="22"/>
              </w:rPr>
              <w:t>UKUPNO SA PDV-OM</w:t>
            </w:r>
          </w:p>
        </w:tc>
        <w:tc>
          <w:tcPr>
            <w:tcW w:w="1000" w:type="dxa"/>
            <w:tcBorders>
              <w:top w:val="nil"/>
              <w:left w:val="nil"/>
              <w:bottom w:val="single" w:sz="4" w:space="0" w:color="auto"/>
              <w:right w:val="single" w:sz="4" w:space="0" w:color="auto"/>
            </w:tcBorders>
            <w:shd w:val="clear" w:color="000000" w:fill="FDE9D9"/>
            <w:noWrap/>
            <w:vAlign w:val="bottom"/>
            <w:hideMark/>
          </w:tcPr>
          <w:p w:rsidR="00625800" w:rsidRDefault="00625800">
            <w:pPr>
              <w:jc w:val="right"/>
              <w:rPr>
                <w:rFonts w:ascii="Calibri" w:hAnsi="Calibri" w:cs="Calibri"/>
                <w:b/>
                <w:bCs/>
                <w:color w:val="000000"/>
                <w:sz w:val="22"/>
                <w:szCs w:val="22"/>
              </w:rPr>
            </w:pPr>
          </w:p>
        </w:tc>
      </w:tr>
    </w:tbl>
    <w:p w:rsidR="00DC1032" w:rsidRPr="006602F3" w:rsidRDefault="00DC1032" w:rsidP="00DC1032">
      <w:pPr>
        <w:jc w:val="both"/>
        <w:rPr>
          <w:rFonts w:ascii="Arial" w:hAnsi="Arial" w:cs="Arial"/>
          <w:lang w:val="bs-Latn-BA"/>
        </w:rPr>
      </w:pPr>
    </w:p>
    <w:p w:rsidR="00DC1032" w:rsidRPr="006602F3" w:rsidRDefault="009D4B20" w:rsidP="00DC1032">
      <w:pPr>
        <w:rPr>
          <w:rFonts w:ascii="Arial" w:hAnsi="Arial" w:cs="Arial"/>
          <w:lang w:val="bs-Latn-BA"/>
        </w:rPr>
      </w:pPr>
      <w:r w:rsidRPr="006602F3">
        <w:rPr>
          <w:rFonts w:ascii="Arial" w:hAnsi="Arial" w:cs="Arial"/>
          <w:lang w:val="bs-Latn-BA"/>
        </w:rPr>
        <w:t xml:space="preserve">                                                                         </w:t>
      </w:r>
    </w:p>
    <w:p w:rsidR="007E5A78" w:rsidRPr="006602F3" w:rsidRDefault="009D4B20" w:rsidP="00DC1032">
      <w:pPr>
        <w:rPr>
          <w:rFonts w:ascii="Arial" w:hAnsi="Arial" w:cs="Arial"/>
          <w:lang w:val="bs-Latn-BA"/>
        </w:rPr>
      </w:pPr>
      <w:r w:rsidRPr="006602F3">
        <w:rPr>
          <w:rFonts w:ascii="Arial" w:hAnsi="Arial" w:cs="Arial"/>
          <w:lang w:val="bs-Latn-BA"/>
        </w:rPr>
        <w:t xml:space="preserve">                                                          </w:t>
      </w:r>
      <w:r w:rsidR="007E5A78" w:rsidRPr="006602F3">
        <w:rPr>
          <w:rFonts w:ascii="Arial" w:hAnsi="Arial" w:cs="Arial"/>
          <w:lang w:val="bs-Latn-BA"/>
        </w:rPr>
        <w:t xml:space="preserve">                 M.P. PONUĐAČ    ________</w:t>
      </w:r>
      <w:r w:rsidR="00D80E8E" w:rsidRPr="006602F3">
        <w:rPr>
          <w:rFonts w:ascii="Arial" w:hAnsi="Arial" w:cs="Arial"/>
          <w:lang w:val="bs-Latn-BA"/>
        </w:rPr>
        <w:t>_______</w:t>
      </w:r>
    </w:p>
    <w:p w:rsidR="003A03A8" w:rsidRPr="006602F3" w:rsidRDefault="009D4B20" w:rsidP="00DC1032">
      <w:pPr>
        <w:rPr>
          <w:rFonts w:ascii="Arial" w:hAnsi="Arial" w:cs="Arial"/>
          <w:lang w:val="sr-Latn-BA"/>
        </w:rPr>
      </w:pPr>
      <w:r w:rsidRPr="006602F3">
        <w:rPr>
          <w:rFonts w:ascii="Arial" w:hAnsi="Arial" w:cs="Arial"/>
          <w:lang w:val="sr-Latn-BA"/>
        </w:rPr>
        <w:t xml:space="preserve">Napomena: </w:t>
      </w:r>
    </w:p>
    <w:p w:rsidR="00DC1032" w:rsidRPr="006602F3" w:rsidRDefault="003A03A8" w:rsidP="00DC1032">
      <w:pPr>
        <w:numPr>
          <w:ilvl w:val="0"/>
          <w:numId w:val="14"/>
        </w:numPr>
        <w:suppressAutoHyphens/>
        <w:rPr>
          <w:rFonts w:ascii="Arial" w:hAnsi="Arial" w:cs="Arial"/>
          <w:lang w:val="bs-Latn-BA"/>
        </w:rPr>
      </w:pPr>
      <w:r w:rsidRPr="006602F3">
        <w:rPr>
          <w:rFonts w:ascii="Arial" w:hAnsi="Arial" w:cs="Arial"/>
          <w:lang w:val="bs-Latn-BA"/>
        </w:rPr>
        <w:t>Cijene</w:t>
      </w:r>
      <w:r w:rsidR="00DC1032" w:rsidRPr="006602F3">
        <w:rPr>
          <w:rFonts w:ascii="Arial" w:hAnsi="Arial" w:cs="Arial"/>
          <w:lang w:val="bs-Latn-BA"/>
        </w:rPr>
        <w:t xml:space="preserve"> </w:t>
      </w:r>
      <w:r w:rsidRPr="006602F3">
        <w:rPr>
          <w:rFonts w:ascii="Arial" w:hAnsi="Arial" w:cs="Arial"/>
          <w:lang w:val="bs-Latn-BA"/>
        </w:rPr>
        <w:t>moraju</w:t>
      </w:r>
      <w:r w:rsidR="00DC1032" w:rsidRPr="006602F3">
        <w:rPr>
          <w:rFonts w:ascii="Arial" w:hAnsi="Arial" w:cs="Arial"/>
          <w:lang w:val="bs-Latn-BA"/>
        </w:rPr>
        <w:t xml:space="preserve"> </w:t>
      </w:r>
      <w:r w:rsidRPr="006602F3">
        <w:rPr>
          <w:rFonts w:ascii="Arial" w:hAnsi="Arial" w:cs="Arial"/>
          <w:lang w:val="bs-Latn-BA"/>
        </w:rPr>
        <w:t>biti</w:t>
      </w:r>
      <w:r w:rsidR="00DC1032" w:rsidRPr="006602F3">
        <w:rPr>
          <w:rFonts w:ascii="Arial" w:hAnsi="Arial" w:cs="Arial"/>
          <w:lang w:val="bs-Latn-BA"/>
        </w:rPr>
        <w:t xml:space="preserve"> </w:t>
      </w:r>
      <w:r w:rsidRPr="006602F3">
        <w:rPr>
          <w:rFonts w:ascii="Arial" w:hAnsi="Arial" w:cs="Arial"/>
          <w:lang w:val="bs-Latn-BA"/>
        </w:rPr>
        <w:t>izražene</w:t>
      </w:r>
      <w:r w:rsidR="00DC1032" w:rsidRPr="006602F3">
        <w:rPr>
          <w:rFonts w:ascii="Arial" w:hAnsi="Arial" w:cs="Arial"/>
          <w:lang w:val="bs-Latn-BA"/>
        </w:rPr>
        <w:t xml:space="preserve"> </w:t>
      </w:r>
      <w:r w:rsidRPr="006602F3">
        <w:rPr>
          <w:rFonts w:ascii="Arial" w:hAnsi="Arial" w:cs="Arial"/>
          <w:lang w:val="bs-Latn-BA"/>
        </w:rPr>
        <w:t>u</w:t>
      </w:r>
      <w:r w:rsidR="00DC1032" w:rsidRPr="006602F3">
        <w:rPr>
          <w:rFonts w:ascii="Arial" w:hAnsi="Arial" w:cs="Arial"/>
          <w:lang w:val="bs-Latn-BA"/>
        </w:rPr>
        <w:t xml:space="preserve"> </w:t>
      </w:r>
      <w:r w:rsidRPr="006602F3">
        <w:rPr>
          <w:rFonts w:ascii="Arial" w:hAnsi="Arial" w:cs="Arial"/>
          <w:lang w:val="bs-Latn-BA"/>
        </w:rPr>
        <w:t>KM</w:t>
      </w:r>
      <w:r w:rsidR="00DC1032" w:rsidRPr="006602F3">
        <w:rPr>
          <w:rFonts w:ascii="Arial" w:hAnsi="Arial" w:cs="Arial"/>
          <w:lang w:val="bs-Latn-BA"/>
        </w:rPr>
        <w:t xml:space="preserve">. </w:t>
      </w:r>
      <w:r w:rsidRPr="006602F3">
        <w:rPr>
          <w:rFonts w:ascii="Arial" w:hAnsi="Arial" w:cs="Arial"/>
          <w:lang w:val="bs-Latn-BA"/>
        </w:rPr>
        <w:t>Za</w:t>
      </w:r>
      <w:r w:rsidR="00DC1032" w:rsidRPr="006602F3">
        <w:rPr>
          <w:rFonts w:ascii="Arial" w:hAnsi="Arial" w:cs="Arial"/>
          <w:lang w:val="bs-Latn-BA"/>
        </w:rPr>
        <w:t xml:space="preserve"> </w:t>
      </w:r>
      <w:r w:rsidRPr="006602F3">
        <w:rPr>
          <w:rFonts w:ascii="Arial" w:hAnsi="Arial" w:cs="Arial"/>
          <w:lang w:val="bs-Latn-BA"/>
        </w:rPr>
        <w:t>svaku</w:t>
      </w:r>
      <w:r w:rsidR="00DC1032" w:rsidRPr="006602F3">
        <w:rPr>
          <w:rFonts w:ascii="Arial" w:hAnsi="Arial" w:cs="Arial"/>
          <w:lang w:val="bs-Latn-BA"/>
        </w:rPr>
        <w:t xml:space="preserve"> </w:t>
      </w:r>
      <w:r w:rsidRPr="006602F3">
        <w:rPr>
          <w:rFonts w:ascii="Arial" w:hAnsi="Arial" w:cs="Arial"/>
          <w:lang w:val="bs-Latn-BA"/>
        </w:rPr>
        <w:t>stavku</w:t>
      </w:r>
      <w:r w:rsidR="00DC1032" w:rsidRPr="006602F3">
        <w:rPr>
          <w:rFonts w:ascii="Arial" w:hAnsi="Arial" w:cs="Arial"/>
          <w:lang w:val="bs-Latn-BA"/>
        </w:rPr>
        <w:t xml:space="preserve"> </w:t>
      </w:r>
      <w:r w:rsidRPr="006602F3">
        <w:rPr>
          <w:rFonts w:ascii="Arial" w:hAnsi="Arial" w:cs="Arial"/>
          <w:lang w:val="bs-Latn-BA"/>
        </w:rPr>
        <w:t>u</w:t>
      </w:r>
      <w:r w:rsidR="00DC1032" w:rsidRPr="006602F3">
        <w:rPr>
          <w:rFonts w:ascii="Arial" w:hAnsi="Arial" w:cs="Arial"/>
          <w:lang w:val="bs-Latn-BA"/>
        </w:rPr>
        <w:t xml:space="preserve"> </w:t>
      </w:r>
      <w:r w:rsidRPr="006602F3">
        <w:rPr>
          <w:rFonts w:ascii="Arial" w:hAnsi="Arial" w:cs="Arial"/>
          <w:lang w:val="bs-Latn-BA"/>
        </w:rPr>
        <w:t>ponudi</w:t>
      </w:r>
      <w:r w:rsidR="00DC1032" w:rsidRPr="006602F3">
        <w:rPr>
          <w:rFonts w:ascii="Arial" w:hAnsi="Arial" w:cs="Arial"/>
          <w:lang w:val="bs-Latn-BA"/>
        </w:rPr>
        <w:t xml:space="preserve"> </w:t>
      </w:r>
      <w:r w:rsidRPr="006602F3">
        <w:rPr>
          <w:rFonts w:ascii="Arial" w:hAnsi="Arial" w:cs="Arial"/>
          <w:lang w:val="bs-Latn-BA"/>
        </w:rPr>
        <w:t>mora</w:t>
      </w:r>
      <w:r w:rsidR="00DC1032" w:rsidRPr="006602F3">
        <w:rPr>
          <w:rFonts w:ascii="Arial" w:hAnsi="Arial" w:cs="Arial"/>
          <w:lang w:val="bs-Latn-BA"/>
        </w:rPr>
        <w:t xml:space="preserve"> </w:t>
      </w:r>
      <w:r w:rsidRPr="006602F3">
        <w:rPr>
          <w:rFonts w:ascii="Arial" w:hAnsi="Arial" w:cs="Arial"/>
          <w:lang w:val="bs-Latn-BA"/>
        </w:rPr>
        <w:t>se</w:t>
      </w:r>
      <w:r w:rsidR="00DC1032" w:rsidRPr="006602F3">
        <w:rPr>
          <w:rFonts w:ascii="Arial" w:hAnsi="Arial" w:cs="Arial"/>
          <w:lang w:val="bs-Latn-BA"/>
        </w:rPr>
        <w:t xml:space="preserve"> </w:t>
      </w:r>
      <w:r w:rsidRPr="006602F3">
        <w:rPr>
          <w:rFonts w:ascii="Arial" w:hAnsi="Arial" w:cs="Arial"/>
          <w:lang w:val="bs-Latn-BA"/>
        </w:rPr>
        <w:t>navesti</w:t>
      </w:r>
      <w:r w:rsidR="00DC1032" w:rsidRPr="006602F3">
        <w:rPr>
          <w:rFonts w:ascii="Arial" w:hAnsi="Arial" w:cs="Arial"/>
          <w:lang w:val="bs-Latn-BA"/>
        </w:rPr>
        <w:t xml:space="preserve"> </w:t>
      </w:r>
      <w:r w:rsidRPr="006602F3">
        <w:rPr>
          <w:rFonts w:ascii="Arial" w:hAnsi="Arial" w:cs="Arial"/>
          <w:lang w:val="bs-Latn-BA"/>
        </w:rPr>
        <w:t>cijena</w:t>
      </w:r>
      <w:r w:rsidR="00DC1032" w:rsidRPr="006602F3">
        <w:rPr>
          <w:rFonts w:ascii="Arial" w:hAnsi="Arial" w:cs="Arial"/>
          <w:lang w:val="bs-Latn-BA"/>
        </w:rPr>
        <w:t>.</w:t>
      </w:r>
    </w:p>
    <w:p w:rsidR="00DC1032" w:rsidRPr="006602F3" w:rsidRDefault="003A03A8" w:rsidP="00DC1032">
      <w:pPr>
        <w:numPr>
          <w:ilvl w:val="0"/>
          <w:numId w:val="14"/>
        </w:numPr>
        <w:suppressAutoHyphens/>
        <w:rPr>
          <w:rFonts w:ascii="Arial" w:hAnsi="Arial" w:cs="Arial"/>
          <w:lang w:val="bs-Latn-BA"/>
        </w:rPr>
      </w:pPr>
      <w:r w:rsidRPr="006602F3">
        <w:rPr>
          <w:rFonts w:ascii="Arial" w:hAnsi="Arial" w:cs="Arial"/>
          <w:lang w:val="bs-Latn-BA"/>
        </w:rPr>
        <w:t>Cijena</w:t>
      </w:r>
      <w:r w:rsidR="00DC1032" w:rsidRPr="006602F3">
        <w:rPr>
          <w:rFonts w:ascii="Arial" w:hAnsi="Arial" w:cs="Arial"/>
          <w:lang w:val="bs-Latn-BA"/>
        </w:rPr>
        <w:t xml:space="preserve"> </w:t>
      </w:r>
      <w:r w:rsidRPr="006602F3">
        <w:rPr>
          <w:rFonts w:ascii="Arial" w:hAnsi="Arial" w:cs="Arial"/>
          <w:lang w:val="bs-Latn-BA"/>
        </w:rPr>
        <w:t>ponude</w:t>
      </w:r>
      <w:r w:rsidR="00DC1032" w:rsidRPr="006602F3">
        <w:rPr>
          <w:rFonts w:ascii="Arial" w:hAnsi="Arial" w:cs="Arial"/>
          <w:lang w:val="bs-Latn-BA"/>
        </w:rPr>
        <w:t xml:space="preserve"> </w:t>
      </w:r>
      <w:r w:rsidRPr="006602F3">
        <w:rPr>
          <w:rFonts w:ascii="Arial" w:hAnsi="Arial" w:cs="Arial"/>
          <w:lang w:val="bs-Latn-BA"/>
        </w:rPr>
        <w:t>se</w:t>
      </w:r>
      <w:r w:rsidR="00DC1032" w:rsidRPr="006602F3">
        <w:rPr>
          <w:rFonts w:ascii="Arial" w:hAnsi="Arial" w:cs="Arial"/>
          <w:lang w:val="bs-Latn-BA"/>
        </w:rPr>
        <w:t xml:space="preserve"> </w:t>
      </w:r>
      <w:r w:rsidRPr="006602F3">
        <w:rPr>
          <w:rFonts w:ascii="Arial" w:hAnsi="Arial" w:cs="Arial"/>
          <w:lang w:val="bs-Latn-BA"/>
        </w:rPr>
        <w:t>iskazuje</w:t>
      </w:r>
      <w:r w:rsidR="00DC1032" w:rsidRPr="006602F3">
        <w:rPr>
          <w:rFonts w:ascii="Arial" w:hAnsi="Arial" w:cs="Arial"/>
          <w:lang w:val="bs-Latn-BA"/>
        </w:rPr>
        <w:t xml:space="preserve"> </w:t>
      </w:r>
      <w:r w:rsidRPr="006602F3">
        <w:rPr>
          <w:rFonts w:ascii="Arial" w:hAnsi="Arial" w:cs="Arial"/>
          <w:lang w:val="bs-Latn-BA"/>
        </w:rPr>
        <w:t>bez</w:t>
      </w:r>
      <w:r w:rsidR="00DC1032" w:rsidRPr="006602F3">
        <w:rPr>
          <w:rFonts w:ascii="Arial" w:hAnsi="Arial" w:cs="Arial"/>
          <w:lang w:val="bs-Latn-BA"/>
        </w:rPr>
        <w:t xml:space="preserve"> </w:t>
      </w:r>
      <w:r w:rsidRPr="006602F3">
        <w:rPr>
          <w:rFonts w:ascii="Arial" w:hAnsi="Arial" w:cs="Arial"/>
          <w:lang w:val="bs-Latn-BA"/>
        </w:rPr>
        <w:t>PDV</w:t>
      </w:r>
      <w:r w:rsidR="00DC1032" w:rsidRPr="006602F3">
        <w:rPr>
          <w:rFonts w:ascii="Arial" w:hAnsi="Arial" w:cs="Arial"/>
          <w:lang w:val="bs-Latn-BA"/>
        </w:rPr>
        <w:t>-</w:t>
      </w:r>
      <w:r w:rsidRPr="006602F3">
        <w:rPr>
          <w:rFonts w:ascii="Arial" w:hAnsi="Arial" w:cs="Arial"/>
          <w:lang w:val="bs-Latn-BA"/>
        </w:rPr>
        <w:t>a</w:t>
      </w:r>
      <w:r w:rsidR="00DC1032" w:rsidRPr="006602F3">
        <w:rPr>
          <w:rFonts w:ascii="Arial" w:hAnsi="Arial" w:cs="Arial"/>
          <w:lang w:val="bs-Latn-BA"/>
        </w:rPr>
        <w:t xml:space="preserve"> </w:t>
      </w:r>
      <w:r w:rsidRPr="006602F3">
        <w:rPr>
          <w:rFonts w:ascii="Arial" w:hAnsi="Arial" w:cs="Arial"/>
          <w:lang w:val="bs-Latn-BA"/>
        </w:rPr>
        <w:t>i</w:t>
      </w:r>
      <w:r w:rsidR="00DC1032" w:rsidRPr="006602F3">
        <w:rPr>
          <w:rFonts w:ascii="Arial" w:hAnsi="Arial" w:cs="Arial"/>
          <w:lang w:val="bs-Latn-BA"/>
        </w:rPr>
        <w:t xml:space="preserve"> </w:t>
      </w:r>
      <w:r w:rsidRPr="006602F3">
        <w:rPr>
          <w:rFonts w:ascii="Arial" w:hAnsi="Arial" w:cs="Arial"/>
          <w:lang w:val="bs-Latn-BA"/>
        </w:rPr>
        <w:t>sadrži</w:t>
      </w:r>
      <w:r w:rsidR="00DC1032" w:rsidRPr="006602F3">
        <w:rPr>
          <w:rFonts w:ascii="Arial" w:hAnsi="Arial" w:cs="Arial"/>
          <w:lang w:val="bs-Latn-BA"/>
        </w:rPr>
        <w:t xml:space="preserve"> </w:t>
      </w:r>
      <w:r w:rsidRPr="006602F3">
        <w:rPr>
          <w:rFonts w:ascii="Arial" w:hAnsi="Arial" w:cs="Arial"/>
          <w:lang w:val="bs-Latn-BA"/>
        </w:rPr>
        <w:t>sve</w:t>
      </w:r>
      <w:r w:rsidR="00DC1032" w:rsidRPr="006602F3">
        <w:rPr>
          <w:rFonts w:ascii="Arial" w:hAnsi="Arial" w:cs="Arial"/>
          <w:lang w:val="bs-Latn-BA"/>
        </w:rPr>
        <w:t xml:space="preserve"> </w:t>
      </w:r>
      <w:r w:rsidRPr="006602F3">
        <w:rPr>
          <w:rFonts w:ascii="Arial" w:hAnsi="Arial" w:cs="Arial"/>
          <w:lang w:val="bs-Latn-BA"/>
        </w:rPr>
        <w:t>naknade</w:t>
      </w:r>
      <w:r w:rsidR="00DC1032" w:rsidRPr="006602F3">
        <w:rPr>
          <w:rFonts w:ascii="Arial" w:hAnsi="Arial" w:cs="Arial"/>
          <w:lang w:val="bs-Latn-BA"/>
        </w:rPr>
        <w:t xml:space="preserve"> </w:t>
      </w:r>
      <w:r w:rsidRPr="006602F3">
        <w:rPr>
          <w:rFonts w:ascii="Arial" w:hAnsi="Arial" w:cs="Arial"/>
          <w:lang w:val="bs-Latn-BA"/>
        </w:rPr>
        <w:t>koje</w:t>
      </w:r>
      <w:r w:rsidR="00DC1032" w:rsidRPr="006602F3">
        <w:rPr>
          <w:rFonts w:ascii="Arial" w:hAnsi="Arial" w:cs="Arial"/>
          <w:lang w:val="bs-Latn-BA"/>
        </w:rPr>
        <w:t xml:space="preserve"> </w:t>
      </w:r>
      <w:r w:rsidRPr="006602F3">
        <w:rPr>
          <w:rFonts w:ascii="Arial" w:hAnsi="Arial" w:cs="Arial"/>
          <w:lang w:val="bs-Latn-BA"/>
        </w:rPr>
        <w:t>ugovorni</w:t>
      </w:r>
      <w:r w:rsidR="00DC1032" w:rsidRPr="006602F3">
        <w:rPr>
          <w:rFonts w:ascii="Arial" w:hAnsi="Arial" w:cs="Arial"/>
          <w:lang w:val="bs-Latn-BA"/>
        </w:rPr>
        <w:t xml:space="preserve"> </w:t>
      </w:r>
      <w:r w:rsidRPr="006602F3">
        <w:rPr>
          <w:rFonts w:ascii="Arial" w:hAnsi="Arial" w:cs="Arial"/>
          <w:lang w:val="bs-Latn-BA"/>
        </w:rPr>
        <w:t>organ</w:t>
      </w:r>
      <w:r w:rsidR="00DC1032" w:rsidRPr="006602F3">
        <w:rPr>
          <w:rFonts w:ascii="Arial" w:hAnsi="Arial" w:cs="Arial"/>
          <w:lang w:val="bs-Latn-BA"/>
        </w:rPr>
        <w:t xml:space="preserve"> </w:t>
      </w:r>
      <w:r w:rsidRPr="006602F3">
        <w:rPr>
          <w:rFonts w:ascii="Arial" w:hAnsi="Arial" w:cs="Arial"/>
          <w:lang w:val="bs-Latn-BA"/>
        </w:rPr>
        <w:t>treba</w:t>
      </w:r>
      <w:r w:rsidR="00DC1032" w:rsidRPr="006602F3">
        <w:rPr>
          <w:rFonts w:ascii="Arial" w:hAnsi="Arial" w:cs="Arial"/>
          <w:lang w:val="bs-Latn-BA"/>
        </w:rPr>
        <w:t xml:space="preserve"> </w:t>
      </w:r>
      <w:r w:rsidRPr="006602F3">
        <w:rPr>
          <w:rFonts w:ascii="Arial" w:hAnsi="Arial" w:cs="Arial"/>
          <w:lang w:val="bs-Latn-BA"/>
        </w:rPr>
        <w:t>platiti</w:t>
      </w:r>
      <w:r w:rsidR="00DC1032" w:rsidRPr="006602F3">
        <w:rPr>
          <w:rFonts w:ascii="Arial" w:hAnsi="Arial" w:cs="Arial"/>
          <w:lang w:val="bs-Latn-BA"/>
        </w:rPr>
        <w:t xml:space="preserve"> </w:t>
      </w:r>
      <w:r w:rsidRPr="006602F3">
        <w:rPr>
          <w:rFonts w:ascii="Arial" w:hAnsi="Arial" w:cs="Arial"/>
          <w:lang w:val="bs-Latn-BA"/>
        </w:rPr>
        <w:t>dobavlјaču</w:t>
      </w:r>
      <w:r w:rsidR="00DC1032" w:rsidRPr="006602F3">
        <w:rPr>
          <w:rFonts w:ascii="Arial" w:hAnsi="Arial" w:cs="Arial"/>
          <w:lang w:val="bs-Latn-BA"/>
        </w:rPr>
        <w:t xml:space="preserve">. </w:t>
      </w:r>
      <w:r w:rsidRPr="006602F3">
        <w:rPr>
          <w:rFonts w:ascii="Arial" w:hAnsi="Arial" w:cs="Arial"/>
          <w:lang w:val="bs-Latn-BA"/>
        </w:rPr>
        <w:t>Ugovorni</w:t>
      </w:r>
      <w:r w:rsidR="00DC1032" w:rsidRPr="006602F3">
        <w:rPr>
          <w:rFonts w:ascii="Arial" w:hAnsi="Arial" w:cs="Arial"/>
          <w:lang w:val="bs-Latn-BA"/>
        </w:rPr>
        <w:t xml:space="preserve"> </w:t>
      </w:r>
      <w:r w:rsidRPr="006602F3">
        <w:rPr>
          <w:rFonts w:ascii="Arial" w:hAnsi="Arial" w:cs="Arial"/>
          <w:lang w:val="bs-Latn-BA"/>
        </w:rPr>
        <w:t>organ</w:t>
      </w:r>
      <w:r w:rsidR="00DC1032" w:rsidRPr="006602F3">
        <w:rPr>
          <w:rFonts w:ascii="Arial" w:hAnsi="Arial" w:cs="Arial"/>
          <w:lang w:val="bs-Latn-BA"/>
        </w:rPr>
        <w:t xml:space="preserve"> </w:t>
      </w:r>
      <w:r w:rsidRPr="006602F3">
        <w:rPr>
          <w:rFonts w:ascii="Arial" w:hAnsi="Arial" w:cs="Arial"/>
          <w:lang w:val="bs-Latn-BA"/>
        </w:rPr>
        <w:t>ne</w:t>
      </w:r>
      <w:r w:rsidR="00DC1032" w:rsidRPr="006602F3">
        <w:rPr>
          <w:rFonts w:ascii="Arial" w:hAnsi="Arial" w:cs="Arial"/>
          <w:lang w:val="bs-Latn-BA"/>
        </w:rPr>
        <w:t xml:space="preserve"> </w:t>
      </w:r>
      <w:r w:rsidRPr="006602F3">
        <w:rPr>
          <w:rFonts w:ascii="Arial" w:hAnsi="Arial" w:cs="Arial"/>
          <w:lang w:val="bs-Latn-BA"/>
        </w:rPr>
        <w:t>smije</w:t>
      </w:r>
      <w:r w:rsidR="00DC1032" w:rsidRPr="006602F3">
        <w:rPr>
          <w:rFonts w:ascii="Arial" w:hAnsi="Arial" w:cs="Arial"/>
          <w:lang w:val="bs-Latn-BA"/>
        </w:rPr>
        <w:t xml:space="preserve"> </w:t>
      </w:r>
      <w:r w:rsidRPr="006602F3">
        <w:rPr>
          <w:rFonts w:ascii="Arial" w:hAnsi="Arial" w:cs="Arial"/>
          <w:lang w:val="bs-Latn-BA"/>
        </w:rPr>
        <w:t>imati</w:t>
      </w:r>
      <w:r w:rsidR="00DC1032" w:rsidRPr="006602F3">
        <w:rPr>
          <w:rFonts w:ascii="Arial" w:hAnsi="Arial" w:cs="Arial"/>
          <w:lang w:val="bs-Latn-BA"/>
        </w:rPr>
        <w:t xml:space="preserve"> </w:t>
      </w:r>
      <w:r w:rsidRPr="006602F3">
        <w:rPr>
          <w:rFonts w:ascii="Arial" w:hAnsi="Arial" w:cs="Arial"/>
          <w:lang w:val="bs-Latn-BA"/>
        </w:rPr>
        <w:t>nikakve</w:t>
      </w:r>
      <w:r w:rsidR="00DC1032" w:rsidRPr="006602F3">
        <w:rPr>
          <w:rFonts w:ascii="Arial" w:hAnsi="Arial" w:cs="Arial"/>
          <w:lang w:val="bs-Latn-BA"/>
        </w:rPr>
        <w:t xml:space="preserve"> </w:t>
      </w:r>
      <w:r w:rsidRPr="006602F3">
        <w:rPr>
          <w:rFonts w:ascii="Arial" w:hAnsi="Arial" w:cs="Arial"/>
          <w:lang w:val="bs-Latn-BA"/>
        </w:rPr>
        <w:t>dodatne</w:t>
      </w:r>
      <w:r w:rsidR="00DC1032" w:rsidRPr="006602F3">
        <w:rPr>
          <w:rFonts w:ascii="Arial" w:hAnsi="Arial" w:cs="Arial"/>
          <w:lang w:val="bs-Latn-BA"/>
        </w:rPr>
        <w:t xml:space="preserve"> </w:t>
      </w:r>
      <w:r w:rsidRPr="006602F3">
        <w:rPr>
          <w:rFonts w:ascii="Arial" w:hAnsi="Arial" w:cs="Arial"/>
          <w:lang w:val="bs-Latn-BA"/>
        </w:rPr>
        <w:t>troškove</w:t>
      </w:r>
      <w:r w:rsidR="00DC1032" w:rsidRPr="006602F3">
        <w:rPr>
          <w:rFonts w:ascii="Arial" w:hAnsi="Arial" w:cs="Arial"/>
          <w:lang w:val="bs-Latn-BA"/>
        </w:rPr>
        <w:t xml:space="preserve"> </w:t>
      </w:r>
      <w:r w:rsidRPr="006602F3">
        <w:rPr>
          <w:rFonts w:ascii="Arial" w:hAnsi="Arial" w:cs="Arial"/>
          <w:lang w:val="bs-Latn-BA"/>
        </w:rPr>
        <w:t>osim</w:t>
      </w:r>
      <w:r w:rsidR="00DC1032" w:rsidRPr="006602F3">
        <w:rPr>
          <w:rFonts w:ascii="Arial" w:hAnsi="Arial" w:cs="Arial"/>
          <w:lang w:val="bs-Latn-BA"/>
        </w:rPr>
        <w:t xml:space="preserve"> </w:t>
      </w:r>
      <w:r w:rsidRPr="006602F3">
        <w:rPr>
          <w:rFonts w:ascii="Arial" w:hAnsi="Arial" w:cs="Arial"/>
          <w:lang w:val="bs-Latn-BA"/>
        </w:rPr>
        <w:t>onih</w:t>
      </w:r>
      <w:r w:rsidR="00DC1032" w:rsidRPr="006602F3">
        <w:rPr>
          <w:rFonts w:ascii="Arial" w:hAnsi="Arial" w:cs="Arial"/>
          <w:lang w:val="bs-Latn-BA"/>
        </w:rPr>
        <w:t xml:space="preserve"> </w:t>
      </w:r>
      <w:r w:rsidRPr="006602F3">
        <w:rPr>
          <w:rFonts w:ascii="Arial" w:hAnsi="Arial" w:cs="Arial"/>
          <w:lang w:val="bs-Latn-BA"/>
        </w:rPr>
        <w:t>koji</w:t>
      </w:r>
      <w:r w:rsidR="00DC1032" w:rsidRPr="006602F3">
        <w:rPr>
          <w:rFonts w:ascii="Arial" w:hAnsi="Arial" w:cs="Arial"/>
          <w:lang w:val="bs-Latn-BA"/>
        </w:rPr>
        <w:t xml:space="preserve"> </w:t>
      </w:r>
      <w:r w:rsidRPr="006602F3">
        <w:rPr>
          <w:rFonts w:ascii="Arial" w:hAnsi="Arial" w:cs="Arial"/>
          <w:lang w:val="bs-Latn-BA"/>
        </w:rPr>
        <w:t>su</w:t>
      </w:r>
      <w:r w:rsidR="00DC1032" w:rsidRPr="006602F3">
        <w:rPr>
          <w:rFonts w:ascii="Arial" w:hAnsi="Arial" w:cs="Arial"/>
          <w:lang w:val="bs-Latn-BA"/>
        </w:rPr>
        <w:t xml:space="preserve"> </w:t>
      </w:r>
      <w:r w:rsidRPr="006602F3">
        <w:rPr>
          <w:rFonts w:ascii="Arial" w:hAnsi="Arial" w:cs="Arial"/>
          <w:lang w:val="bs-Latn-BA"/>
        </w:rPr>
        <w:t>navedeni</w:t>
      </w:r>
      <w:r w:rsidR="00DC1032" w:rsidRPr="006602F3">
        <w:rPr>
          <w:rFonts w:ascii="Arial" w:hAnsi="Arial" w:cs="Arial"/>
          <w:lang w:val="bs-Latn-BA"/>
        </w:rPr>
        <w:t xml:space="preserve"> </w:t>
      </w:r>
      <w:r w:rsidRPr="006602F3">
        <w:rPr>
          <w:rFonts w:ascii="Arial" w:hAnsi="Arial" w:cs="Arial"/>
          <w:lang w:val="bs-Latn-BA"/>
        </w:rPr>
        <w:t>u</w:t>
      </w:r>
      <w:r w:rsidR="00DC1032" w:rsidRPr="006602F3">
        <w:rPr>
          <w:rFonts w:ascii="Arial" w:hAnsi="Arial" w:cs="Arial"/>
          <w:lang w:val="bs-Latn-BA"/>
        </w:rPr>
        <w:t xml:space="preserve"> </w:t>
      </w:r>
      <w:r w:rsidRPr="006602F3">
        <w:rPr>
          <w:rFonts w:ascii="Arial" w:hAnsi="Arial" w:cs="Arial"/>
          <w:lang w:val="bs-Latn-BA"/>
        </w:rPr>
        <w:t>ovom</w:t>
      </w:r>
      <w:r w:rsidR="00DC1032" w:rsidRPr="006602F3">
        <w:rPr>
          <w:rFonts w:ascii="Arial" w:hAnsi="Arial" w:cs="Arial"/>
          <w:lang w:val="bs-Latn-BA"/>
        </w:rPr>
        <w:t xml:space="preserve"> </w:t>
      </w:r>
      <w:r w:rsidRPr="006602F3">
        <w:rPr>
          <w:rFonts w:ascii="Arial" w:hAnsi="Arial" w:cs="Arial"/>
          <w:lang w:val="bs-Latn-BA"/>
        </w:rPr>
        <w:t>obrascu</w:t>
      </w:r>
      <w:r w:rsidR="00DC1032" w:rsidRPr="006602F3">
        <w:rPr>
          <w:rFonts w:ascii="Arial" w:hAnsi="Arial" w:cs="Arial"/>
          <w:lang w:val="bs-Latn-BA"/>
        </w:rPr>
        <w:t>.</w:t>
      </w:r>
    </w:p>
    <w:p w:rsidR="00DC1032" w:rsidRPr="006602F3" w:rsidRDefault="003A03A8" w:rsidP="00DC1032">
      <w:pPr>
        <w:numPr>
          <w:ilvl w:val="0"/>
          <w:numId w:val="14"/>
        </w:numPr>
        <w:suppressAutoHyphens/>
        <w:rPr>
          <w:rFonts w:ascii="Arial" w:hAnsi="Arial" w:cs="Arial"/>
          <w:lang w:val="bs-Latn-BA"/>
        </w:rPr>
      </w:pPr>
      <w:r w:rsidRPr="006602F3">
        <w:rPr>
          <w:rFonts w:ascii="Arial" w:hAnsi="Arial" w:cs="Arial"/>
          <w:lang w:val="bs-Latn-BA"/>
        </w:rPr>
        <w:t>U</w:t>
      </w:r>
      <w:r w:rsidR="00DC1032" w:rsidRPr="006602F3">
        <w:rPr>
          <w:rFonts w:ascii="Arial" w:hAnsi="Arial" w:cs="Arial"/>
          <w:lang w:val="bs-Latn-BA"/>
        </w:rPr>
        <w:t xml:space="preserve"> </w:t>
      </w:r>
      <w:r w:rsidRPr="006602F3">
        <w:rPr>
          <w:rFonts w:ascii="Arial" w:hAnsi="Arial" w:cs="Arial"/>
          <w:lang w:val="bs-Latn-BA"/>
        </w:rPr>
        <w:t>slučaju</w:t>
      </w:r>
      <w:r w:rsidR="00DC1032" w:rsidRPr="006602F3">
        <w:rPr>
          <w:rFonts w:ascii="Arial" w:hAnsi="Arial" w:cs="Arial"/>
          <w:lang w:val="bs-Latn-BA"/>
        </w:rPr>
        <w:t xml:space="preserve"> </w:t>
      </w:r>
      <w:r w:rsidRPr="006602F3">
        <w:rPr>
          <w:rFonts w:ascii="Arial" w:hAnsi="Arial" w:cs="Arial"/>
          <w:lang w:val="bs-Latn-BA"/>
        </w:rPr>
        <w:t>razlika</w:t>
      </w:r>
      <w:r w:rsidR="00DC1032" w:rsidRPr="006602F3">
        <w:rPr>
          <w:rFonts w:ascii="Arial" w:hAnsi="Arial" w:cs="Arial"/>
          <w:lang w:val="bs-Latn-BA"/>
        </w:rPr>
        <w:t xml:space="preserve"> </w:t>
      </w:r>
      <w:r w:rsidRPr="006602F3">
        <w:rPr>
          <w:rFonts w:ascii="Arial" w:hAnsi="Arial" w:cs="Arial"/>
          <w:lang w:val="bs-Latn-BA"/>
        </w:rPr>
        <w:t>između</w:t>
      </w:r>
      <w:r w:rsidR="00DC1032" w:rsidRPr="006602F3">
        <w:rPr>
          <w:rFonts w:ascii="Arial" w:hAnsi="Arial" w:cs="Arial"/>
          <w:lang w:val="bs-Latn-BA"/>
        </w:rPr>
        <w:t xml:space="preserve"> </w:t>
      </w:r>
      <w:r w:rsidRPr="006602F3">
        <w:rPr>
          <w:rFonts w:ascii="Arial" w:hAnsi="Arial" w:cs="Arial"/>
          <w:lang w:val="bs-Latn-BA"/>
        </w:rPr>
        <w:t>jediničnih</w:t>
      </w:r>
      <w:r w:rsidR="00DC1032" w:rsidRPr="006602F3">
        <w:rPr>
          <w:rFonts w:ascii="Arial" w:hAnsi="Arial" w:cs="Arial"/>
          <w:lang w:val="bs-Latn-BA"/>
        </w:rPr>
        <w:t xml:space="preserve"> </w:t>
      </w:r>
      <w:r w:rsidRPr="006602F3">
        <w:rPr>
          <w:rFonts w:ascii="Arial" w:hAnsi="Arial" w:cs="Arial"/>
          <w:lang w:val="bs-Latn-BA"/>
        </w:rPr>
        <w:t>cijena</w:t>
      </w:r>
      <w:r w:rsidR="00DC1032" w:rsidRPr="006602F3">
        <w:rPr>
          <w:rFonts w:ascii="Arial" w:hAnsi="Arial" w:cs="Arial"/>
          <w:lang w:val="bs-Latn-BA"/>
        </w:rPr>
        <w:t xml:space="preserve"> </w:t>
      </w:r>
      <w:r w:rsidRPr="006602F3">
        <w:rPr>
          <w:rFonts w:ascii="Arial" w:hAnsi="Arial" w:cs="Arial"/>
          <w:lang w:val="bs-Latn-BA"/>
        </w:rPr>
        <w:t>i</w:t>
      </w:r>
      <w:r w:rsidR="00DC1032" w:rsidRPr="006602F3">
        <w:rPr>
          <w:rFonts w:ascii="Arial" w:hAnsi="Arial" w:cs="Arial"/>
          <w:lang w:val="bs-Latn-BA"/>
        </w:rPr>
        <w:t xml:space="preserve"> </w:t>
      </w:r>
      <w:r w:rsidRPr="006602F3">
        <w:rPr>
          <w:rFonts w:ascii="Arial" w:hAnsi="Arial" w:cs="Arial"/>
          <w:lang w:val="bs-Latn-BA"/>
        </w:rPr>
        <w:t>ukupnog</w:t>
      </w:r>
      <w:r w:rsidR="00DC1032" w:rsidRPr="006602F3">
        <w:rPr>
          <w:rFonts w:ascii="Arial" w:hAnsi="Arial" w:cs="Arial"/>
          <w:lang w:val="bs-Latn-BA"/>
        </w:rPr>
        <w:t xml:space="preserve"> </w:t>
      </w:r>
      <w:r w:rsidRPr="006602F3">
        <w:rPr>
          <w:rFonts w:ascii="Arial" w:hAnsi="Arial" w:cs="Arial"/>
          <w:lang w:val="bs-Latn-BA"/>
        </w:rPr>
        <w:t>iznosa</w:t>
      </w:r>
      <w:r w:rsidR="00DC1032" w:rsidRPr="006602F3">
        <w:rPr>
          <w:rFonts w:ascii="Arial" w:hAnsi="Arial" w:cs="Arial"/>
          <w:lang w:val="bs-Latn-BA"/>
        </w:rPr>
        <w:t xml:space="preserve">, </w:t>
      </w:r>
      <w:r w:rsidRPr="006602F3">
        <w:rPr>
          <w:rFonts w:ascii="Arial" w:hAnsi="Arial" w:cs="Arial"/>
          <w:lang w:val="bs-Latn-BA"/>
        </w:rPr>
        <w:t>ispravka</w:t>
      </w:r>
      <w:r w:rsidR="00DC1032" w:rsidRPr="006602F3">
        <w:rPr>
          <w:rFonts w:ascii="Arial" w:hAnsi="Arial" w:cs="Arial"/>
          <w:lang w:val="bs-Latn-BA"/>
        </w:rPr>
        <w:t xml:space="preserve"> </w:t>
      </w:r>
      <w:r w:rsidRPr="006602F3">
        <w:rPr>
          <w:rFonts w:ascii="Arial" w:hAnsi="Arial" w:cs="Arial"/>
          <w:lang w:val="bs-Latn-BA"/>
        </w:rPr>
        <w:t>će</w:t>
      </w:r>
      <w:r w:rsidR="00DC1032" w:rsidRPr="006602F3">
        <w:rPr>
          <w:rFonts w:ascii="Arial" w:hAnsi="Arial" w:cs="Arial"/>
          <w:lang w:val="bs-Latn-BA"/>
        </w:rPr>
        <w:t xml:space="preserve"> </w:t>
      </w:r>
      <w:r w:rsidRPr="006602F3">
        <w:rPr>
          <w:rFonts w:ascii="Arial" w:hAnsi="Arial" w:cs="Arial"/>
          <w:lang w:val="bs-Latn-BA"/>
        </w:rPr>
        <w:t>se</w:t>
      </w:r>
      <w:r w:rsidR="00DC1032" w:rsidRPr="006602F3">
        <w:rPr>
          <w:rFonts w:ascii="Arial" w:hAnsi="Arial" w:cs="Arial"/>
          <w:lang w:val="bs-Latn-BA"/>
        </w:rPr>
        <w:t xml:space="preserve"> </w:t>
      </w:r>
      <w:r w:rsidRPr="006602F3">
        <w:rPr>
          <w:rFonts w:ascii="Arial" w:hAnsi="Arial" w:cs="Arial"/>
          <w:lang w:val="bs-Latn-BA"/>
        </w:rPr>
        <w:t>izvršiti</w:t>
      </w:r>
      <w:r w:rsidR="00DC1032" w:rsidRPr="006602F3">
        <w:rPr>
          <w:rFonts w:ascii="Arial" w:hAnsi="Arial" w:cs="Arial"/>
          <w:lang w:val="bs-Latn-BA"/>
        </w:rPr>
        <w:t xml:space="preserve"> </w:t>
      </w:r>
      <w:r w:rsidRPr="006602F3">
        <w:rPr>
          <w:rFonts w:ascii="Arial" w:hAnsi="Arial" w:cs="Arial"/>
          <w:lang w:val="bs-Latn-BA"/>
        </w:rPr>
        <w:t>u</w:t>
      </w:r>
      <w:r w:rsidR="00DC1032" w:rsidRPr="006602F3">
        <w:rPr>
          <w:rFonts w:ascii="Arial" w:hAnsi="Arial" w:cs="Arial"/>
          <w:lang w:val="bs-Latn-BA"/>
        </w:rPr>
        <w:t xml:space="preserve"> </w:t>
      </w:r>
      <w:r w:rsidRPr="006602F3">
        <w:rPr>
          <w:rFonts w:ascii="Arial" w:hAnsi="Arial" w:cs="Arial"/>
          <w:lang w:val="bs-Latn-BA"/>
        </w:rPr>
        <w:t>skladu</w:t>
      </w:r>
      <w:r w:rsidR="00DC1032" w:rsidRPr="006602F3">
        <w:rPr>
          <w:rFonts w:ascii="Arial" w:hAnsi="Arial" w:cs="Arial"/>
          <w:lang w:val="bs-Latn-BA"/>
        </w:rPr>
        <w:t xml:space="preserve"> </w:t>
      </w:r>
      <w:r w:rsidRPr="006602F3">
        <w:rPr>
          <w:rFonts w:ascii="Arial" w:hAnsi="Arial" w:cs="Arial"/>
          <w:lang w:val="bs-Latn-BA"/>
        </w:rPr>
        <w:t>sa</w:t>
      </w:r>
      <w:r w:rsidR="00DC1032" w:rsidRPr="006602F3">
        <w:rPr>
          <w:rFonts w:ascii="Arial" w:hAnsi="Arial" w:cs="Arial"/>
          <w:lang w:val="bs-Latn-BA"/>
        </w:rPr>
        <w:t xml:space="preserve"> </w:t>
      </w:r>
      <w:r w:rsidRPr="006602F3">
        <w:rPr>
          <w:rFonts w:ascii="Arial" w:hAnsi="Arial" w:cs="Arial"/>
          <w:lang w:val="bs-Latn-BA"/>
        </w:rPr>
        <w:t>jediničnim</w:t>
      </w:r>
      <w:r w:rsidR="00DC1032" w:rsidRPr="006602F3">
        <w:rPr>
          <w:rFonts w:ascii="Arial" w:hAnsi="Arial" w:cs="Arial"/>
          <w:lang w:val="bs-Latn-BA"/>
        </w:rPr>
        <w:t xml:space="preserve"> </w:t>
      </w:r>
      <w:r w:rsidRPr="006602F3">
        <w:rPr>
          <w:rFonts w:ascii="Arial" w:hAnsi="Arial" w:cs="Arial"/>
          <w:lang w:val="bs-Latn-BA"/>
        </w:rPr>
        <w:t>cijenama</w:t>
      </w:r>
      <w:r w:rsidR="00DC1032" w:rsidRPr="006602F3">
        <w:rPr>
          <w:rFonts w:ascii="Arial" w:hAnsi="Arial" w:cs="Arial"/>
          <w:lang w:val="bs-Latn-BA"/>
        </w:rPr>
        <w:t>.</w:t>
      </w:r>
    </w:p>
    <w:p w:rsidR="00DC1032" w:rsidRPr="006602F3" w:rsidRDefault="003A03A8" w:rsidP="00DC1032">
      <w:pPr>
        <w:numPr>
          <w:ilvl w:val="0"/>
          <w:numId w:val="14"/>
        </w:numPr>
        <w:rPr>
          <w:rFonts w:ascii="Arial" w:hAnsi="Arial" w:cs="Arial"/>
          <w:lang w:val="sr-Cyrl-BA"/>
        </w:rPr>
      </w:pPr>
      <w:r w:rsidRPr="006602F3">
        <w:rPr>
          <w:rFonts w:ascii="Arial" w:hAnsi="Arial" w:cs="Arial"/>
          <w:lang w:val="bs-Latn-BA"/>
        </w:rPr>
        <w:t>Jedinična</w:t>
      </w:r>
      <w:r w:rsidR="00DC1032" w:rsidRPr="006602F3">
        <w:rPr>
          <w:rFonts w:ascii="Arial" w:hAnsi="Arial" w:cs="Arial"/>
          <w:lang w:val="bs-Latn-BA"/>
        </w:rPr>
        <w:t xml:space="preserve"> </w:t>
      </w:r>
      <w:r w:rsidRPr="006602F3">
        <w:rPr>
          <w:rFonts w:ascii="Arial" w:hAnsi="Arial" w:cs="Arial"/>
          <w:lang w:val="bs-Latn-BA"/>
        </w:rPr>
        <w:t>cijena</w:t>
      </w:r>
      <w:r w:rsidR="00DC1032" w:rsidRPr="006602F3">
        <w:rPr>
          <w:rFonts w:ascii="Arial" w:hAnsi="Arial" w:cs="Arial"/>
          <w:lang w:val="bs-Latn-BA"/>
        </w:rPr>
        <w:t xml:space="preserve"> </w:t>
      </w:r>
      <w:r w:rsidRPr="006602F3">
        <w:rPr>
          <w:rFonts w:ascii="Arial" w:hAnsi="Arial" w:cs="Arial"/>
          <w:lang w:val="bs-Latn-BA"/>
        </w:rPr>
        <w:t>stavke</w:t>
      </w:r>
      <w:r w:rsidR="00DC1032" w:rsidRPr="006602F3">
        <w:rPr>
          <w:rFonts w:ascii="Arial" w:hAnsi="Arial" w:cs="Arial"/>
          <w:lang w:val="bs-Latn-BA"/>
        </w:rPr>
        <w:t xml:space="preserve"> </w:t>
      </w:r>
      <w:r w:rsidRPr="006602F3">
        <w:rPr>
          <w:rFonts w:ascii="Arial" w:hAnsi="Arial" w:cs="Arial"/>
          <w:lang w:val="bs-Latn-BA"/>
        </w:rPr>
        <w:t>se</w:t>
      </w:r>
      <w:r w:rsidR="00DC1032" w:rsidRPr="006602F3">
        <w:rPr>
          <w:rFonts w:ascii="Arial" w:hAnsi="Arial" w:cs="Arial"/>
          <w:lang w:val="bs-Latn-BA"/>
        </w:rPr>
        <w:t xml:space="preserve"> </w:t>
      </w:r>
      <w:r w:rsidRPr="006602F3">
        <w:rPr>
          <w:rFonts w:ascii="Arial" w:hAnsi="Arial" w:cs="Arial"/>
          <w:lang w:val="bs-Latn-BA"/>
        </w:rPr>
        <w:t>ne</w:t>
      </w:r>
      <w:r w:rsidR="00DC1032" w:rsidRPr="006602F3">
        <w:rPr>
          <w:rFonts w:ascii="Arial" w:hAnsi="Arial" w:cs="Arial"/>
          <w:lang w:val="bs-Latn-BA"/>
        </w:rPr>
        <w:t xml:space="preserve"> </w:t>
      </w:r>
      <w:r w:rsidRPr="006602F3">
        <w:rPr>
          <w:rFonts w:ascii="Arial" w:hAnsi="Arial" w:cs="Arial"/>
          <w:lang w:val="bs-Latn-BA"/>
        </w:rPr>
        <w:t>smatra</w:t>
      </w:r>
      <w:r w:rsidR="00DC1032" w:rsidRPr="006602F3">
        <w:rPr>
          <w:rFonts w:ascii="Arial" w:hAnsi="Arial" w:cs="Arial"/>
          <w:lang w:val="bs-Latn-BA"/>
        </w:rPr>
        <w:t xml:space="preserve"> </w:t>
      </w:r>
      <w:r w:rsidRPr="006602F3">
        <w:rPr>
          <w:rFonts w:ascii="Arial" w:hAnsi="Arial" w:cs="Arial"/>
          <w:lang w:val="bs-Latn-BA"/>
        </w:rPr>
        <w:t>računskom</w:t>
      </w:r>
      <w:r w:rsidR="00DC1032" w:rsidRPr="006602F3">
        <w:rPr>
          <w:rFonts w:ascii="Arial" w:hAnsi="Arial" w:cs="Arial"/>
          <w:lang w:val="bs-Latn-BA"/>
        </w:rPr>
        <w:t xml:space="preserve"> </w:t>
      </w:r>
      <w:r w:rsidRPr="006602F3">
        <w:rPr>
          <w:rFonts w:ascii="Arial" w:hAnsi="Arial" w:cs="Arial"/>
          <w:lang w:val="bs-Latn-BA"/>
        </w:rPr>
        <w:t>greškom</w:t>
      </w:r>
    </w:p>
    <w:p w:rsidR="006602F3" w:rsidRDefault="003F0136" w:rsidP="003F0136">
      <w:pPr>
        <w:pStyle w:val="ListParagraph"/>
        <w:ind w:left="-567" w:right="-858" w:hanging="283"/>
        <w:jc w:val="both"/>
        <w:rPr>
          <w:rFonts w:ascii="Times New Roman" w:hAnsi="Times New Roman"/>
          <w:b/>
          <w:lang w:val="sr-Latn-BA"/>
        </w:rPr>
      </w:pPr>
      <w:r w:rsidRPr="003F0136">
        <w:rPr>
          <w:rFonts w:ascii="Times New Roman" w:hAnsi="Times New Roman"/>
          <w:b/>
          <w:lang w:val="sr-Latn-BA"/>
        </w:rPr>
        <w:t xml:space="preserve">                                                                                                                              </w:t>
      </w:r>
      <w:r>
        <w:rPr>
          <w:rFonts w:ascii="Times New Roman" w:hAnsi="Times New Roman"/>
          <w:b/>
          <w:lang w:val="sr-Latn-BA"/>
        </w:rPr>
        <w:t xml:space="preserve">                     </w:t>
      </w: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6602F3" w:rsidRDefault="006602F3" w:rsidP="003F0136">
      <w:pPr>
        <w:pStyle w:val="ListParagraph"/>
        <w:ind w:left="-567" w:right="-858" w:hanging="283"/>
        <w:jc w:val="both"/>
        <w:rPr>
          <w:rFonts w:ascii="Times New Roman" w:hAnsi="Times New Roman"/>
          <w:b/>
          <w:lang w:val="sr-Latn-BA"/>
        </w:rPr>
      </w:pPr>
    </w:p>
    <w:p w:rsidR="003F0136" w:rsidRPr="003F0136" w:rsidRDefault="003F0136" w:rsidP="003F0136">
      <w:pPr>
        <w:pStyle w:val="ListParagraph"/>
        <w:ind w:left="-567" w:right="-858" w:hanging="283"/>
        <w:jc w:val="both"/>
        <w:rPr>
          <w:rFonts w:ascii="Times New Roman" w:hAnsi="Times New Roman"/>
          <w:b/>
          <w:lang w:val="sr-Cyrl-BA"/>
        </w:rPr>
      </w:pPr>
      <w:r>
        <w:rPr>
          <w:rFonts w:ascii="Times New Roman" w:hAnsi="Times New Roman"/>
          <w:b/>
          <w:lang w:val="sr-Latn-BA"/>
        </w:rPr>
        <w:lastRenderedPageBreak/>
        <w:t xml:space="preserve">      </w:t>
      </w:r>
      <w:r w:rsidR="00644CF7">
        <w:rPr>
          <w:rFonts w:ascii="Times New Roman" w:hAnsi="Times New Roman"/>
          <w:b/>
          <w:lang w:val="sr-Latn-BA"/>
        </w:rPr>
        <w:t xml:space="preserve">                                                                                                                                                                </w:t>
      </w:r>
      <w:r w:rsidRPr="003F0136">
        <w:rPr>
          <w:rFonts w:ascii="Times New Roman" w:hAnsi="Times New Roman"/>
          <w:b/>
          <w:lang w:val="sr-Cyrl-BA"/>
        </w:rPr>
        <w:t>АНЕКС 3</w:t>
      </w:r>
    </w:p>
    <w:p w:rsidR="00E15DD7" w:rsidRDefault="00E15DD7" w:rsidP="00644CF7">
      <w:pPr>
        <w:pStyle w:val="ListParagraph"/>
        <w:ind w:left="-567" w:right="-858" w:hanging="283"/>
        <w:jc w:val="center"/>
        <w:rPr>
          <w:rFonts w:ascii="Times New Roman" w:hAnsi="Times New Roman"/>
          <w:b/>
          <w:lang w:val="sr-Cyrl-CS"/>
        </w:rPr>
      </w:pPr>
      <w:r w:rsidRPr="003F0136">
        <w:rPr>
          <w:rFonts w:ascii="Times New Roman" w:hAnsi="Times New Roman"/>
          <w:b/>
          <w:lang w:val="sr-Cyrl-CS"/>
        </w:rPr>
        <w:t>Изјава о испуњености услова из члана 45. став (1) тачка од а) до д) Закона о јавним набавкама („Службени гласник БиХ“, број: 39/14)</w:t>
      </w:r>
    </w:p>
    <w:p w:rsidR="003F0136" w:rsidRPr="003F0136" w:rsidRDefault="003F0136" w:rsidP="003F0136">
      <w:pPr>
        <w:pStyle w:val="ListParagraph"/>
        <w:ind w:left="-567" w:right="-858" w:hanging="283"/>
        <w:jc w:val="both"/>
        <w:rPr>
          <w:rFonts w:ascii="Times New Roman" w:hAnsi="Times New Roman"/>
          <w:b/>
          <w:lang w:val="sr-Cyrl-CS"/>
        </w:rPr>
      </w:pPr>
    </w:p>
    <w:p w:rsidR="00E15DD7" w:rsidRPr="003F0136" w:rsidRDefault="00E15DD7" w:rsidP="003F0136">
      <w:pPr>
        <w:pStyle w:val="ListParagraph"/>
        <w:ind w:left="-567" w:right="-858" w:hanging="283"/>
        <w:jc w:val="both"/>
        <w:rPr>
          <w:rFonts w:ascii="Times New Roman" w:hAnsi="Times New Roman"/>
          <w:lang w:val="sr-Cyrl-BA"/>
        </w:rPr>
      </w:pPr>
      <w:r w:rsidRPr="003F0136">
        <w:rPr>
          <w:rFonts w:ascii="Times New Roman" w:hAnsi="Times New Roman"/>
          <w:lang w:val="sr-Cyrl-CS"/>
        </w:rPr>
        <w:t>Ја, ниже потписани</w:t>
      </w:r>
      <w:r w:rsidRPr="003F0136">
        <w:rPr>
          <w:rFonts w:ascii="Times New Roman" w:hAnsi="Times New Roman"/>
        </w:rPr>
        <w:t xml:space="preserve"> </w:t>
      </w:r>
      <w:r w:rsidRPr="003F0136">
        <w:rPr>
          <w:rFonts w:ascii="Times New Roman" w:hAnsi="Times New Roman"/>
          <w:lang w:val="sr-Cyrl-CS"/>
        </w:rPr>
        <w:t>____________________________</w:t>
      </w:r>
      <w:r w:rsidRPr="003F0136">
        <w:rPr>
          <w:rFonts w:ascii="Times New Roman" w:hAnsi="Times New Roman"/>
        </w:rPr>
        <w:t xml:space="preserve"> </w:t>
      </w:r>
      <w:r w:rsidRPr="003F0136">
        <w:rPr>
          <w:rFonts w:ascii="Times New Roman" w:hAnsi="Times New Roman"/>
          <w:lang w:val="sr-Cyrl-CS"/>
        </w:rPr>
        <w:t>(Име и презиме), са личном картом број:</w:t>
      </w:r>
      <w:r w:rsidR="009C2A3F" w:rsidRPr="003F0136">
        <w:rPr>
          <w:rFonts w:ascii="Times New Roman" w:hAnsi="Times New Roman"/>
        </w:rPr>
        <w:t xml:space="preserve"> </w:t>
      </w:r>
      <w:r w:rsidRPr="003F0136">
        <w:rPr>
          <w:rFonts w:ascii="Times New Roman" w:hAnsi="Times New Roman"/>
          <w:lang w:val="sr-Cyrl-CS"/>
        </w:rPr>
        <w:t>________________</w:t>
      </w:r>
      <w:r w:rsidRPr="003F0136">
        <w:rPr>
          <w:rFonts w:ascii="Times New Roman" w:hAnsi="Times New Roman"/>
          <w:lang w:val="sr-Latn-BA"/>
        </w:rPr>
        <w:t>______</w:t>
      </w:r>
      <w:r w:rsidR="009C2A3F" w:rsidRPr="003F0136">
        <w:rPr>
          <w:rFonts w:ascii="Times New Roman" w:hAnsi="Times New Roman"/>
          <w:lang w:val="sr-Cyrl-BA"/>
        </w:rPr>
        <w:t>__________</w:t>
      </w:r>
      <w:r w:rsidRPr="003F0136">
        <w:rPr>
          <w:rFonts w:ascii="Times New Roman" w:hAnsi="Times New Roman"/>
        </w:rPr>
        <w:t xml:space="preserve"> </w:t>
      </w:r>
      <w:r w:rsidRPr="003F0136">
        <w:rPr>
          <w:rFonts w:ascii="Times New Roman" w:hAnsi="Times New Roman"/>
          <w:lang w:val="sr-Cyrl-CS"/>
        </w:rPr>
        <w:t>издатом од ______________________</w:t>
      </w:r>
      <w:r w:rsidRPr="003F0136">
        <w:rPr>
          <w:rFonts w:ascii="Times New Roman" w:hAnsi="Times New Roman"/>
          <w:lang w:val="sr-Latn-BA"/>
        </w:rPr>
        <w:t>_______</w:t>
      </w:r>
      <w:r w:rsidRPr="003F0136">
        <w:rPr>
          <w:rFonts w:ascii="Times New Roman" w:hAnsi="Times New Roman"/>
          <w:lang w:val="sr-Cyrl-CS"/>
        </w:rPr>
        <w:t>, у својству представника привредног друштва или обрта или сродне дјелатности _____________________________________________</w:t>
      </w:r>
      <w:r w:rsidRPr="003F0136">
        <w:rPr>
          <w:rFonts w:ascii="Times New Roman" w:hAnsi="Times New Roman"/>
          <w:lang w:val="sr-Latn-BA"/>
        </w:rPr>
        <w:t>___________________________</w:t>
      </w:r>
      <w:r w:rsidR="003F0136" w:rsidRPr="003F0136">
        <w:rPr>
          <w:rFonts w:ascii="Times New Roman" w:hAnsi="Times New Roman"/>
          <w:lang w:val="sr-Cyrl-BA"/>
        </w:rPr>
        <w:t>_________________</w:t>
      </w:r>
    </w:p>
    <w:p w:rsidR="003F0136" w:rsidRPr="003F0136"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(Навести положај, назив привредног друштва или обрта ил</w:t>
      </w:r>
      <w:r w:rsidR="009C2A3F" w:rsidRPr="003F0136">
        <w:rPr>
          <w:rFonts w:ascii="Times New Roman" w:hAnsi="Times New Roman"/>
          <w:lang w:val="sr-Cyrl-CS"/>
        </w:rPr>
        <w:t xml:space="preserve">и сродне дјелатности), </w:t>
      </w:r>
    </w:p>
    <w:p w:rsidR="00E15DD7" w:rsidRPr="003F0136" w:rsidRDefault="003F0136" w:rsidP="003F0136">
      <w:pPr>
        <w:pStyle w:val="ListParagraph"/>
        <w:ind w:left="-567" w:right="-858" w:hanging="283"/>
        <w:jc w:val="both"/>
        <w:rPr>
          <w:rFonts w:ascii="Times New Roman" w:hAnsi="Times New Roman"/>
          <w:lang w:val="sr-Cyrl-BA"/>
        </w:rPr>
      </w:pPr>
      <w:r w:rsidRPr="003F0136">
        <w:rPr>
          <w:rFonts w:ascii="Times New Roman" w:hAnsi="Times New Roman"/>
          <w:lang w:val="sr-Cyrl-CS"/>
        </w:rPr>
        <w:t>ИД</w:t>
      </w:r>
      <w:r w:rsidR="009C2A3F" w:rsidRPr="003F0136">
        <w:rPr>
          <w:rFonts w:ascii="Times New Roman" w:hAnsi="Times New Roman"/>
          <w:lang w:val="sr-Cyrl-CS"/>
        </w:rPr>
        <w:t>број:</w:t>
      </w:r>
      <w:r w:rsidR="00E15DD7" w:rsidRPr="003F0136">
        <w:rPr>
          <w:rFonts w:ascii="Times New Roman" w:hAnsi="Times New Roman"/>
          <w:lang w:val="sr-Cyrl-CS"/>
        </w:rPr>
        <w:t>________________</w:t>
      </w:r>
      <w:r w:rsidR="00E15DD7" w:rsidRPr="003F0136">
        <w:rPr>
          <w:rFonts w:ascii="Times New Roman" w:hAnsi="Times New Roman"/>
          <w:lang w:val="sr-Latn-BA"/>
        </w:rPr>
        <w:t>___</w:t>
      </w:r>
      <w:r w:rsidR="009C2A3F" w:rsidRPr="003F0136">
        <w:rPr>
          <w:rFonts w:ascii="Times New Roman" w:hAnsi="Times New Roman"/>
          <w:lang w:val="sr-Cyrl-BA"/>
        </w:rPr>
        <w:t>_________</w:t>
      </w:r>
      <w:r w:rsidR="00E15DD7" w:rsidRPr="003F0136">
        <w:rPr>
          <w:rFonts w:ascii="Times New Roman" w:hAnsi="Times New Roman"/>
          <w:lang w:val="sr-Cyrl-CS"/>
        </w:rPr>
        <w:t>,чије сједиште се налази у</w:t>
      </w:r>
      <w:r w:rsidR="00E15DD7" w:rsidRPr="003F0136">
        <w:rPr>
          <w:rFonts w:ascii="Times New Roman" w:hAnsi="Times New Roman"/>
          <w:lang w:val="sr-Latn-BA"/>
        </w:rPr>
        <w:t xml:space="preserve">   ___________________________________</w:t>
      </w:r>
      <w:r w:rsidR="009C2A3F" w:rsidRPr="003F0136">
        <w:rPr>
          <w:rFonts w:ascii="Times New Roman" w:hAnsi="Times New Roman"/>
          <w:lang w:val="sr-Cyrl-BA"/>
        </w:rPr>
        <w:t>(Град/Општина)</w:t>
      </w:r>
      <w:r w:rsidRPr="003F0136">
        <w:rPr>
          <w:rFonts w:ascii="Times New Roman" w:hAnsi="Times New Roman"/>
          <w:lang w:val="sr-Cyrl-BA"/>
        </w:rPr>
        <w:t xml:space="preserve"> _______________________________</w:t>
      </w:r>
      <w:r w:rsidR="009C2A3F" w:rsidRPr="003F0136">
        <w:rPr>
          <w:rFonts w:ascii="Times New Roman" w:hAnsi="Times New Roman"/>
          <w:lang w:val="sr-Cyrl-BA"/>
        </w:rPr>
        <w:t xml:space="preserve"> </w:t>
      </w:r>
      <w:r w:rsidR="00E15DD7" w:rsidRPr="003F0136">
        <w:rPr>
          <w:rFonts w:ascii="Times New Roman" w:hAnsi="Times New Roman"/>
        </w:rPr>
        <w:t xml:space="preserve"> </w:t>
      </w:r>
      <w:r w:rsidR="00E15DD7" w:rsidRPr="003F0136">
        <w:rPr>
          <w:rFonts w:ascii="Times New Roman" w:hAnsi="Times New Roman"/>
          <w:lang w:val="sr-Cyrl-CS"/>
        </w:rPr>
        <w:t>на адреси</w:t>
      </w:r>
      <w:r w:rsidR="00E15DD7" w:rsidRPr="003F0136">
        <w:rPr>
          <w:rFonts w:ascii="Times New Roman" w:hAnsi="Times New Roman"/>
        </w:rPr>
        <w:t xml:space="preserve"> </w:t>
      </w:r>
      <w:r w:rsidR="009C2A3F" w:rsidRPr="003F0136">
        <w:rPr>
          <w:rFonts w:ascii="Times New Roman" w:hAnsi="Times New Roman"/>
          <w:lang w:val="sr-Cyrl-CS"/>
        </w:rPr>
        <w:t>___________________________________________________</w:t>
      </w:r>
      <w:r w:rsidR="00E15DD7" w:rsidRPr="003F0136">
        <w:rPr>
          <w:rFonts w:ascii="Times New Roman" w:hAnsi="Times New Roman"/>
          <w:lang w:val="sr-Cyrl-CS"/>
        </w:rPr>
        <w:softHyphen/>
      </w:r>
      <w:r w:rsidR="00E15DD7" w:rsidRPr="003F0136">
        <w:rPr>
          <w:rFonts w:ascii="Times New Roman" w:hAnsi="Times New Roman"/>
          <w:lang w:val="sr-Cyrl-CS"/>
        </w:rPr>
        <w:softHyphen/>
      </w:r>
      <w:r w:rsidR="00E15DD7" w:rsidRPr="003F0136">
        <w:rPr>
          <w:rFonts w:ascii="Times New Roman" w:hAnsi="Times New Roman"/>
          <w:lang w:val="sr-Cyrl-CS"/>
        </w:rPr>
        <w:softHyphen/>
      </w:r>
      <w:r w:rsidR="00E15DD7" w:rsidRPr="003F0136">
        <w:rPr>
          <w:rFonts w:ascii="Times New Roman" w:hAnsi="Times New Roman"/>
          <w:lang w:val="sr-Cyrl-CS"/>
        </w:rPr>
        <w:softHyphen/>
      </w:r>
      <w:r w:rsidR="00E15DD7" w:rsidRPr="003F0136">
        <w:rPr>
          <w:rFonts w:ascii="Times New Roman" w:hAnsi="Times New Roman"/>
        </w:rPr>
        <w:t xml:space="preserve"> </w:t>
      </w:r>
      <w:r w:rsidR="00E15DD7" w:rsidRPr="003F0136">
        <w:rPr>
          <w:rFonts w:ascii="Times New Roman" w:hAnsi="Times New Roman"/>
          <w:lang w:val="sr-Cyrl-CS"/>
        </w:rPr>
        <w:t>(Улица и број), као кандидат/понуђач у поступку јавне набавк</w:t>
      </w:r>
      <w:r w:rsidR="00E15DD7" w:rsidRPr="003F0136">
        <w:rPr>
          <w:rFonts w:ascii="Times New Roman" w:hAnsi="Times New Roman"/>
          <w:lang w:val="sr-Latn-BA"/>
        </w:rPr>
        <w:t xml:space="preserve">e </w:t>
      </w:r>
      <w:r w:rsidR="009C2A3F" w:rsidRPr="003F0136">
        <w:rPr>
          <w:rFonts w:ascii="Times New Roman" w:hAnsi="Times New Roman"/>
          <w:lang w:val="sr-Cyrl-BA"/>
        </w:rPr>
        <w:t>_________________________________</w:t>
      </w:r>
      <w:r w:rsidRPr="003F0136">
        <w:rPr>
          <w:rFonts w:ascii="Times New Roman" w:hAnsi="Times New Roman"/>
          <w:lang w:val="sr-Cyrl-BA"/>
        </w:rPr>
        <w:t>____________________________________</w:t>
      </w:r>
      <w:r w:rsidR="009C2A3F" w:rsidRPr="003F0136">
        <w:rPr>
          <w:rFonts w:ascii="Times New Roman" w:hAnsi="Times New Roman"/>
          <w:lang w:val="sr-Cyrl-BA"/>
        </w:rPr>
        <w:t>_</w:t>
      </w:r>
    </w:p>
    <w:p w:rsidR="00E15DD7" w:rsidRPr="003F0136" w:rsidRDefault="00E15DD7" w:rsidP="003F0136">
      <w:pPr>
        <w:pStyle w:val="ListParagraph"/>
        <w:ind w:left="-567" w:right="-858" w:hanging="283"/>
        <w:jc w:val="both"/>
        <w:rPr>
          <w:rFonts w:ascii="Times New Roman" w:hAnsi="Times New Roman"/>
          <w:lang w:val="sr-Latn-BA"/>
        </w:rPr>
      </w:pPr>
      <w:r w:rsidRPr="003F0136">
        <w:rPr>
          <w:rFonts w:ascii="Times New Roman" w:hAnsi="Times New Roman"/>
          <w:lang w:val="sr-Cyrl-CS"/>
        </w:rPr>
        <w:t>(Навести тачан назив и врсту поступка јавне набавке), а којег проводи уговорни орган</w:t>
      </w:r>
      <w:r w:rsidR="003F0136" w:rsidRPr="003F0136">
        <w:rPr>
          <w:rFonts w:ascii="Times New Roman" w:hAnsi="Times New Roman"/>
        </w:rPr>
        <w:t xml:space="preserve"> </w:t>
      </w:r>
      <w:r w:rsidRPr="003F0136">
        <w:rPr>
          <w:rFonts w:ascii="Times New Roman" w:hAnsi="Times New Roman"/>
          <w:lang w:val="sr-Cyrl-CS"/>
        </w:rPr>
        <w:t>______________________________________________</w:t>
      </w:r>
      <w:r w:rsidR="009C2A3F" w:rsidRPr="003F0136">
        <w:rPr>
          <w:rFonts w:ascii="Times New Roman" w:hAnsi="Times New Roman"/>
          <w:lang w:val="sr-Latn-BA"/>
        </w:rPr>
        <w:t>__________________________</w:t>
      </w:r>
    </w:p>
    <w:p w:rsidR="00E15DD7" w:rsidRPr="003F0136" w:rsidRDefault="00E15DD7" w:rsidP="003F0136">
      <w:pPr>
        <w:pStyle w:val="ListParagraph"/>
        <w:ind w:left="-567" w:right="-858" w:hanging="283"/>
        <w:jc w:val="both"/>
        <w:rPr>
          <w:rFonts w:ascii="Times New Roman" w:hAnsi="Times New Roman"/>
          <w:b/>
          <w:lang w:val="sr-Cyrl-CS"/>
        </w:rPr>
      </w:pPr>
      <w:r w:rsidRPr="003F0136">
        <w:rPr>
          <w:rFonts w:ascii="Times New Roman" w:hAnsi="Times New Roman"/>
          <w:lang w:val="sr-Cyrl-CS"/>
        </w:rPr>
        <w:t>(Навести тачан назив уговорног органа), за који је објављено обавјештење о јавној набавци (ако је објављено обавјештење) број:________________________</w:t>
      </w:r>
      <w:r w:rsidRPr="003F0136">
        <w:rPr>
          <w:rFonts w:ascii="Times New Roman" w:hAnsi="Times New Roman"/>
        </w:rPr>
        <w:t xml:space="preserve"> </w:t>
      </w:r>
      <w:r w:rsidRPr="003F0136">
        <w:rPr>
          <w:rFonts w:ascii="Times New Roman" w:hAnsi="Times New Roman"/>
          <w:lang w:val="sr-Cyrl-CS"/>
        </w:rPr>
        <w:t>у „Службеном гласнику БиХ“ број</w:t>
      </w:r>
      <w:r w:rsidRPr="003F0136">
        <w:rPr>
          <w:rFonts w:ascii="Times New Roman" w:hAnsi="Times New Roman"/>
        </w:rPr>
        <w:t>:</w:t>
      </w:r>
      <w:r w:rsidRPr="003F0136">
        <w:rPr>
          <w:rFonts w:ascii="Times New Roman" w:hAnsi="Times New Roman"/>
          <w:lang w:val="sr-Cyrl-CS"/>
        </w:rPr>
        <w:t xml:space="preserve"> ______________________, а у складу са чланом 45. ставовима (1) и (4) </w:t>
      </w:r>
      <w:r w:rsidRPr="003F0136">
        <w:rPr>
          <w:rFonts w:ascii="Times New Roman" w:hAnsi="Times New Roman"/>
          <w:b/>
          <w:lang w:val="sr-Cyrl-CS"/>
        </w:rPr>
        <w:t>под пуном материјалном и кривичном одговорношћу</w:t>
      </w:r>
    </w:p>
    <w:p w:rsidR="00E15DD7" w:rsidRPr="009C2A3F" w:rsidRDefault="00E15DD7" w:rsidP="003F0136">
      <w:pPr>
        <w:pStyle w:val="ListParagraph"/>
        <w:ind w:left="-567" w:right="-858" w:hanging="283"/>
        <w:jc w:val="center"/>
        <w:rPr>
          <w:rFonts w:ascii="Times New Roman" w:hAnsi="Times New Roman"/>
          <w:b/>
          <w:lang w:val="sr-Cyrl-CS"/>
        </w:rPr>
      </w:pPr>
      <w:r w:rsidRPr="009C2A3F">
        <w:rPr>
          <w:rFonts w:ascii="Times New Roman" w:hAnsi="Times New Roman"/>
          <w:b/>
          <w:lang w:val="sr-Cyrl-CS"/>
        </w:rPr>
        <w:t>ИЗЈАВЉУЈЕМ</w:t>
      </w:r>
    </w:p>
    <w:p w:rsidR="00E15DD7" w:rsidRPr="003F0136" w:rsidRDefault="00E15DD7" w:rsidP="003F0136">
      <w:pPr>
        <w:ind w:left="-567" w:right="-858" w:hanging="283"/>
        <w:jc w:val="both"/>
        <w:rPr>
          <w:sz w:val="22"/>
          <w:szCs w:val="22"/>
          <w:lang w:val="sr-Cyrl-CS"/>
        </w:rPr>
      </w:pPr>
      <w:r w:rsidRPr="003F0136">
        <w:rPr>
          <w:sz w:val="22"/>
          <w:szCs w:val="22"/>
          <w:lang w:val="sr-Cyrl-CS"/>
        </w:rPr>
        <w:t>Кандидат/понуђач __________________________ у наведеном поступку јавне набавке, којег представљам, није:</w:t>
      </w:r>
    </w:p>
    <w:p w:rsidR="00E15DD7" w:rsidRPr="003F0136" w:rsidRDefault="00E15DD7" w:rsidP="003F0136">
      <w:pPr>
        <w:ind w:left="-567" w:right="-858" w:hanging="283"/>
        <w:jc w:val="both"/>
        <w:rPr>
          <w:sz w:val="22"/>
          <w:szCs w:val="22"/>
          <w:lang w:val="sr-Cyrl-CS"/>
        </w:rPr>
      </w:pPr>
      <w:r w:rsidRPr="003F0136">
        <w:rPr>
          <w:sz w:val="22"/>
          <w:szCs w:val="22"/>
          <w:lang w:val="sr-Cyrl-CS"/>
        </w:rPr>
        <w:t>а) Правоснажном судском пресудом у кривичном поступку осуђен за кривична дјела     организованог криминала, корупције, преваре или прања новца у складу са важећим прописима у БиХ или земљи регистрације;</w:t>
      </w:r>
    </w:p>
    <w:p w:rsidR="00E15DD7" w:rsidRPr="003F0136" w:rsidRDefault="00E15DD7" w:rsidP="003F0136">
      <w:pPr>
        <w:ind w:left="-567" w:right="-858" w:hanging="283"/>
        <w:jc w:val="both"/>
        <w:rPr>
          <w:sz w:val="22"/>
          <w:szCs w:val="22"/>
          <w:lang w:val="sr-Cyrl-CS"/>
        </w:rPr>
      </w:pPr>
      <w:r w:rsidRPr="003F0136">
        <w:rPr>
          <w:sz w:val="22"/>
          <w:szCs w:val="22"/>
          <w:lang w:val="sr-Cyrl-CS"/>
        </w:rPr>
        <w:t>б) Под стечајем или</w:t>
      </w:r>
      <w:r w:rsidRPr="003F0136">
        <w:rPr>
          <w:sz w:val="22"/>
          <w:szCs w:val="22"/>
        </w:rPr>
        <w:t xml:space="preserve"> </w:t>
      </w:r>
      <w:r w:rsidRPr="003F0136">
        <w:rPr>
          <w:sz w:val="22"/>
          <w:szCs w:val="22"/>
          <w:lang w:val="sr-Cyrl-CS"/>
        </w:rPr>
        <w:t xml:space="preserve"> је предмет стечајног поступка или је пак предмет ликвидационог поступка;</w:t>
      </w:r>
    </w:p>
    <w:p w:rsidR="00E15DD7" w:rsidRPr="003F0136"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w:t>
      </w:r>
    </w:p>
    <w:p w:rsidR="00E15DD7" w:rsidRPr="003F0136"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д) Пропустио испунити обавезе у вези с плаћањем директних и индиректних пореза у складу са важећим прописима у БиХ или земљи регистрације.</w:t>
      </w:r>
    </w:p>
    <w:p w:rsidR="00E15DD7" w:rsidRPr="003F0136"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У наведеном смислу сам упознат са обавезом кандидата/понуђача да у случају додјеле уговора достави документе из члана 45. став (2) тачке од а) до д) на захтјев уговорног органа и у року којег одреди уговорни орган у складу са чланом 72. став (3) тачка а).</w:t>
      </w:r>
    </w:p>
    <w:p w:rsidR="00E15DD7" w:rsidRPr="003F0136"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E15DD7" w:rsidRPr="003F0136"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Такође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тачности података датих путем ове изјаве задржава право провјере тачности изнесених информација код надлежних органа.</w:t>
      </w:r>
    </w:p>
    <w:p w:rsidR="00E15DD7" w:rsidRPr="003F0136" w:rsidRDefault="00E15DD7" w:rsidP="003F0136">
      <w:pPr>
        <w:pStyle w:val="ListParagraph"/>
        <w:ind w:left="-567" w:right="-858" w:hanging="283"/>
        <w:jc w:val="both"/>
        <w:rPr>
          <w:rFonts w:ascii="Times New Roman" w:hAnsi="Times New Roman"/>
          <w:lang w:val="sr-Cyrl-CS"/>
        </w:rPr>
      </w:pPr>
    </w:p>
    <w:p w:rsidR="00E15DD7" w:rsidRPr="003F0136" w:rsidRDefault="00E15DD7" w:rsidP="003F0136">
      <w:pPr>
        <w:ind w:left="-567" w:right="-858" w:hanging="283"/>
        <w:jc w:val="both"/>
        <w:rPr>
          <w:sz w:val="22"/>
          <w:szCs w:val="22"/>
          <w:lang w:val="sr-Cyrl-CS"/>
        </w:rPr>
      </w:pPr>
      <w:r w:rsidRPr="003F0136">
        <w:rPr>
          <w:sz w:val="22"/>
          <w:szCs w:val="22"/>
          <w:lang w:val="sr-Cyrl-CS"/>
        </w:rPr>
        <w:t>Изјаву дао:</w:t>
      </w:r>
    </w:p>
    <w:p w:rsidR="00E15DD7" w:rsidRPr="003F0136"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__________________      Мјесто и датум давања изјаве:</w:t>
      </w:r>
    </w:p>
    <w:p w:rsidR="00E15DD7" w:rsidRDefault="00E15DD7" w:rsidP="003F0136">
      <w:pPr>
        <w:pStyle w:val="ListParagraph"/>
        <w:ind w:left="-567" w:right="-858" w:hanging="283"/>
        <w:jc w:val="both"/>
        <w:rPr>
          <w:rFonts w:ascii="Times New Roman" w:hAnsi="Times New Roman"/>
          <w:lang w:val="sr-Cyrl-CS"/>
        </w:rPr>
      </w:pPr>
      <w:r w:rsidRPr="003F0136">
        <w:rPr>
          <w:rFonts w:ascii="Times New Roman" w:hAnsi="Times New Roman"/>
          <w:lang w:val="sr-Cyrl-CS"/>
        </w:rPr>
        <w:t xml:space="preserve">   Име и презиме                 _______________________ </w:t>
      </w:r>
      <w:r w:rsidRPr="003F0136">
        <w:rPr>
          <w:rFonts w:ascii="Times New Roman" w:hAnsi="Times New Roman"/>
        </w:rPr>
        <w:t xml:space="preserve">    </w:t>
      </w:r>
      <w:r w:rsidRPr="003F0136">
        <w:rPr>
          <w:rFonts w:ascii="Times New Roman" w:hAnsi="Times New Roman"/>
          <w:lang w:val="sr-Cyrl-CS"/>
        </w:rPr>
        <w:t>Потпис и печат надлежног органа:</w:t>
      </w:r>
    </w:p>
    <w:p w:rsidR="00E15DD7" w:rsidRPr="00C13170" w:rsidRDefault="003F0136" w:rsidP="00C13170">
      <w:pPr>
        <w:pStyle w:val="ListParagraph"/>
        <w:ind w:left="-567" w:right="-858" w:hanging="283"/>
        <w:jc w:val="both"/>
        <w:rPr>
          <w:rFonts w:ascii="Times New Roman" w:hAnsi="Times New Roman"/>
          <w:lang w:val="sr-Cyrl-CS"/>
        </w:rPr>
      </w:pPr>
      <w:r>
        <w:rPr>
          <w:rFonts w:ascii="Times New Roman" w:hAnsi="Times New Roman"/>
          <w:lang w:val="sr-Cyrl-CS"/>
        </w:rPr>
        <w:t xml:space="preserve">                                                                                                   __________________________  М.П. </w:t>
      </w:r>
      <w:r w:rsidR="00C13170">
        <w:t xml:space="preserve">                    </w:t>
      </w:r>
      <w:r w:rsidR="00E15DD7" w:rsidRPr="003F0136">
        <w:t xml:space="preserve">        </w:t>
      </w:r>
      <w:r>
        <w:t xml:space="preserve">                          </w:t>
      </w:r>
      <w:r w:rsidR="00E15DD7" w:rsidRPr="00C13170">
        <w:rPr>
          <w:lang w:val="sr-Cyrl-CS"/>
        </w:rPr>
        <w:t xml:space="preserve">                                                                              </w:t>
      </w:r>
    </w:p>
    <w:p w:rsidR="00E15DD7" w:rsidRDefault="00E15DD7" w:rsidP="002E05B8">
      <w:pPr>
        <w:pStyle w:val="NoSpacing"/>
        <w:ind w:left="720"/>
      </w:pPr>
      <w:r>
        <w:rPr>
          <w:rFonts w:ascii="Times New Roman" w:hAnsi="Times New Roman"/>
          <w:b/>
          <w:sz w:val="24"/>
          <w:szCs w:val="24"/>
          <w:lang w:val="sr-Cyrl-CS"/>
        </w:rPr>
        <w:lastRenderedPageBreak/>
        <w:t xml:space="preserve">                                                                                                                          </w:t>
      </w:r>
    </w:p>
    <w:p w:rsidR="00E15DD7" w:rsidRPr="002F4C20" w:rsidRDefault="002F4C20" w:rsidP="002F4C20">
      <w:pPr>
        <w:pStyle w:val="NoSpacing"/>
        <w:ind w:left="360"/>
        <w:jc w:val="both"/>
        <w:rPr>
          <w:rFonts w:ascii="Times New Roman" w:hAnsi="Times New Roman"/>
          <w:b/>
          <w:sz w:val="24"/>
          <w:szCs w:val="24"/>
          <w:lang w:val="sr-Cyrl-BA"/>
        </w:rPr>
      </w:pPr>
      <w:r w:rsidRPr="002F4C20">
        <w:rPr>
          <w:rFonts w:ascii="Times New Roman" w:hAnsi="Times New Roman"/>
          <w:b/>
          <w:sz w:val="24"/>
          <w:szCs w:val="24"/>
          <w:lang w:val="sr-Cyrl-BA"/>
        </w:rPr>
        <w:t xml:space="preserve">                                                                                                                    АНЕКС 4</w:t>
      </w:r>
    </w:p>
    <w:p w:rsidR="00E15DD7" w:rsidRPr="00E15DD7" w:rsidRDefault="00E15DD7" w:rsidP="002F4C20">
      <w:pPr>
        <w:autoSpaceDE w:val="0"/>
        <w:autoSpaceDN w:val="0"/>
        <w:adjustRightInd w:val="0"/>
        <w:ind w:right="-716"/>
      </w:pPr>
    </w:p>
    <w:p w:rsidR="002E05B8" w:rsidRPr="00967CA4" w:rsidRDefault="002E05B8" w:rsidP="007E6238">
      <w:pPr>
        <w:pStyle w:val="NoSpacing"/>
        <w:ind w:left="2880"/>
        <w:rPr>
          <w:rFonts w:ascii="Times New Roman" w:hAnsi="Times New Roman"/>
          <w:b/>
          <w:sz w:val="24"/>
          <w:szCs w:val="24"/>
          <w:lang w:val="sr-Cyrl-CS"/>
        </w:rPr>
      </w:pPr>
      <w:r w:rsidRPr="00967CA4">
        <w:rPr>
          <w:rFonts w:ascii="Times New Roman" w:hAnsi="Times New Roman"/>
          <w:b/>
          <w:sz w:val="24"/>
          <w:szCs w:val="24"/>
          <w:lang w:val="sr-Cyrl-CS"/>
        </w:rPr>
        <w:t>ПИСМЕНА ИЗЈАВА</w:t>
      </w:r>
    </w:p>
    <w:p w:rsidR="002E05B8" w:rsidRPr="00967CA4" w:rsidRDefault="002E05B8" w:rsidP="002E05B8">
      <w:pPr>
        <w:pStyle w:val="NoSpacing"/>
        <w:jc w:val="center"/>
        <w:rPr>
          <w:rFonts w:ascii="Times New Roman" w:hAnsi="Times New Roman"/>
          <w:b/>
          <w:sz w:val="24"/>
          <w:szCs w:val="24"/>
          <w:lang w:val="sr-Cyrl-CS"/>
        </w:rPr>
      </w:pPr>
      <w:r w:rsidRPr="00967CA4">
        <w:rPr>
          <w:rFonts w:ascii="Times New Roman" w:hAnsi="Times New Roman"/>
          <w:b/>
          <w:sz w:val="24"/>
          <w:szCs w:val="24"/>
          <w:lang w:val="sr-Cyrl-CS"/>
        </w:rPr>
        <w:t>У ВЕЗИ ЧЛАНА 52. СТАВ (2) ЗАКОНА О ЈАВНИМ НАБАВКАМА</w:t>
      </w:r>
    </w:p>
    <w:p w:rsidR="002E05B8" w:rsidRDefault="002E05B8" w:rsidP="002E05B8">
      <w:pPr>
        <w:pStyle w:val="NoSpacing"/>
        <w:jc w:val="center"/>
        <w:rPr>
          <w:rFonts w:ascii="Times New Roman" w:hAnsi="Times New Roman"/>
          <w:lang w:val="sr-Cyrl-CS"/>
        </w:rPr>
      </w:pPr>
    </w:p>
    <w:p w:rsidR="002E05B8" w:rsidRDefault="002E05B8" w:rsidP="002E05B8">
      <w:pPr>
        <w:pStyle w:val="NoSpacing"/>
        <w:jc w:val="center"/>
        <w:rPr>
          <w:rFonts w:ascii="Times New Roman" w:hAnsi="Times New Roman"/>
          <w:lang w:val="sr-Cyrl-CS"/>
        </w:rPr>
      </w:pPr>
    </w:p>
    <w:p w:rsidR="002F4C20" w:rsidRDefault="002E05B8" w:rsidP="002E05B8">
      <w:pPr>
        <w:jc w:val="both"/>
        <w:rPr>
          <w:lang w:val="sr-Cyrl-CS"/>
        </w:rPr>
      </w:pPr>
      <w:r w:rsidRPr="00A86E06">
        <w:rPr>
          <w:lang w:val="sr-Cyrl-CS"/>
        </w:rPr>
        <w:t>Ја, ниже</w:t>
      </w:r>
      <w:r w:rsidR="002F4C20">
        <w:rPr>
          <w:lang w:val="sr-Cyrl-CS"/>
        </w:rPr>
        <w:t xml:space="preserve"> </w:t>
      </w:r>
      <w:r w:rsidRPr="00A86E06">
        <w:rPr>
          <w:lang w:val="sr-Cyrl-CS"/>
        </w:rPr>
        <w:t>потписа</w:t>
      </w:r>
      <w:r>
        <w:rPr>
          <w:lang w:val="sr-Cyrl-CS"/>
        </w:rPr>
        <w:t>ни ___________________________(И</w:t>
      </w:r>
      <w:r w:rsidRPr="00A86E06">
        <w:rPr>
          <w:lang w:val="sr-Cyrl-CS"/>
        </w:rPr>
        <w:t>ме и презиме), са личном картом број: __________________ издатом од _____________________, у својству представника привредног друштва ____________________________</w:t>
      </w:r>
      <w:r>
        <w:rPr>
          <w:lang w:val="sr-Cyrl-CS"/>
        </w:rPr>
        <w:t>_______________</w:t>
      </w:r>
      <w:r w:rsidRPr="00A86E06">
        <w:rPr>
          <w:lang w:val="sr-Cyrl-CS"/>
        </w:rPr>
        <w:t>___</w:t>
      </w:r>
      <w:r>
        <w:rPr>
          <w:lang w:val="sr-Cyrl-CS"/>
        </w:rPr>
        <w:t xml:space="preserve"> (Навести положај, назив </w:t>
      </w:r>
      <w:r w:rsidRPr="00A86E06">
        <w:rPr>
          <w:lang w:val="sr-Cyrl-CS"/>
        </w:rPr>
        <w:t>привредног друштва или обрта или сродне дјелатности</w:t>
      </w:r>
      <w:r>
        <w:rPr>
          <w:lang w:val="sr-Cyrl-CS"/>
        </w:rPr>
        <w:t>) ИД број: ________________________, чије сједиште се налази у ______________________ (Град/општина), на адреси ______________________(Улица и број), као понуђач у поступку јавне набавке __________________________________________</w:t>
      </w:r>
      <w:r w:rsidR="002F4C20">
        <w:rPr>
          <w:lang w:val="sr-Cyrl-CS"/>
        </w:rPr>
        <w:t>_________</w:t>
      </w:r>
    </w:p>
    <w:p w:rsidR="002E05B8" w:rsidRDefault="002F4C20" w:rsidP="002E05B8">
      <w:pPr>
        <w:jc w:val="both"/>
        <w:rPr>
          <w:lang w:val="sr-Latn-CS"/>
        </w:rPr>
      </w:pPr>
      <w:r>
        <w:rPr>
          <w:lang w:val="sr-Cyrl-CS"/>
        </w:rPr>
        <w:t>________________________________________________________________________</w:t>
      </w:r>
      <w:r w:rsidR="002E05B8">
        <w:rPr>
          <w:lang w:val="sr-Cyrl-CS"/>
        </w:rPr>
        <w:t xml:space="preserve">     (Навести тачан назив и врсту поступка јавне набавке), а којег проводи уговорни орган ___________________________________________</w:t>
      </w:r>
      <w:r>
        <w:rPr>
          <w:lang w:val="sr-Cyrl-CS"/>
        </w:rPr>
        <w:t>______</w:t>
      </w:r>
      <w:r w:rsidR="002E05B8">
        <w:rPr>
          <w:lang w:val="sr-Cyrl-CS"/>
        </w:rPr>
        <w:t xml:space="preserve"> (Навести тачан назив уговорног органа), за који је објављено обавјештење о јавној набавци, а у складу са чланом 52. став (2) Закона о јавним набавкама под пуном материјалном и кривичном одговорношћу</w:t>
      </w:r>
    </w:p>
    <w:p w:rsidR="002E05B8" w:rsidRPr="006E1D87" w:rsidRDefault="002E05B8" w:rsidP="002E05B8">
      <w:pPr>
        <w:jc w:val="both"/>
        <w:rPr>
          <w:lang w:val="sr-Latn-CS"/>
        </w:rPr>
      </w:pPr>
    </w:p>
    <w:p w:rsidR="002E05B8" w:rsidRPr="00967CA4" w:rsidRDefault="002E05B8" w:rsidP="002E05B8">
      <w:pPr>
        <w:jc w:val="center"/>
        <w:rPr>
          <w:b/>
          <w:lang w:val="sr-Latn-BA"/>
        </w:rPr>
      </w:pPr>
      <w:r w:rsidRPr="00967CA4">
        <w:rPr>
          <w:b/>
          <w:lang w:val="sr-Cyrl-CS"/>
        </w:rPr>
        <w:t>ИЗЈАВЉУЈЕМ</w:t>
      </w:r>
    </w:p>
    <w:p w:rsidR="002E05B8" w:rsidRPr="00640D88" w:rsidRDefault="002E05B8" w:rsidP="002E05B8">
      <w:pPr>
        <w:jc w:val="center"/>
        <w:rPr>
          <w:lang w:val="sr-Latn-BA"/>
        </w:rPr>
      </w:pPr>
    </w:p>
    <w:p w:rsidR="002E05B8" w:rsidRDefault="002E05B8" w:rsidP="002E05B8">
      <w:pPr>
        <w:jc w:val="both"/>
        <w:rPr>
          <w:lang w:val="sr-Cyrl-CS"/>
        </w:rPr>
      </w:pPr>
      <w:r>
        <w:rPr>
          <w:lang w:val="sr-Cyrl-CS"/>
        </w:rPr>
        <w:t xml:space="preserve">1. </w:t>
      </w:r>
      <w:r w:rsidRPr="00AB12EF">
        <w:rPr>
          <w:lang w:val="sr-Cyrl-CS"/>
        </w:rPr>
        <w:t xml:space="preserve">Нисам </w:t>
      </w:r>
      <w:r>
        <w:rPr>
          <w:lang w:val="sr-Cyrl-CS"/>
        </w:rPr>
        <w:t>понудио мито ни једном лицу укљученом у процес јавне набавке, у било којој фази процеса јавне набавке.</w:t>
      </w:r>
    </w:p>
    <w:p w:rsidR="002E05B8" w:rsidRDefault="002E05B8" w:rsidP="002E05B8">
      <w:pPr>
        <w:jc w:val="both"/>
        <w:rPr>
          <w:lang w:val="sr-Cyrl-CS"/>
        </w:rPr>
      </w:pPr>
      <w:r>
        <w:rPr>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2E05B8" w:rsidRDefault="002E05B8" w:rsidP="002E05B8">
      <w:pPr>
        <w:jc w:val="both"/>
        <w:rPr>
          <w:lang w:val="sr-Cyrl-CS"/>
        </w:rPr>
      </w:pPr>
      <w:r>
        <w:rPr>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rsidR="002E05B8" w:rsidRDefault="002E05B8" w:rsidP="002E05B8">
      <w:pPr>
        <w:jc w:val="both"/>
        <w:rPr>
          <w:lang w:val="sr-Cyrl-CS"/>
        </w:rPr>
      </w:pPr>
      <w:r>
        <w:rPr>
          <w:lang w:val="sr-Cyrl-CS"/>
        </w:rPr>
        <w:t>4. Нисам био укључен у било какве активности које за циљ имају корупцију у јавним набавкама.</w:t>
      </w:r>
    </w:p>
    <w:p w:rsidR="002E05B8" w:rsidRPr="00AB12EF" w:rsidRDefault="002E05B8" w:rsidP="002E05B8">
      <w:pPr>
        <w:jc w:val="both"/>
        <w:rPr>
          <w:lang w:val="sr-Cyrl-CS"/>
        </w:rPr>
      </w:pPr>
      <w:r>
        <w:rPr>
          <w:lang w:val="sr-Cyrl-CS"/>
        </w:rPr>
        <w:t>5. Нисам учествовао у било каквој радњи која је за циљ имала корупцију у току предмета поступка јавне набавке.</w:t>
      </w:r>
    </w:p>
    <w:p w:rsidR="002E05B8" w:rsidRPr="005859A7" w:rsidRDefault="002E05B8" w:rsidP="002E05B8">
      <w:pPr>
        <w:pStyle w:val="NoSpacing"/>
        <w:jc w:val="both"/>
        <w:rPr>
          <w:rFonts w:ascii="Times New Roman" w:hAnsi="Times New Roman"/>
          <w:sz w:val="24"/>
          <w:szCs w:val="24"/>
          <w:lang w:val="sr-Cyrl-CS"/>
        </w:rPr>
      </w:pPr>
      <w:r w:rsidRPr="005859A7">
        <w:rPr>
          <w:rFonts w:ascii="Times New Roman" w:hAnsi="Times New Roman"/>
          <w:sz w:val="24"/>
          <w:szCs w:val="24"/>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rsidR="002E05B8" w:rsidRPr="005859A7" w:rsidRDefault="002E05B8" w:rsidP="002E05B8">
      <w:pPr>
        <w:pStyle w:val="NoSpacing"/>
        <w:jc w:val="both"/>
        <w:rPr>
          <w:rFonts w:ascii="Times New Roman" w:hAnsi="Times New Roman"/>
          <w:sz w:val="24"/>
          <w:szCs w:val="24"/>
          <w:lang w:val="sr-Cyrl-CS"/>
        </w:rPr>
      </w:pPr>
    </w:p>
    <w:p w:rsidR="002E05B8" w:rsidRDefault="002E05B8" w:rsidP="002E05B8">
      <w:pPr>
        <w:pStyle w:val="NoSpacing"/>
        <w:jc w:val="both"/>
        <w:rPr>
          <w:rFonts w:ascii="Times New Roman" w:hAnsi="Times New Roman"/>
          <w:lang w:val="sr-Latn-CS"/>
        </w:rPr>
      </w:pPr>
    </w:p>
    <w:p w:rsidR="002E05B8" w:rsidRPr="006E1D87" w:rsidRDefault="002E05B8" w:rsidP="002E05B8">
      <w:pPr>
        <w:pStyle w:val="NoSpacing"/>
        <w:jc w:val="both"/>
        <w:rPr>
          <w:rFonts w:ascii="Times New Roman" w:hAnsi="Times New Roman"/>
          <w:lang w:val="sr-Latn-CS"/>
        </w:rPr>
      </w:pPr>
    </w:p>
    <w:p w:rsidR="002E05B8" w:rsidRDefault="002E05B8" w:rsidP="002E05B8">
      <w:pPr>
        <w:jc w:val="both"/>
        <w:rPr>
          <w:lang w:val="sr-Cyrl-CS"/>
        </w:rPr>
      </w:pPr>
      <w:r>
        <w:rPr>
          <w:lang w:val="sr-Cyrl-CS"/>
        </w:rPr>
        <w:t>Изјаву дао:</w:t>
      </w:r>
    </w:p>
    <w:p w:rsidR="002E05B8" w:rsidRDefault="002E05B8" w:rsidP="002E05B8">
      <w:pPr>
        <w:jc w:val="both"/>
        <w:rPr>
          <w:lang w:val="sr-Cyrl-CS"/>
        </w:rPr>
      </w:pPr>
      <w:r>
        <w:rPr>
          <w:lang w:val="sr-Cyrl-CS"/>
        </w:rPr>
        <w:t>__________________________</w:t>
      </w:r>
    </w:p>
    <w:p w:rsidR="002E05B8" w:rsidRDefault="002E05B8" w:rsidP="002E05B8">
      <w:pPr>
        <w:jc w:val="both"/>
        <w:rPr>
          <w:lang w:val="sr-Cyrl-CS"/>
        </w:rPr>
      </w:pPr>
      <w:r>
        <w:rPr>
          <w:lang w:val="sr-Cyrl-CS"/>
        </w:rPr>
        <w:t>Мјесто и датум давања изјаве:</w:t>
      </w:r>
    </w:p>
    <w:p w:rsidR="002E05B8" w:rsidRDefault="002E05B8" w:rsidP="002E05B8">
      <w:pPr>
        <w:jc w:val="both"/>
        <w:rPr>
          <w:lang w:val="sr-Cyrl-CS"/>
        </w:rPr>
      </w:pPr>
      <w:r>
        <w:rPr>
          <w:lang w:val="sr-Cyrl-CS"/>
        </w:rPr>
        <w:t xml:space="preserve">__________________________                                                                М.П. </w:t>
      </w:r>
    </w:p>
    <w:p w:rsidR="002E05B8" w:rsidRDefault="002E05B8" w:rsidP="002E05B8">
      <w:pPr>
        <w:jc w:val="both"/>
        <w:rPr>
          <w:lang w:val="sr-Cyrl-CS"/>
        </w:rPr>
      </w:pPr>
      <w:r>
        <w:rPr>
          <w:lang w:val="sr-Cyrl-CS"/>
        </w:rPr>
        <w:t>Потпис и печат надлежног органа:</w:t>
      </w:r>
      <w:r w:rsidRPr="00C46F06">
        <w:rPr>
          <w:lang w:val="sr-Cyrl-CS"/>
        </w:rPr>
        <w:t xml:space="preserve"> </w:t>
      </w:r>
      <w:r>
        <w:rPr>
          <w:lang w:val="sr-Cyrl-CS"/>
        </w:rPr>
        <w:t xml:space="preserve">                          </w:t>
      </w:r>
      <w:r>
        <w:rPr>
          <w:lang w:val="sr-Latn-CS"/>
        </w:rPr>
        <w:t xml:space="preserve">            </w:t>
      </w:r>
      <w:r>
        <w:rPr>
          <w:lang w:val="sr-Cyrl-CS"/>
        </w:rPr>
        <w:t>_______________________</w:t>
      </w:r>
    </w:p>
    <w:p w:rsidR="0030513A" w:rsidRDefault="0030513A" w:rsidP="00DC1032">
      <w:pPr>
        <w:jc w:val="both"/>
        <w:rPr>
          <w:b/>
          <w:lang w:val="sr-Cyrl-BA"/>
        </w:rPr>
      </w:pPr>
    </w:p>
    <w:p w:rsidR="00BB5947" w:rsidRDefault="00BB5947" w:rsidP="002E05B8">
      <w:pPr>
        <w:jc w:val="both"/>
        <w:rPr>
          <w:b/>
          <w:lang w:val="sr-Cyrl-CS"/>
        </w:rPr>
      </w:pPr>
    </w:p>
    <w:p w:rsidR="00BB5947" w:rsidRDefault="00BB5947" w:rsidP="00BB5947">
      <w:pPr>
        <w:pStyle w:val="NoSpacing"/>
        <w:jc w:val="center"/>
        <w:rPr>
          <w:rFonts w:ascii="Times New Roman" w:hAnsi="Times New Roman"/>
          <w:b/>
          <w:sz w:val="24"/>
          <w:szCs w:val="24"/>
          <w:lang w:val="sr-Cyrl-CS"/>
        </w:rPr>
      </w:pPr>
    </w:p>
    <w:p w:rsidR="00BB5947" w:rsidRDefault="00BB5947" w:rsidP="00BB5947"/>
    <w:p w:rsidR="00BB5947" w:rsidRPr="005859A7" w:rsidRDefault="00BB5947" w:rsidP="00BB5947">
      <w:pPr>
        <w:pStyle w:val="NoSpacing"/>
        <w:jc w:val="both"/>
        <w:rPr>
          <w:rFonts w:ascii="Times New Roman" w:hAnsi="Times New Roman"/>
          <w:sz w:val="24"/>
          <w:szCs w:val="24"/>
          <w:lang w:val="sr-Cyrl-CS"/>
        </w:rPr>
      </w:pPr>
    </w:p>
    <w:p w:rsidR="00BB5947" w:rsidRDefault="00BB5947" w:rsidP="00BB5947">
      <w:pPr>
        <w:pStyle w:val="NoSpacing"/>
        <w:jc w:val="both"/>
        <w:rPr>
          <w:rFonts w:ascii="Times New Roman" w:hAnsi="Times New Roman"/>
          <w:lang w:val="sr-Latn-CS"/>
        </w:rPr>
      </w:pPr>
    </w:p>
    <w:p w:rsidR="0068164E" w:rsidRDefault="0068164E" w:rsidP="0068164E">
      <w:pPr>
        <w:autoSpaceDE w:val="0"/>
        <w:autoSpaceDN w:val="0"/>
        <w:adjustRightInd w:val="0"/>
        <w:ind w:right="-716"/>
        <w:rPr>
          <w:lang w:val="sr-Latn-CS"/>
        </w:rPr>
      </w:pPr>
    </w:p>
    <w:p w:rsidR="0068164E" w:rsidRPr="000E693E" w:rsidRDefault="0068164E" w:rsidP="0068164E">
      <w:pPr>
        <w:autoSpaceDE w:val="0"/>
        <w:autoSpaceDN w:val="0"/>
        <w:adjustRightInd w:val="0"/>
        <w:ind w:right="-716"/>
        <w:rPr>
          <w:lang w:val="sr-Latn-CS"/>
        </w:rPr>
      </w:pPr>
    </w:p>
    <w:p w:rsidR="0068164E" w:rsidRPr="0068164E" w:rsidRDefault="0068164E" w:rsidP="0068164E">
      <w:pPr>
        <w:jc w:val="right"/>
        <w:rPr>
          <w:b/>
          <w:bCs/>
          <w:sz w:val="22"/>
          <w:szCs w:val="22"/>
          <w:lang w:val="sr-Cyrl-CS"/>
        </w:rPr>
      </w:pPr>
      <w:r w:rsidRPr="00690725">
        <w:rPr>
          <w:b/>
          <w:bCs/>
          <w:sz w:val="22"/>
          <w:szCs w:val="22"/>
          <w:lang w:val="en-GB"/>
        </w:rPr>
        <w:t>АНЕКС</w:t>
      </w:r>
      <w:r>
        <w:rPr>
          <w:b/>
          <w:bCs/>
          <w:lang w:val="en-GB"/>
        </w:rPr>
        <w:t xml:space="preserve"> </w:t>
      </w:r>
      <w:r>
        <w:rPr>
          <w:b/>
          <w:bCs/>
          <w:lang w:val="sr-Cyrl-CS"/>
        </w:rPr>
        <w:t>5</w:t>
      </w:r>
    </w:p>
    <w:p w:rsidR="0068164E" w:rsidRPr="00690725" w:rsidRDefault="0068164E" w:rsidP="0068164E">
      <w:pPr>
        <w:jc w:val="both"/>
        <w:rPr>
          <w:bCs/>
          <w:sz w:val="22"/>
          <w:szCs w:val="22"/>
          <w:lang w:val="en-GB"/>
        </w:rPr>
      </w:pPr>
      <w:r w:rsidRPr="00690725">
        <w:rPr>
          <w:bCs/>
          <w:sz w:val="22"/>
          <w:szCs w:val="22"/>
          <w:lang w:val="en-GB"/>
        </w:rPr>
        <w:t xml:space="preserve">    </w:t>
      </w:r>
    </w:p>
    <w:p w:rsidR="0068164E" w:rsidRPr="00262FBB" w:rsidRDefault="0068164E" w:rsidP="0068164E">
      <w:pPr>
        <w:jc w:val="center"/>
        <w:rPr>
          <w:b/>
          <w:sz w:val="22"/>
          <w:szCs w:val="22"/>
        </w:rPr>
      </w:pPr>
      <w:r>
        <w:rPr>
          <w:b/>
          <w:sz w:val="22"/>
          <w:szCs w:val="22"/>
        </w:rPr>
        <w:t>ПОВЈЕР</w:t>
      </w:r>
      <w:r>
        <w:rPr>
          <w:b/>
          <w:sz w:val="22"/>
          <w:szCs w:val="22"/>
          <w:lang w:val="sr-Cyrl-CS"/>
        </w:rPr>
        <w:t>Љ</w:t>
      </w:r>
      <w:r w:rsidRPr="00690725">
        <w:rPr>
          <w:b/>
          <w:sz w:val="22"/>
          <w:szCs w:val="22"/>
        </w:rPr>
        <w:t>ИВЕ ИНФОРМАЦИЈЕ</w:t>
      </w:r>
    </w:p>
    <w:p w:rsidR="0068164E" w:rsidRPr="00690725" w:rsidRDefault="0068164E" w:rsidP="0068164E">
      <w:pPr>
        <w:jc w:val="both"/>
        <w:rPr>
          <w:bCs/>
          <w:sz w:val="22"/>
          <w:szCs w:val="22"/>
          <w:lang w:val="en-GB"/>
        </w:rPr>
      </w:pPr>
    </w:p>
    <w:p w:rsidR="0068164E" w:rsidRPr="00690725" w:rsidRDefault="0068164E" w:rsidP="0068164E">
      <w:pPr>
        <w:jc w:val="both"/>
        <w:rPr>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1682"/>
        <w:gridCol w:w="2038"/>
        <w:gridCol w:w="2024"/>
      </w:tblGrid>
      <w:tr w:rsidR="0068164E" w:rsidRPr="00690725" w:rsidTr="007110C4">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68164E" w:rsidRPr="00690725" w:rsidRDefault="0068164E" w:rsidP="007110C4">
            <w:pPr>
              <w:jc w:val="center"/>
              <w:rPr>
                <w:bCs/>
                <w:lang w:val="en-GB"/>
              </w:rPr>
            </w:pPr>
            <w:r w:rsidRPr="00690725">
              <w:rPr>
                <w:bCs/>
                <w:sz w:val="22"/>
                <w:szCs w:val="22"/>
                <w:lang w:val="en-GB"/>
              </w:rPr>
              <w:t>Информација која је повјерљива</w:t>
            </w:r>
          </w:p>
        </w:tc>
        <w:tc>
          <w:tcPr>
            <w:tcW w:w="1080" w:type="dxa"/>
            <w:tcBorders>
              <w:top w:val="single" w:sz="4" w:space="0" w:color="auto"/>
              <w:left w:val="single" w:sz="4" w:space="0" w:color="auto"/>
              <w:bottom w:val="single" w:sz="4" w:space="0" w:color="auto"/>
              <w:right w:val="single" w:sz="4" w:space="0" w:color="auto"/>
            </w:tcBorders>
            <w:vAlign w:val="center"/>
          </w:tcPr>
          <w:p w:rsidR="0068164E" w:rsidRPr="00690725" w:rsidRDefault="0068164E" w:rsidP="007110C4">
            <w:pPr>
              <w:jc w:val="center"/>
              <w:rPr>
                <w:bCs/>
                <w:lang w:val="en-GB"/>
              </w:rPr>
            </w:pPr>
            <w:r w:rsidRPr="00690725">
              <w:rPr>
                <w:bCs/>
                <w:sz w:val="22"/>
                <w:szCs w:val="22"/>
                <w:lang w:val="it-IT"/>
              </w:rPr>
              <w:t>Бројеви</w:t>
            </w:r>
            <w:r w:rsidRPr="00690725">
              <w:rPr>
                <w:bCs/>
                <w:sz w:val="22"/>
                <w:szCs w:val="22"/>
                <w:lang w:val="en-GB"/>
              </w:rPr>
              <w:t xml:space="preserve"> </w:t>
            </w:r>
            <w:r w:rsidRPr="00690725">
              <w:rPr>
                <w:bCs/>
                <w:sz w:val="22"/>
                <w:szCs w:val="22"/>
                <w:lang w:val="it-IT"/>
              </w:rPr>
              <w:t>страница</w:t>
            </w:r>
            <w:r w:rsidRPr="00690725">
              <w:rPr>
                <w:bCs/>
                <w:sz w:val="22"/>
                <w:szCs w:val="22"/>
                <w:lang w:val="en-GB"/>
              </w:rPr>
              <w:t xml:space="preserve"> </w:t>
            </w:r>
            <w:r w:rsidRPr="00690725">
              <w:rPr>
                <w:bCs/>
                <w:sz w:val="22"/>
                <w:szCs w:val="22"/>
                <w:lang w:val="it-IT"/>
              </w:rPr>
              <w:t>с</w:t>
            </w:r>
            <w:r w:rsidRPr="00690725">
              <w:rPr>
                <w:bCs/>
                <w:sz w:val="22"/>
                <w:szCs w:val="22"/>
                <w:lang w:val="en-GB"/>
              </w:rPr>
              <w:t xml:space="preserve"> </w:t>
            </w:r>
            <w:r w:rsidRPr="00690725">
              <w:rPr>
                <w:bCs/>
                <w:sz w:val="22"/>
                <w:szCs w:val="22"/>
                <w:lang w:val="it-IT"/>
              </w:rPr>
              <w:t>тим</w:t>
            </w:r>
            <w:r w:rsidRPr="00690725">
              <w:rPr>
                <w:bCs/>
                <w:sz w:val="22"/>
                <w:szCs w:val="22"/>
                <w:lang w:val="en-GB"/>
              </w:rPr>
              <w:t xml:space="preserve"> </w:t>
            </w:r>
            <w:r w:rsidRPr="00690725">
              <w:rPr>
                <w:bCs/>
                <w:sz w:val="22"/>
                <w:szCs w:val="22"/>
                <w:lang w:val="it-IT"/>
              </w:rPr>
              <w:t>информацијама</w:t>
            </w:r>
            <w:r w:rsidRPr="00690725">
              <w:rPr>
                <w:bCs/>
                <w:sz w:val="22"/>
                <w:szCs w:val="22"/>
                <w:lang w:val="en-GB"/>
              </w:rPr>
              <w:t xml:space="preserve"> у понуди</w:t>
            </w:r>
          </w:p>
        </w:tc>
        <w:tc>
          <w:tcPr>
            <w:tcW w:w="2214" w:type="dxa"/>
            <w:tcBorders>
              <w:top w:val="single" w:sz="4" w:space="0" w:color="auto"/>
              <w:left w:val="single" w:sz="4" w:space="0" w:color="auto"/>
              <w:bottom w:val="single" w:sz="4" w:space="0" w:color="auto"/>
              <w:right w:val="single" w:sz="4" w:space="0" w:color="auto"/>
            </w:tcBorders>
            <w:vAlign w:val="center"/>
          </w:tcPr>
          <w:p w:rsidR="0068164E" w:rsidRPr="00690725" w:rsidRDefault="0068164E" w:rsidP="007110C4">
            <w:pPr>
              <w:jc w:val="center"/>
              <w:rPr>
                <w:bCs/>
                <w:lang w:val="en-GB"/>
              </w:rPr>
            </w:pPr>
            <w:r w:rsidRPr="00690725">
              <w:rPr>
                <w:bCs/>
                <w:sz w:val="22"/>
                <w:szCs w:val="22"/>
                <w:lang w:val="it-IT"/>
              </w:rPr>
              <w:t>Разлози</w:t>
            </w:r>
            <w:r w:rsidRPr="00690725">
              <w:rPr>
                <w:bCs/>
                <w:sz w:val="22"/>
                <w:szCs w:val="22"/>
                <w:lang w:val="en-GB"/>
              </w:rPr>
              <w:t xml:space="preserve"> </w:t>
            </w:r>
            <w:r w:rsidRPr="00690725">
              <w:rPr>
                <w:bCs/>
                <w:sz w:val="22"/>
                <w:szCs w:val="22"/>
                <w:lang w:val="it-IT"/>
              </w:rPr>
              <w:t>за</w:t>
            </w:r>
            <w:r w:rsidRPr="00690725">
              <w:rPr>
                <w:bCs/>
                <w:sz w:val="22"/>
                <w:szCs w:val="22"/>
                <w:lang w:val="en-GB"/>
              </w:rPr>
              <w:t xml:space="preserve"> </w:t>
            </w:r>
            <w:r w:rsidRPr="00690725">
              <w:rPr>
                <w:bCs/>
                <w:sz w:val="22"/>
                <w:szCs w:val="22"/>
                <w:lang w:val="it-IT"/>
              </w:rPr>
              <w:t>повјерљивост</w:t>
            </w:r>
            <w:r w:rsidRPr="00690725">
              <w:rPr>
                <w:bCs/>
                <w:sz w:val="22"/>
                <w:szCs w:val="22"/>
                <w:lang w:val="en-GB"/>
              </w:rPr>
              <w:t xml:space="preserve"> </w:t>
            </w:r>
            <w:r w:rsidRPr="00690725">
              <w:rPr>
                <w:bCs/>
                <w:sz w:val="22"/>
                <w:szCs w:val="22"/>
                <w:lang w:val="it-IT"/>
              </w:rPr>
              <w:t>тих</w:t>
            </w:r>
            <w:r w:rsidRPr="00690725">
              <w:rPr>
                <w:bCs/>
                <w:sz w:val="22"/>
                <w:szCs w:val="22"/>
                <w:lang w:val="en-GB"/>
              </w:rPr>
              <w:t xml:space="preserve"> </w:t>
            </w:r>
            <w:r w:rsidRPr="00690725">
              <w:rPr>
                <w:bCs/>
                <w:sz w:val="22"/>
                <w:szCs w:val="22"/>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rsidR="0068164E" w:rsidRPr="00690725" w:rsidRDefault="0068164E" w:rsidP="007110C4">
            <w:pPr>
              <w:jc w:val="center"/>
              <w:rPr>
                <w:bCs/>
                <w:lang w:val="en-GB"/>
              </w:rPr>
            </w:pPr>
            <w:r w:rsidRPr="00690725">
              <w:rPr>
                <w:bCs/>
                <w:sz w:val="22"/>
                <w:szCs w:val="22"/>
                <w:lang w:val="it-IT"/>
              </w:rPr>
              <w:t>Временски</w:t>
            </w:r>
            <w:r w:rsidRPr="00690725">
              <w:rPr>
                <w:bCs/>
                <w:sz w:val="22"/>
                <w:szCs w:val="22"/>
                <w:lang w:val="en-GB"/>
              </w:rPr>
              <w:t xml:space="preserve"> </w:t>
            </w:r>
            <w:r w:rsidRPr="00690725">
              <w:rPr>
                <w:bCs/>
                <w:sz w:val="22"/>
                <w:szCs w:val="22"/>
                <w:lang w:val="it-IT"/>
              </w:rPr>
              <w:t>период</w:t>
            </w:r>
            <w:r w:rsidRPr="00690725">
              <w:rPr>
                <w:bCs/>
                <w:sz w:val="22"/>
                <w:szCs w:val="22"/>
                <w:lang w:val="en-GB"/>
              </w:rPr>
              <w:t xml:space="preserve"> </w:t>
            </w:r>
            <w:r w:rsidRPr="00690725">
              <w:rPr>
                <w:bCs/>
                <w:sz w:val="22"/>
                <w:szCs w:val="22"/>
                <w:lang w:val="it-IT"/>
              </w:rPr>
              <w:t>у</w:t>
            </w:r>
            <w:r w:rsidRPr="00690725">
              <w:rPr>
                <w:bCs/>
                <w:sz w:val="22"/>
                <w:szCs w:val="22"/>
                <w:lang w:val="en-GB"/>
              </w:rPr>
              <w:t xml:space="preserve"> </w:t>
            </w:r>
            <w:r w:rsidRPr="00690725">
              <w:rPr>
                <w:bCs/>
                <w:sz w:val="22"/>
                <w:szCs w:val="22"/>
                <w:lang w:val="it-IT"/>
              </w:rPr>
              <w:t>којем</w:t>
            </w:r>
            <w:r w:rsidRPr="00690725">
              <w:rPr>
                <w:bCs/>
                <w:sz w:val="22"/>
                <w:szCs w:val="22"/>
                <w:lang w:val="en-GB"/>
              </w:rPr>
              <w:t xml:space="preserve"> </w:t>
            </w:r>
            <w:r w:rsidRPr="00690725">
              <w:rPr>
                <w:bCs/>
                <w:sz w:val="22"/>
                <w:szCs w:val="22"/>
                <w:lang w:val="it-IT"/>
              </w:rPr>
              <w:t>ће</w:t>
            </w:r>
            <w:r w:rsidRPr="00690725">
              <w:rPr>
                <w:bCs/>
                <w:sz w:val="22"/>
                <w:szCs w:val="22"/>
                <w:lang w:val="en-GB"/>
              </w:rPr>
              <w:t xml:space="preserve"> </w:t>
            </w:r>
            <w:r w:rsidRPr="00690725">
              <w:rPr>
                <w:bCs/>
                <w:sz w:val="22"/>
                <w:szCs w:val="22"/>
                <w:lang w:val="it-IT"/>
              </w:rPr>
              <w:t>те</w:t>
            </w:r>
            <w:r w:rsidRPr="00690725">
              <w:rPr>
                <w:bCs/>
                <w:sz w:val="22"/>
                <w:szCs w:val="22"/>
                <w:lang w:val="en-GB"/>
              </w:rPr>
              <w:t xml:space="preserve"> </w:t>
            </w:r>
            <w:r w:rsidRPr="00690725">
              <w:rPr>
                <w:bCs/>
                <w:sz w:val="22"/>
                <w:szCs w:val="22"/>
                <w:lang w:val="it-IT"/>
              </w:rPr>
              <w:t>информације</w:t>
            </w:r>
            <w:r w:rsidRPr="00690725">
              <w:rPr>
                <w:bCs/>
                <w:sz w:val="22"/>
                <w:szCs w:val="22"/>
                <w:lang w:val="en-GB"/>
              </w:rPr>
              <w:t xml:space="preserve"> </w:t>
            </w:r>
            <w:r w:rsidRPr="00690725">
              <w:rPr>
                <w:bCs/>
                <w:sz w:val="22"/>
                <w:szCs w:val="22"/>
                <w:lang w:val="it-IT"/>
              </w:rPr>
              <w:t>бити</w:t>
            </w:r>
            <w:r w:rsidRPr="00690725">
              <w:rPr>
                <w:bCs/>
                <w:sz w:val="22"/>
                <w:szCs w:val="22"/>
                <w:lang w:val="en-GB"/>
              </w:rPr>
              <w:t xml:space="preserve"> </w:t>
            </w:r>
            <w:r w:rsidRPr="00690725">
              <w:rPr>
                <w:bCs/>
                <w:sz w:val="22"/>
                <w:szCs w:val="22"/>
                <w:lang w:val="it-IT"/>
              </w:rPr>
              <w:t>повјерљиве</w:t>
            </w:r>
          </w:p>
        </w:tc>
      </w:tr>
      <w:tr w:rsidR="0068164E" w:rsidRPr="00690725" w:rsidTr="007110C4">
        <w:tc>
          <w:tcPr>
            <w:tcW w:w="3348"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sr-Cyrl-BA"/>
              </w:rPr>
            </w:pPr>
          </w:p>
          <w:p w:rsidR="0068164E" w:rsidRPr="00690725" w:rsidRDefault="0068164E" w:rsidP="007110C4">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r>
      <w:tr w:rsidR="0068164E" w:rsidRPr="00690725" w:rsidTr="007110C4">
        <w:tc>
          <w:tcPr>
            <w:tcW w:w="3348"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sr-Cyrl-BA"/>
              </w:rPr>
            </w:pPr>
          </w:p>
          <w:p w:rsidR="0068164E" w:rsidRPr="00690725" w:rsidRDefault="0068164E" w:rsidP="007110C4">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r>
      <w:tr w:rsidR="0068164E" w:rsidRPr="00690725" w:rsidTr="007110C4">
        <w:tc>
          <w:tcPr>
            <w:tcW w:w="3348"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sr-Cyrl-BA"/>
              </w:rPr>
            </w:pPr>
          </w:p>
          <w:p w:rsidR="0068164E" w:rsidRPr="00690725" w:rsidRDefault="0068164E" w:rsidP="007110C4">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r>
      <w:tr w:rsidR="0068164E" w:rsidRPr="00690725" w:rsidTr="007110C4">
        <w:tc>
          <w:tcPr>
            <w:tcW w:w="3348"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sr-Cyrl-BA"/>
              </w:rPr>
            </w:pPr>
          </w:p>
          <w:p w:rsidR="0068164E" w:rsidRPr="00690725" w:rsidRDefault="0068164E" w:rsidP="007110C4">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68164E" w:rsidRPr="00690725" w:rsidRDefault="0068164E" w:rsidP="007110C4">
            <w:pPr>
              <w:jc w:val="both"/>
              <w:rPr>
                <w:bCs/>
                <w:lang w:val="en-GB"/>
              </w:rPr>
            </w:pPr>
          </w:p>
        </w:tc>
      </w:tr>
    </w:tbl>
    <w:p w:rsidR="0068164E" w:rsidRPr="00690725" w:rsidRDefault="0068164E" w:rsidP="0068164E">
      <w:pPr>
        <w:jc w:val="both"/>
        <w:rPr>
          <w:sz w:val="22"/>
          <w:szCs w:val="22"/>
          <w:lang w:val="en-GB"/>
        </w:rPr>
      </w:pPr>
    </w:p>
    <w:p w:rsidR="0068164E" w:rsidRPr="00690725" w:rsidRDefault="0068164E" w:rsidP="0068164E">
      <w:pPr>
        <w:jc w:val="both"/>
        <w:rPr>
          <w:sz w:val="22"/>
          <w:szCs w:val="22"/>
          <w:lang w:val="sr-Cyrl-BA"/>
        </w:rPr>
      </w:pPr>
    </w:p>
    <w:p w:rsidR="0068164E" w:rsidRPr="00690725" w:rsidRDefault="0068164E" w:rsidP="0068164E">
      <w:pPr>
        <w:jc w:val="both"/>
        <w:rPr>
          <w:sz w:val="22"/>
          <w:szCs w:val="22"/>
          <w:lang w:val="sr-Cyrl-BA"/>
        </w:rPr>
      </w:pPr>
    </w:p>
    <w:p w:rsidR="0068164E" w:rsidRPr="00A85A52" w:rsidRDefault="0068164E" w:rsidP="0068164E">
      <w:pPr>
        <w:jc w:val="both"/>
        <w:rPr>
          <w:sz w:val="22"/>
          <w:szCs w:val="22"/>
          <w:lang w:val="de-DE"/>
        </w:rPr>
      </w:pPr>
      <w:r w:rsidRPr="00690725">
        <w:rPr>
          <w:sz w:val="22"/>
          <w:szCs w:val="22"/>
          <w:lang w:val="de-DE"/>
        </w:rPr>
        <w:t>Потпис и печат добављача</w:t>
      </w:r>
    </w:p>
    <w:p w:rsidR="0068164E" w:rsidRPr="00A53646" w:rsidRDefault="0068164E" w:rsidP="0068164E">
      <w:pPr>
        <w:jc w:val="both"/>
        <w:rPr>
          <w:sz w:val="22"/>
          <w:szCs w:val="22"/>
          <w:lang w:val="de-DE"/>
        </w:rPr>
      </w:pPr>
      <w:r w:rsidRPr="00A53646">
        <w:rPr>
          <w:sz w:val="22"/>
          <w:szCs w:val="22"/>
          <w:lang w:val="de-DE"/>
        </w:rPr>
        <w:t>________________</w:t>
      </w:r>
      <w:r>
        <w:rPr>
          <w:sz w:val="22"/>
          <w:szCs w:val="22"/>
          <w:lang w:val="de-DE"/>
        </w:rPr>
        <w:t>_______</w:t>
      </w:r>
    </w:p>
    <w:p w:rsidR="0068164E" w:rsidRPr="00A53646" w:rsidRDefault="0068164E" w:rsidP="0068164E">
      <w:pPr>
        <w:jc w:val="both"/>
        <w:rPr>
          <w:bCs/>
          <w:sz w:val="22"/>
          <w:szCs w:val="22"/>
          <w:lang w:val="de-DE"/>
        </w:rPr>
      </w:pPr>
    </w:p>
    <w:p w:rsidR="0068164E" w:rsidRPr="00A53646" w:rsidRDefault="0068164E" w:rsidP="0068164E">
      <w:pPr>
        <w:rPr>
          <w:sz w:val="22"/>
          <w:szCs w:val="22"/>
        </w:rPr>
      </w:pPr>
    </w:p>
    <w:p w:rsidR="0068164E" w:rsidRPr="00690725" w:rsidRDefault="0068164E" w:rsidP="0068164E">
      <w:pPr>
        <w:rPr>
          <w:b/>
        </w:rPr>
      </w:pPr>
      <w:r w:rsidRPr="00690725">
        <w:rPr>
          <w:b/>
        </w:rPr>
        <w:t>Напомена:</w:t>
      </w:r>
    </w:p>
    <w:p w:rsidR="0068164E" w:rsidRPr="00690725" w:rsidRDefault="0068164E" w:rsidP="0068164E">
      <w:pPr>
        <w:rPr>
          <w:sz w:val="22"/>
          <w:szCs w:val="22"/>
        </w:rPr>
      </w:pPr>
      <w:r w:rsidRPr="00690725">
        <w:t>Повјерљивим информацијама се не могу сматрати информације прописане чланом 11. Закона</w:t>
      </w:r>
      <w:r>
        <w:t>.</w:t>
      </w:r>
    </w:p>
    <w:p w:rsidR="0068164E" w:rsidRDefault="0068164E" w:rsidP="0068164E">
      <w:pPr>
        <w:autoSpaceDE w:val="0"/>
        <w:autoSpaceDN w:val="0"/>
        <w:adjustRightInd w:val="0"/>
        <w:ind w:right="-716"/>
      </w:pPr>
      <w:r w:rsidRPr="00ED1502">
        <w:t xml:space="preserve">                             </w:t>
      </w:r>
    </w:p>
    <w:p w:rsidR="0068164E" w:rsidRDefault="0068164E" w:rsidP="0068164E">
      <w:pPr>
        <w:autoSpaceDE w:val="0"/>
        <w:autoSpaceDN w:val="0"/>
        <w:adjustRightInd w:val="0"/>
        <w:ind w:right="-716"/>
      </w:pPr>
    </w:p>
    <w:p w:rsidR="00BB5947" w:rsidRPr="006E1D87" w:rsidRDefault="00BB5947" w:rsidP="00BB5947">
      <w:pPr>
        <w:pStyle w:val="NoSpacing"/>
        <w:jc w:val="both"/>
        <w:rPr>
          <w:rFonts w:ascii="Times New Roman" w:hAnsi="Times New Roman"/>
          <w:lang w:val="sr-Latn-CS"/>
        </w:rPr>
      </w:pPr>
    </w:p>
    <w:p w:rsidR="00BB5947" w:rsidRDefault="00BB5947" w:rsidP="00BB5947"/>
    <w:p w:rsidR="002877C0" w:rsidRPr="007E6238" w:rsidRDefault="002877C0" w:rsidP="007E6238">
      <w:bookmarkStart w:id="10" w:name="_Toc171148369"/>
      <w:bookmarkStart w:id="11" w:name="_Toc171157455"/>
    </w:p>
    <w:p w:rsidR="002877C0" w:rsidRPr="00DC6F24" w:rsidRDefault="002877C0" w:rsidP="002877C0">
      <w:pPr>
        <w:pStyle w:val="ListParagraph"/>
        <w:tabs>
          <w:tab w:val="left" w:pos="3500"/>
        </w:tabs>
        <w:rPr>
          <w:rFonts w:ascii="Times New Roman" w:hAnsi="Times New Roman"/>
          <w:lang w:val="sr-Cyrl-CS"/>
        </w:rPr>
      </w:pPr>
    </w:p>
    <w:p w:rsidR="002877C0" w:rsidRPr="00DC6F24" w:rsidRDefault="002877C0" w:rsidP="002877C0">
      <w:pPr>
        <w:pStyle w:val="ListParagraph"/>
        <w:tabs>
          <w:tab w:val="left" w:pos="3500"/>
        </w:tabs>
        <w:rPr>
          <w:rFonts w:ascii="Times New Roman" w:hAnsi="Times New Roman"/>
          <w:lang w:val="sr-Cyrl-CS"/>
        </w:rPr>
      </w:pPr>
    </w:p>
    <w:p w:rsidR="002877C0" w:rsidRPr="00DC6F24" w:rsidRDefault="002877C0" w:rsidP="002877C0">
      <w:pPr>
        <w:jc w:val="both"/>
        <w:rPr>
          <w:sz w:val="22"/>
          <w:szCs w:val="22"/>
          <w:lang w:val="sr-Cyrl-CS"/>
        </w:rPr>
      </w:pPr>
    </w:p>
    <w:p w:rsidR="002877C0" w:rsidRPr="00DC6F24" w:rsidRDefault="002877C0" w:rsidP="002877C0">
      <w:pPr>
        <w:jc w:val="both"/>
        <w:rPr>
          <w:sz w:val="22"/>
          <w:szCs w:val="22"/>
          <w:lang w:val="sr-Cyrl-CS"/>
        </w:rPr>
      </w:pPr>
    </w:p>
    <w:p w:rsidR="002877C0" w:rsidRPr="00DC6F24" w:rsidRDefault="002877C0" w:rsidP="002877C0">
      <w:pPr>
        <w:jc w:val="both"/>
        <w:rPr>
          <w:sz w:val="22"/>
          <w:szCs w:val="22"/>
          <w:lang w:val="sr-Cyrl-CS"/>
        </w:rPr>
      </w:pPr>
    </w:p>
    <w:p w:rsidR="002877C0" w:rsidRPr="00DC6F24" w:rsidRDefault="002877C0" w:rsidP="002877C0">
      <w:pPr>
        <w:pStyle w:val="ListParagraph"/>
        <w:tabs>
          <w:tab w:val="left" w:pos="3500"/>
        </w:tabs>
        <w:rPr>
          <w:rFonts w:ascii="Times New Roman" w:hAnsi="Times New Roman"/>
          <w:lang w:val="sr-Cyrl-CS"/>
        </w:rPr>
      </w:pPr>
    </w:p>
    <w:p w:rsidR="002260FB" w:rsidRPr="005676EF" w:rsidRDefault="002260FB">
      <w:pPr>
        <w:jc w:val="center"/>
        <w:rPr>
          <w:b/>
          <w:lang w:val="sr-Cyrl-CS"/>
        </w:rPr>
      </w:pPr>
    </w:p>
    <w:p w:rsidR="007A642A" w:rsidRPr="005676EF" w:rsidRDefault="007A642A">
      <w:pPr>
        <w:jc w:val="center"/>
        <w:rPr>
          <w:b/>
          <w:lang w:val="sr-Cyrl-CS"/>
        </w:rPr>
      </w:pPr>
    </w:p>
    <w:p w:rsidR="007A642A" w:rsidRPr="005676EF" w:rsidRDefault="007A642A">
      <w:pPr>
        <w:jc w:val="center"/>
        <w:rPr>
          <w:b/>
          <w:lang w:val="sr-Cyrl-CS"/>
        </w:rPr>
      </w:pPr>
    </w:p>
    <w:p w:rsidR="005676EF" w:rsidRPr="009819AC" w:rsidRDefault="005676EF" w:rsidP="00C93DC9">
      <w:pPr>
        <w:rPr>
          <w:b/>
          <w:lang w:val="sr-Cyrl-CS"/>
        </w:rPr>
      </w:pPr>
    </w:p>
    <w:p w:rsidR="005C5A8B" w:rsidRPr="003028AC" w:rsidRDefault="002B2561" w:rsidP="003028AC">
      <w:pPr>
        <w:jc w:val="center"/>
        <w:rPr>
          <w:b/>
        </w:rPr>
      </w:pPr>
      <w:r>
        <w:rPr>
          <w:b/>
          <w:lang w:val="sr-Cyrl-BA"/>
        </w:rPr>
        <w:t xml:space="preserve">                                                                                                                АНЕКС 6</w:t>
      </w:r>
    </w:p>
    <w:p w:rsidR="007D5936" w:rsidRPr="005676EF" w:rsidRDefault="007D5936" w:rsidP="007D5936">
      <w:pPr>
        <w:rPr>
          <w:lang w:val="sr-Cyrl-CS"/>
        </w:rPr>
      </w:pPr>
    </w:p>
    <w:p w:rsidR="007D5936" w:rsidRPr="009819AC" w:rsidRDefault="007D5936" w:rsidP="009819AC">
      <w:pPr>
        <w:jc w:val="center"/>
        <w:rPr>
          <w:b/>
          <w:spacing w:val="50"/>
          <w:kern w:val="144"/>
          <w:lang w:val="sr-Cyrl-CS"/>
        </w:rPr>
      </w:pPr>
      <w:r w:rsidRPr="00575143">
        <w:rPr>
          <w:b/>
          <w:spacing w:val="50"/>
          <w:kern w:val="144"/>
          <w:lang w:val="sr-Cyrl-CS"/>
        </w:rPr>
        <w:t>НАЦРТ</w:t>
      </w:r>
    </w:p>
    <w:p w:rsidR="007D5936" w:rsidRPr="002C01A5" w:rsidRDefault="007D5936" w:rsidP="007D5936">
      <w:pPr>
        <w:jc w:val="center"/>
        <w:rPr>
          <w:b/>
          <w:bCs/>
          <w:spacing w:val="20"/>
          <w:lang w:val="ru-RU"/>
        </w:rPr>
      </w:pPr>
      <w:r w:rsidRPr="002C01A5">
        <w:rPr>
          <w:b/>
          <w:bCs/>
          <w:spacing w:val="20"/>
          <w:lang w:val="sr-Latn-CS"/>
        </w:rPr>
        <w:t xml:space="preserve">АНЕКС </w:t>
      </w:r>
      <w:r w:rsidRPr="002C01A5">
        <w:rPr>
          <w:b/>
          <w:lang w:val="sr-Cyrl-CS"/>
        </w:rPr>
        <w:t>I</w:t>
      </w:r>
    </w:p>
    <w:p w:rsidR="007D5936" w:rsidRPr="00E57538" w:rsidRDefault="007D5936" w:rsidP="007D5936">
      <w:pPr>
        <w:jc w:val="center"/>
        <w:rPr>
          <w:b/>
          <w:bCs/>
          <w:lang w:val="sr-Cyrl-CS"/>
        </w:rPr>
      </w:pPr>
      <w:r w:rsidRPr="002C01A5">
        <w:rPr>
          <w:b/>
          <w:bCs/>
          <w:lang w:val="ru-RU"/>
        </w:rPr>
        <w:t xml:space="preserve">на Уговор бр. </w:t>
      </w:r>
      <w:r w:rsidR="00AC33FA">
        <w:rPr>
          <w:b/>
          <w:bCs/>
          <w:lang w:val="ru-RU"/>
        </w:rPr>
        <w:t>11/20</w:t>
      </w:r>
      <w:r w:rsidR="00E57538">
        <w:rPr>
          <w:b/>
          <w:bCs/>
          <w:lang w:val="ru-RU"/>
        </w:rPr>
        <w:t>-У</w:t>
      </w:r>
    </w:p>
    <w:p w:rsidR="007D5936" w:rsidRPr="002C01A5" w:rsidRDefault="007D5936" w:rsidP="00E57538">
      <w:pPr>
        <w:rPr>
          <w:b/>
          <w:lang w:val="sr-Cyrl-CS"/>
        </w:rPr>
      </w:pPr>
    </w:p>
    <w:p w:rsidR="007D5936" w:rsidRPr="002C01A5" w:rsidRDefault="007D5936" w:rsidP="007D5936">
      <w:pPr>
        <w:jc w:val="both"/>
        <w:rPr>
          <w:lang w:val="ru-RU"/>
        </w:rPr>
      </w:pPr>
      <w:r w:rsidRPr="002C01A5">
        <w:rPr>
          <w:lang w:val="sr-Cyrl-CS"/>
        </w:rPr>
        <w:t>Закључен између</w:t>
      </w:r>
      <w:r w:rsidRPr="002C01A5">
        <w:rPr>
          <w:lang w:val="ru-RU"/>
        </w:rPr>
        <w:t>:</w:t>
      </w:r>
    </w:p>
    <w:p w:rsidR="007D5936" w:rsidRPr="002C01A5" w:rsidRDefault="007D5936" w:rsidP="007D5936">
      <w:pPr>
        <w:jc w:val="both"/>
        <w:rPr>
          <w:b/>
          <w:lang w:val="sr-Cyrl-CS"/>
        </w:rPr>
      </w:pPr>
    </w:p>
    <w:p w:rsidR="007D5936" w:rsidRPr="002C01A5" w:rsidRDefault="007D5936" w:rsidP="007D5936">
      <w:pPr>
        <w:jc w:val="both"/>
        <w:rPr>
          <w:lang w:val="sr-Latn-CS"/>
        </w:rPr>
      </w:pPr>
      <w:r w:rsidRPr="002C01A5">
        <w:rPr>
          <w:b/>
          <w:lang w:val="sr-Cyrl-CS"/>
        </w:rPr>
        <w:t>1</w:t>
      </w:r>
      <w:r w:rsidR="00E57538">
        <w:rPr>
          <w:lang w:val="sr-Cyrl-CS"/>
        </w:rPr>
        <w:t>. „ЦЕНТАР ЗА РАЗВОЈ ПОЉОПРИВРЕДЕ И СЕЛА“</w:t>
      </w:r>
      <w:r w:rsidR="00E57538">
        <w:rPr>
          <w:b/>
          <w:lang w:val="ru-RU"/>
        </w:rPr>
        <w:t xml:space="preserve">  </w:t>
      </w:r>
      <w:r w:rsidRPr="00E57538">
        <w:rPr>
          <w:lang w:val="sr-Latn-CS"/>
        </w:rPr>
        <w:t>БАЊА</w:t>
      </w:r>
      <w:r w:rsidRPr="00E57538">
        <w:rPr>
          <w:lang w:val="ru-RU"/>
        </w:rPr>
        <w:t xml:space="preserve"> </w:t>
      </w:r>
      <w:r w:rsidRPr="00E57538">
        <w:rPr>
          <w:lang w:val="sr-Latn-CS"/>
        </w:rPr>
        <w:t>ЛУКА</w:t>
      </w:r>
      <w:r w:rsidRPr="002C01A5">
        <w:rPr>
          <w:lang w:val="ru-RU"/>
        </w:rPr>
        <w:t xml:space="preserve">, </w:t>
      </w:r>
      <w:r w:rsidR="00AC33FA">
        <w:rPr>
          <w:lang w:val="ru-RU"/>
        </w:rPr>
        <w:t xml:space="preserve">Војводе Момчила број10-12-16 </w:t>
      </w:r>
      <w:r w:rsidR="006C7484">
        <w:rPr>
          <w:lang w:val="ru-RU"/>
        </w:rPr>
        <w:t xml:space="preserve">, </w:t>
      </w:r>
      <w:r w:rsidRPr="002C01A5">
        <w:rPr>
          <w:lang w:val="sr-Latn-CS"/>
        </w:rPr>
        <w:t>кога</w:t>
      </w:r>
      <w:r w:rsidRPr="002C01A5">
        <w:rPr>
          <w:lang w:val="ru-RU"/>
        </w:rPr>
        <w:t xml:space="preserve"> </w:t>
      </w:r>
      <w:r w:rsidRPr="002C01A5">
        <w:rPr>
          <w:lang w:val="sr-Latn-CS"/>
        </w:rPr>
        <w:t>заступа</w:t>
      </w:r>
      <w:r w:rsidRPr="002C01A5">
        <w:rPr>
          <w:lang w:val="ru-RU"/>
        </w:rPr>
        <w:t xml:space="preserve"> </w:t>
      </w:r>
      <w:r w:rsidR="00A63983">
        <w:rPr>
          <w:lang w:val="sr-Cyrl-CS"/>
        </w:rPr>
        <w:t>Директор</w:t>
      </w:r>
      <w:r w:rsidRPr="002C01A5">
        <w:rPr>
          <w:lang w:val="ru-RU"/>
        </w:rPr>
        <w:t xml:space="preserve"> </w:t>
      </w:r>
      <w:r w:rsidR="00BB56D4">
        <w:rPr>
          <w:lang w:val="ru-RU"/>
        </w:rPr>
        <w:t>Драшко Илић, дипл.екон.</w:t>
      </w:r>
      <w:r w:rsidRPr="002C01A5">
        <w:rPr>
          <w:lang w:val="ru-RU"/>
        </w:rPr>
        <w:t xml:space="preserve"> (</w:t>
      </w:r>
      <w:r w:rsidRPr="002C01A5">
        <w:rPr>
          <w:lang w:val="sr-Latn-CS"/>
        </w:rPr>
        <w:t>у</w:t>
      </w:r>
      <w:r w:rsidRPr="002C01A5">
        <w:rPr>
          <w:lang w:val="ru-RU"/>
        </w:rPr>
        <w:t xml:space="preserve"> </w:t>
      </w:r>
      <w:r w:rsidRPr="002C01A5">
        <w:rPr>
          <w:lang w:val="sr-Latn-CS"/>
        </w:rPr>
        <w:t>даљем</w:t>
      </w:r>
      <w:r w:rsidRPr="002C01A5">
        <w:rPr>
          <w:lang w:val="ru-RU"/>
        </w:rPr>
        <w:t xml:space="preserve"> </w:t>
      </w:r>
      <w:r w:rsidRPr="002C01A5">
        <w:rPr>
          <w:lang w:val="sr-Latn-CS"/>
        </w:rPr>
        <w:t>тексту</w:t>
      </w:r>
      <w:r w:rsidRPr="002C01A5">
        <w:rPr>
          <w:lang w:val="ru-RU"/>
        </w:rPr>
        <w:t xml:space="preserve">: </w:t>
      </w:r>
      <w:r w:rsidRPr="002C01A5">
        <w:rPr>
          <w:lang w:val="sr-Cyrl-CS"/>
        </w:rPr>
        <w:t>Наручилац</w:t>
      </w:r>
      <w:r w:rsidR="00845C39">
        <w:rPr>
          <w:lang w:val="sr-Cyrl-CS"/>
        </w:rPr>
        <w:t>- Уговорни орган</w:t>
      </w:r>
      <w:r w:rsidRPr="002C01A5">
        <w:rPr>
          <w:lang w:val="ru-RU"/>
        </w:rPr>
        <w:t xml:space="preserve">) </w:t>
      </w:r>
      <w:r w:rsidRPr="002C01A5">
        <w:rPr>
          <w:lang w:val="sr-Latn-CS"/>
        </w:rPr>
        <w:t>и</w:t>
      </w:r>
    </w:p>
    <w:p w:rsidR="007D5936" w:rsidRPr="002C01A5" w:rsidRDefault="007D5936" w:rsidP="007D5936">
      <w:pPr>
        <w:jc w:val="both"/>
        <w:rPr>
          <w:lang w:val="ru-RU"/>
        </w:rPr>
      </w:pPr>
    </w:p>
    <w:p w:rsidR="007D5936" w:rsidRPr="002C01A5" w:rsidRDefault="007D5936" w:rsidP="007D5936">
      <w:pPr>
        <w:spacing w:line="120" w:lineRule="auto"/>
        <w:rPr>
          <w:lang w:val="ru-RU"/>
        </w:rPr>
      </w:pPr>
      <w:r w:rsidRPr="002C01A5">
        <w:rPr>
          <w:lang w:val="ru-RU"/>
        </w:rPr>
        <w:t xml:space="preserve">        </w:t>
      </w:r>
    </w:p>
    <w:p w:rsidR="007D5936" w:rsidRPr="00C25239" w:rsidRDefault="006C7484" w:rsidP="00C25239">
      <w:pPr>
        <w:jc w:val="both"/>
        <w:rPr>
          <w:sz w:val="22"/>
          <w:szCs w:val="22"/>
          <w:lang w:val="sr-Cyrl-CS"/>
        </w:rPr>
      </w:pPr>
      <w:r>
        <w:rPr>
          <w:b/>
          <w:lang w:val="ru-RU"/>
        </w:rPr>
        <w:t>2.</w:t>
      </w:r>
      <w:r w:rsidR="00845C39" w:rsidRPr="00A573D1">
        <w:rPr>
          <w:sz w:val="22"/>
          <w:szCs w:val="22"/>
          <w:lang w:val="sr-Cyrl-CS"/>
        </w:rPr>
        <w:t xml:space="preserve"> „</w:t>
      </w:r>
      <w:r w:rsidR="00845C39" w:rsidRPr="00A573D1">
        <w:rPr>
          <w:b/>
          <w:sz w:val="22"/>
          <w:szCs w:val="22"/>
          <w:lang w:val="sr-Cyrl-CS"/>
        </w:rPr>
        <w:t xml:space="preserve">_________________________“ ____________________, </w:t>
      </w:r>
      <w:r w:rsidR="00845C39" w:rsidRPr="00A573D1">
        <w:rPr>
          <w:sz w:val="22"/>
          <w:szCs w:val="22"/>
          <w:lang w:val="sr-Cyrl-CS"/>
        </w:rPr>
        <w:t>са сједиштем у улици:</w:t>
      </w:r>
      <w:r w:rsidR="00845C39" w:rsidRPr="00A573D1">
        <w:rPr>
          <w:b/>
          <w:sz w:val="22"/>
          <w:szCs w:val="22"/>
          <w:lang w:val="sr-Cyrl-CS"/>
        </w:rPr>
        <w:t xml:space="preserve"> _____________________________</w:t>
      </w:r>
      <w:r w:rsidR="00845C39" w:rsidRPr="00A573D1">
        <w:rPr>
          <w:sz w:val="22"/>
          <w:szCs w:val="22"/>
          <w:lang w:val="sr-Cyrl-CS"/>
        </w:rPr>
        <w:t xml:space="preserve"> кога заступа директор________________________,(у даљем тексту: </w:t>
      </w:r>
      <w:r w:rsidR="00845C39" w:rsidRPr="00A573D1">
        <w:rPr>
          <w:b/>
          <w:sz w:val="22"/>
          <w:szCs w:val="22"/>
          <w:lang w:val="sr-Cyrl-CS"/>
        </w:rPr>
        <w:t>Извођач</w:t>
      </w:r>
      <w:r w:rsidR="00845C39" w:rsidRPr="00A573D1">
        <w:rPr>
          <w:b/>
          <w:sz w:val="22"/>
          <w:szCs w:val="22"/>
        </w:rPr>
        <w:t xml:space="preserve"> </w:t>
      </w:r>
      <w:r w:rsidR="00845C39" w:rsidRPr="00A573D1">
        <w:rPr>
          <w:b/>
          <w:sz w:val="22"/>
          <w:szCs w:val="22"/>
          <w:lang w:val="sr-Cyrl-CS"/>
        </w:rPr>
        <w:t>радова</w:t>
      </w:r>
      <w:r w:rsidR="00845C39" w:rsidRPr="00A573D1">
        <w:rPr>
          <w:sz w:val="22"/>
          <w:szCs w:val="22"/>
          <w:lang w:val="sr-Cyrl-CS"/>
        </w:rPr>
        <w:t>)</w:t>
      </w:r>
      <w:r w:rsidR="00845C39" w:rsidRPr="00A573D1">
        <w:rPr>
          <w:sz w:val="22"/>
          <w:szCs w:val="22"/>
        </w:rPr>
        <w:t xml:space="preserve"> </w:t>
      </w:r>
      <w:r w:rsidR="00845C39" w:rsidRPr="00A573D1">
        <w:rPr>
          <w:sz w:val="22"/>
          <w:szCs w:val="22"/>
          <w:lang w:val="sr-Cyrl-CS"/>
        </w:rPr>
        <w:t>ЈИБ–___________________ПДВ:__________________  Ж.Р.бр:_____________________________</w:t>
      </w:r>
    </w:p>
    <w:p w:rsidR="007D5936" w:rsidRPr="002C01A5" w:rsidRDefault="007D5936" w:rsidP="007D5936">
      <w:pPr>
        <w:tabs>
          <w:tab w:val="left" w:pos="4095"/>
        </w:tabs>
        <w:jc w:val="both"/>
        <w:rPr>
          <w:lang w:val="sr-Cyrl-CS"/>
        </w:rPr>
      </w:pPr>
      <w:r w:rsidRPr="002C01A5">
        <w:rPr>
          <w:lang w:val="sr-Latn-CS"/>
        </w:rPr>
        <w:t xml:space="preserve">                                           </w:t>
      </w:r>
      <w:r w:rsidR="00C25239">
        <w:rPr>
          <w:lang w:val="sr-Cyrl-CS"/>
        </w:rPr>
        <w:t xml:space="preserve">                      </w:t>
      </w:r>
      <w:r w:rsidRPr="002C01A5">
        <w:rPr>
          <w:lang w:val="sr-Cyrl-CS"/>
        </w:rPr>
        <w:t xml:space="preserve"> </w:t>
      </w:r>
    </w:p>
    <w:p w:rsidR="007D5936" w:rsidRDefault="007D5936" w:rsidP="009819AC">
      <w:pPr>
        <w:tabs>
          <w:tab w:val="left" w:pos="4095"/>
        </w:tabs>
        <w:jc w:val="center"/>
        <w:rPr>
          <w:lang w:val="sr-Cyrl-CS"/>
        </w:rPr>
      </w:pPr>
      <w:r w:rsidRPr="002C01A5">
        <w:rPr>
          <w:lang w:val="sr-Cyrl-CS"/>
        </w:rPr>
        <w:t>Члан 1.</w:t>
      </w:r>
    </w:p>
    <w:p w:rsidR="009819AC" w:rsidRPr="009819AC" w:rsidRDefault="009819AC" w:rsidP="009819AC">
      <w:pPr>
        <w:tabs>
          <w:tab w:val="left" w:pos="4095"/>
        </w:tabs>
        <w:jc w:val="center"/>
        <w:rPr>
          <w:lang w:val="sr-Cyrl-CS"/>
        </w:rPr>
      </w:pPr>
    </w:p>
    <w:p w:rsidR="007D5936" w:rsidRPr="003028AC" w:rsidRDefault="007D5936" w:rsidP="00845C39">
      <w:pPr>
        <w:spacing w:after="120"/>
        <w:jc w:val="both"/>
        <w:rPr>
          <w:lang w:val="sr-Cyrl-CS"/>
        </w:rPr>
      </w:pPr>
      <w:r w:rsidRPr="002C01A5">
        <w:rPr>
          <w:lang w:val="sr-Cyrl-CS"/>
        </w:rPr>
        <w:t>Предмет овог Анекса (у даљем тексту: Анекс</w:t>
      </w:r>
      <w:r w:rsidRPr="002C01A5">
        <w:rPr>
          <w:lang w:val="ru-RU"/>
        </w:rPr>
        <w:t xml:space="preserve"> I</w:t>
      </w:r>
      <w:r w:rsidRPr="002C01A5">
        <w:rPr>
          <w:lang w:val="sr-Latn-CS"/>
        </w:rPr>
        <w:t>)</w:t>
      </w:r>
      <w:r w:rsidR="00AC33FA">
        <w:t xml:space="preserve"> је </w:t>
      </w:r>
      <w:r w:rsidR="00AC33FA">
        <w:rPr>
          <w:lang w:val="sr-Cyrl-BA"/>
        </w:rPr>
        <w:t>И</w:t>
      </w:r>
      <w:r w:rsidRPr="002C01A5">
        <w:t>звођење</w:t>
      </w:r>
      <w:r w:rsidR="00AC33FA">
        <w:rPr>
          <w:lang w:val="sr-Cyrl-BA"/>
        </w:rPr>
        <w:t xml:space="preserve"> додатних</w:t>
      </w:r>
      <w:r w:rsidRPr="002C01A5">
        <w:t xml:space="preserve"> </w:t>
      </w:r>
      <w:r w:rsidR="00AC33FA">
        <w:rPr>
          <w:lang w:val="sr-Cyrl-BA"/>
        </w:rPr>
        <w:t>(</w:t>
      </w:r>
      <w:r w:rsidRPr="002C01A5">
        <w:t>непредвиђених</w:t>
      </w:r>
      <w:r w:rsidR="00AC33FA">
        <w:rPr>
          <w:lang w:val="sr-Cyrl-BA"/>
        </w:rPr>
        <w:t>)</w:t>
      </w:r>
      <w:r w:rsidRPr="002C01A5">
        <w:t xml:space="preserve"> </w:t>
      </w:r>
      <w:r w:rsidR="00845C39" w:rsidRPr="003028AC">
        <w:rPr>
          <w:lang w:val="sr-Cyrl-CS"/>
        </w:rPr>
        <w:t xml:space="preserve">радова  </w:t>
      </w:r>
      <w:r w:rsidR="00845C39" w:rsidRPr="003028AC">
        <w:t xml:space="preserve"> на </w:t>
      </w:r>
      <w:r w:rsidR="00AC33FA">
        <w:rPr>
          <w:lang w:val="sr-Cyrl-BA"/>
        </w:rPr>
        <w:t xml:space="preserve">санацији и </w:t>
      </w:r>
      <w:r w:rsidR="00AC33FA">
        <w:rPr>
          <w:lang w:val="sr-Cyrl-CS"/>
        </w:rPr>
        <w:t xml:space="preserve">адаптацији </w:t>
      </w:r>
      <w:r w:rsidR="00845C39" w:rsidRPr="003028AC">
        <w:rPr>
          <w:lang w:val="sr-Cyrl-CS"/>
        </w:rPr>
        <w:t xml:space="preserve"> пословног простора у Ул</w:t>
      </w:r>
      <w:r w:rsidR="00AC33FA">
        <w:rPr>
          <w:lang w:val="sr-Cyrl-CS"/>
        </w:rPr>
        <w:t xml:space="preserve">. Краља Петра </w:t>
      </w:r>
      <w:r w:rsidR="00AC33FA">
        <w:rPr>
          <w:lang w:val="sr-Latn-BA"/>
        </w:rPr>
        <w:t xml:space="preserve">I </w:t>
      </w:r>
      <w:r w:rsidR="00AC33FA">
        <w:rPr>
          <w:lang w:val="sr-Cyrl-BA"/>
        </w:rPr>
        <w:t xml:space="preserve">Карађорђевића број 46 </w:t>
      </w:r>
      <w:r w:rsidR="00845C39" w:rsidRPr="003028AC">
        <w:rPr>
          <w:lang w:val="sr-Cyrl-CS"/>
        </w:rPr>
        <w:t xml:space="preserve"> у Бањој Луци</w:t>
      </w:r>
      <w:r w:rsidR="00AC33FA">
        <w:rPr>
          <w:lang w:val="sr-Cyrl-CS"/>
        </w:rPr>
        <w:t xml:space="preserve"> (привођење намјени).</w:t>
      </w:r>
    </w:p>
    <w:p w:rsidR="007D5936" w:rsidRPr="002C01A5" w:rsidRDefault="007D5936" w:rsidP="007D5936">
      <w:pPr>
        <w:jc w:val="both"/>
      </w:pPr>
    </w:p>
    <w:p w:rsidR="007D5936" w:rsidRPr="002C01A5" w:rsidRDefault="007D5936" w:rsidP="007D5936">
      <w:pPr>
        <w:jc w:val="both"/>
        <w:rPr>
          <w:bCs/>
          <w:lang w:val="sr-Latn-CS"/>
        </w:rPr>
      </w:pPr>
      <w:r w:rsidRPr="002C01A5">
        <w:rPr>
          <w:lang w:val="ru-RU"/>
        </w:rPr>
        <w:t>Анекс I</w:t>
      </w:r>
      <w:r w:rsidRPr="002C01A5">
        <w:t xml:space="preserve"> </w:t>
      </w:r>
      <w:r w:rsidRPr="002C01A5">
        <w:rPr>
          <w:lang w:val="ru-RU"/>
        </w:rPr>
        <w:t>се закључује на основу проведеног преговарачког поступка јавне набавке,</w:t>
      </w:r>
      <w:r w:rsidRPr="002C01A5">
        <w:rPr>
          <w:lang w:val="sr-Cyrl-CS"/>
        </w:rPr>
        <w:t xml:space="preserve"> </w:t>
      </w:r>
      <w:r w:rsidR="00AC33FA">
        <w:rPr>
          <w:bCs/>
          <w:lang w:val="ru-RU"/>
        </w:rPr>
        <w:t>број:979/20</w:t>
      </w:r>
      <w:r w:rsidRPr="002C01A5">
        <w:rPr>
          <w:spacing w:val="-6"/>
          <w:lang w:val="sr-Cyrl-CS"/>
        </w:rPr>
        <w:t xml:space="preserve"> </w:t>
      </w:r>
      <w:r w:rsidRPr="002C01A5">
        <w:rPr>
          <w:lang w:val="sr-Cyrl-CS"/>
        </w:rPr>
        <w:t>, а на основу</w:t>
      </w:r>
      <w:r w:rsidR="00845C39">
        <w:rPr>
          <w:spacing w:val="-6"/>
          <w:lang w:val="sr-Cyrl-CS"/>
        </w:rPr>
        <w:t xml:space="preserve"> Одлу</w:t>
      </w:r>
      <w:r w:rsidR="00AC33FA">
        <w:rPr>
          <w:spacing w:val="-6"/>
          <w:lang w:val="sr-Cyrl-CS"/>
        </w:rPr>
        <w:t>ке  Директора број __________/20</w:t>
      </w:r>
      <w:r w:rsidRPr="002C01A5">
        <w:rPr>
          <w:spacing w:val="-6"/>
          <w:lang w:val="sr-Cyrl-CS"/>
        </w:rPr>
        <w:t xml:space="preserve">  од  године</w:t>
      </w:r>
      <w:r w:rsidRPr="002C01A5">
        <w:rPr>
          <w:lang w:val="sr-Cyrl-CS"/>
        </w:rPr>
        <w:t>.</w:t>
      </w:r>
    </w:p>
    <w:p w:rsidR="007D5936" w:rsidRPr="003028AC" w:rsidRDefault="007D5936" w:rsidP="007D5936">
      <w:pPr>
        <w:rPr>
          <w:rFonts w:ascii="Calibri" w:hAnsi="Calibri"/>
          <w:sz w:val="28"/>
          <w:szCs w:val="20"/>
        </w:rPr>
      </w:pPr>
    </w:p>
    <w:p w:rsidR="007D5936" w:rsidRDefault="007D5936" w:rsidP="009819AC">
      <w:pPr>
        <w:keepNext/>
        <w:outlineLvl w:val="0"/>
        <w:rPr>
          <w:lang w:val="sr-Cyrl-CS"/>
        </w:rPr>
      </w:pPr>
      <w:r>
        <w:rPr>
          <w:lang w:val="sr-Cyrl-CS"/>
        </w:rPr>
        <w:t xml:space="preserve">                                                                 </w:t>
      </w:r>
      <w:r w:rsidRPr="002C01A5">
        <w:rPr>
          <w:lang w:val="sr-Cyrl-CS"/>
        </w:rPr>
        <w:t xml:space="preserve">Члан </w:t>
      </w:r>
      <w:r w:rsidRPr="002C01A5">
        <w:rPr>
          <w:lang w:val="sr-Latn-CS"/>
        </w:rPr>
        <w:t>2</w:t>
      </w:r>
      <w:r w:rsidRPr="002C01A5">
        <w:rPr>
          <w:lang w:val="sr-Cyrl-CS"/>
        </w:rPr>
        <w:t>.</w:t>
      </w:r>
    </w:p>
    <w:p w:rsidR="009819AC" w:rsidRPr="009819AC" w:rsidRDefault="009819AC" w:rsidP="009819AC">
      <w:pPr>
        <w:keepNext/>
        <w:outlineLvl w:val="0"/>
        <w:rPr>
          <w:lang w:val="sr-Cyrl-CS"/>
        </w:rPr>
      </w:pPr>
    </w:p>
    <w:p w:rsidR="007D5936" w:rsidRPr="002C01A5" w:rsidRDefault="007D5936" w:rsidP="007D5936">
      <w:pPr>
        <w:jc w:val="both"/>
        <w:rPr>
          <w:lang w:val="sr-Cyrl-CS"/>
        </w:rPr>
      </w:pPr>
      <w:r w:rsidRPr="002C01A5">
        <w:rPr>
          <w:lang w:val="sr-Cyrl-CS"/>
        </w:rPr>
        <w:t>Уговорне стране сагласно констатују:</w:t>
      </w:r>
    </w:p>
    <w:p w:rsidR="007D5936" w:rsidRPr="003028AC" w:rsidRDefault="00AC33FA" w:rsidP="00935EBE">
      <w:pPr>
        <w:spacing w:after="120"/>
        <w:jc w:val="both"/>
        <w:rPr>
          <w:lang w:val="sr-Cyrl-CS"/>
        </w:rPr>
      </w:pPr>
      <w:r>
        <w:rPr>
          <w:lang w:val="sr-Cyrl-CS"/>
        </w:rPr>
        <w:t>- да су дана 17.03.2020</w:t>
      </w:r>
      <w:r w:rsidR="007D5936" w:rsidRPr="002C01A5">
        <w:rPr>
          <w:bCs/>
          <w:lang w:val="ru-RU"/>
        </w:rPr>
        <w:t>.</w:t>
      </w:r>
      <w:r w:rsidR="007D5936" w:rsidRPr="002C01A5">
        <w:rPr>
          <w:b/>
          <w:bCs/>
          <w:lang w:val="ru-RU"/>
        </w:rPr>
        <w:t xml:space="preserve"> </w:t>
      </w:r>
      <w:r w:rsidR="007D5936" w:rsidRPr="002C01A5">
        <w:rPr>
          <w:lang w:val="sr-Cyrl-CS"/>
        </w:rPr>
        <w:t xml:space="preserve">године, закључиле уговор број </w:t>
      </w:r>
      <w:r>
        <w:rPr>
          <w:bCs/>
          <w:lang w:val="ru-RU"/>
        </w:rPr>
        <w:t>11/20</w:t>
      </w:r>
      <w:r w:rsidR="00CE3FF3">
        <w:rPr>
          <w:bCs/>
          <w:lang w:val="ru-RU"/>
        </w:rPr>
        <w:t>-У</w:t>
      </w:r>
      <w:r w:rsidR="007D5936" w:rsidRPr="002C01A5">
        <w:rPr>
          <w:lang w:val="sr-Cyrl-CS"/>
        </w:rPr>
        <w:t xml:space="preserve">, чији је предмет извођење радова </w:t>
      </w:r>
      <w:r w:rsidR="00935EBE" w:rsidRPr="003028AC">
        <w:t xml:space="preserve">на </w:t>
      </w:r>
      <w:r>
        <w:rPr>
          <w:lang w:val="sr-Cyrl-BA"/>
        </w:rPr>
        <w:t xml:space="preserve">санацији и </w:t>
      </w:r>
      <w:r>
        <w:rPr>
          <w:lang w:val="sr-Cyrl-CS"/>
        </w:rPr>
        <w:t xml:space="preserve">адаптацији </w:t>
      </w:r>
      <w:r w:rsidR="00935EBE" w:rsidRPr="003028AC">
        <w:rPr>
          <w:lang w:val="sr-Cyrl-CS"/>
        </w:rPr>
        <w:t>пословног простора у У</w:t>
      </w:r>
      <w:r>
        <w:rPr>
          <w:lang w:val="sr-Cyrl-CS"/>
        </w:rPr>
        <w:t>л.</w:t>
      </w:r>
      <w:r w:rsidR="00935EBE" w:rsidRPr="003028AC">
        <w:rPr>
          <w:lang w:val="sr-Cyrl-CS"/>
        </w:rPr>
        <w:t xml:space="preserve">  </w:t>
      </w:r>
      <w:r>
        <w:rPr>
          <w:lang w:val="sr-Cyrl-CS"/>
        </w:rPr>
        <w:t xml:space="preserve">Краља Петра </w:t>
      </w:r>
      <w:r>
        <w:rPr>
          <w:lang w:val="sr-Latn-BA"/>
        </w:rPr>
        <w:t xml:space="preserve">I </w:t>
      </w:r>
      <w:r>
        <w:rPr>
          <w:lang w:val="sr-Cyrl-BA"/>
        </w:rPr>
        <w:t xml:space="preserve">Карађорђевића број 46 </w:t>
      </w:r>
      <w:r w:rsidRPr="003028AC">
        <w:rPr>
          <w:lang w:val="sr-Cyrl-CS"/>
        </w:rPr>
        <w:t xml:space="preserve"> у Бањој Луци</w:t>
      </w:r>
      <w:r>
        <w:rPr>
          <w:lang w:val="sr-Cyrl-CS"/>
        </w:rPr>
        <w:t xml:space="preserve"> (привођење намјени) </w:t>
      </w:r>
      <w:r w:rsidR="007D5936" w:rsidRPr="003028AC">
        <w:rPr>
          <w:lang w:val="sr-Cyrl-CS"/>
        </w:rPr>
        <w:t xml:space="preserve"> (у даљем тексту: Основни уговор)</w:t>
      </w:r>
      <w:r w:rsidR="007D5936" w:rsidRPr="003028AC">
        <w:rPr>
          <w:lang w:val="sr-Latn-CS"/>
        </w:rPr>
        <w:t>;</w:t>
      </w:r>
    </w:p>
    <w:p w:rsidR="007D5936" w:rsidRPr="002C01A5" w:rsidRDefault="007D5936" w:rsidP="007D5936">
      <w:pPr>
        <w:jc w:val="both"/>
        <w:rPr>
          <w:lang w:val="sr-Cyrl-CS"/>
        </w:rPr>
      </w:pPr>
      <w:r w:rsidRPr="003028AC">
        <w:t xml:space="preserve">- </w:t>
      </w:r>
      <w:proofErr w:type="gramStart"/>
      <w:r w:rsidRPr="003028AC">
        <w:rPr>
          <w:lang w:val="sr-Cyrl-CS"/>
        </w:rPr>
        <w:t>да</w:t>
      </w:r>
      <w:proofErr w:type="gramEnd"/>
      <w:r w:rsidRPr="003028AC">
        <w:rPr>
          <w:lang w:val="sr-Cyrl-CS"/>
        </w:rPr>
        <w:t xml:space="preserve"> су се у току извођења појавили непредвиђени</w:t>
      </w:r>
      <w:r w:rsidR="00DC48EC">
        <w:rPr>
          <w:lang w:val="sr-Cyrl-CS"/>
        </w:rPr>
        <w:t xml:space="preserve"> и додатни</w:t>
      </w:r>
      <w:r w:rsidRPr="003028AC">
        <w:rPr>
          <w:lang w:val="sr-Cyrl-CS"/>
        </w:rPr>
        <w:t xml:space="preserve"> радови, који су детаљно описани</w:t>
      </w:r>
      <w:r w:rsidRPr="002C01A5">
        <w:rPr>
          <w:lang w:val="sr-Cyrl-CS"/>
        </w:rPr>
        <w:t xml:space="preserve"> у предмјеру и предрачуну </w:t>
      </w:r>
      <w:r w:rsidR="00AC33FA">
        <w:rPr>
          <w:lang w:val="sr-Cyrl-CS"/>
        </w:rPr>
        <w:t xml:space="preserve">додатни </w:t>
      </w:r>
      <w:r w:rsidRPr="002C01A5">
        <w:rPr>
          <w:lang w:val="sr-Cyrl-CS"/>
        </w:rPr>
        <w:t>непредвиђених радова, који је саставни дио Анекса I.</w:t>
      </w:r>
    </w:p>
    <w:p w:rsidR="007D5936" w:rsidRPr="002C01A5" w:rsidRDefault="007D5936" w:rsidP="007D5936">
      <w:pPr>
        <w:jc w:val="both"/>
        <w:rPr>
          <w:lang w:val="sr-Latn-CS"/>
        </w:rPr>
      </w:pPr>
    </w:p>
    <w:p w:rsidR="007D5936" w:rsidRPr="002C01A5" w:rsidRDefault="007D5936" w:rsidP="007D5936">
      <w:pPr>
        <w:jc w:val="both"/>
        <w:rPr>
          <w:lang w:val="sr-Cyrl-CS"/>
        </w:rPr>
      </w:pPr>
      <w:r w:rsidRPr="002C01A5">
        <w:rPr>
          <w:rFonts w:ascii="CTimesRoman" w:hAnsi="CTimesRoman"/>
          <w:lang w:val="sr-Latn-CS"/>
        </w:rPr>
        <w:t>Из</w:t>
      </w:r>
      <w:r w:rsidRPr="002C01A5">
        <w:rPr>
          <w:rFonts w:ascii="CTimesRoman" w:hAnsi="CTimesRoman"/>
          <w:lang w:val="sr-Cyrl-CS"/>
        </w:rPr>
        <w:t>вођач</w:t>
      </w:r>
      <w:r w:rsidRPr="002C01A5">
        <w:rPr>
          <w:lang w:val="sr-Cyrl-CS"/>
        </w:rPr>
        <w:t xml:space="preserve"> се обавезује да ће, за рачун Наручиоца</w:t>
      </w:r>
      <w:r w:rsidR="0091215F">
        <w:rPr>
          <w:lang w:val="sr-Cyrl-CS"/>
        </w:rPr>
        <w:t>, извести</w:t>
      </w:r>
      <w:r w:rsidR="00AC33FA">
        <w:rPr>
          <w:lang w:val="sr-Cyrl-CS"/>
        </w:rPr>
        <w:t xml:space="preserve"> додатне</w:t>
      </w:r>
      <w:r w:rsidR="0091215F">
        <w:rPr>
          <w:lang w:val="sr-Cyrl-CS"/>
        </w:rPr>
        <w:t xml:space="preserve"> </w:t>
      </w:r>
      <w:r w:rsidR="00AC33FA">
        <w:rPr>
          <w:lang w:val="sr-Cyrl-CS"/>
        </w:rPr>
        <w:t xml:space="preserve">и </w:t>
      </w:r>
      <w:r w:rsidR="0091215F">
        <w:rPr>
          <w:lang w:val="sr-Cyrl-CS"/>
        </w:rPr>
        <w:t xml:space="preserve">непредвиђене </w:t>
      </w:r>
      <w:r w:rsidR="00AC33FA">
        <w:rPr>
          <w:lang w:val="sr-Cyrl-CS"/>
        </w:rPr>
        <w:t xml:space="preserve"> </w:t>
      </w:r>
      <w:r w:rsidR="00236EC3">
        <w:rPr>
          <w:lang w:val="sr-Cyrl-CS"/>
        </w:rPr>
        <w:t xml:space="preserve"> </w:t>
      </w:r>
      <w:r w:rsidR="0091215F" w:rsidRPr="003028AC">
        <w:rPr>
          <w:lang w:val="sr-Cyrl-CS"/>
        </w:rPr>
        <w:t xml:space="preserve">радове </w:t>
      </w:r>
      <w:r w:rsidRPr="003028AC">
        <w:rPr>
          <w:rFonts w:ascii="CTimesRoman" w:hAnsi="CTimesRoman"/>
          <w:lang w:val="sr-Cyrl-CS"/>
        </w:rPr>
        <w:t xml:space="preserve"> </w:t>
      </w:r>
      <w:r w:rsidR="0091215F" w:rsidRPr="003028AC">
        <w:t xml:space="preserve">на </w:t>
      </w:r>
      <w:r w:rsidR="00AC33FA">
        <w:rPr>
          <w:lang w:val="sr-Cyrl-BA"/>
        </w:rPr>
        <w:t xml:space="preserve">санацији и </w:t>
      </w:r>
      <w:r w:rsidR="00AC33FA">
        <w:rPr>
          <w:lang w:val="sr-Cyrl-CS"/>
        </w:rPr>
        <w:t xml:space="preserve">адаптацији </w:t>
      </w:r>
      <w:r w:rsidR="00AC33FA" w:rsidRPr="003028AC">
        <w:rPr>
          <w:lang w:val="sr-Cyrl-CS"/>
        </w:rPr>
        <w:t>пословног простора у У</w:t>
      </w:r>
      <w:r w:rsidR="00AC33FA">
        <w:rPr>
          <w:lang w:val="sr-Cyrl-CS"/>
        </w:rPr>
        <w:t>л.</w:t>
      </w:r>
      <w:r w:rsidR="00AC33FA" w:rsidRPr="003028AC">
        <w:rPr>
          <w:lang w:val="sr-Cyrl-CS"/>
        </w:rPr>
        <w:t xml:space="preserve">  </w:t>
      </w:r>
      <w:r w:rsidR="00AC33FA">
        <w:rPr>
          <w:lang w:val="sr-Cyrl-CS"/>
        </w:rPr>
        <w:t xml:space="preserve">Краља Петра </w:t>
      </w:r>
      <w:r w:rsidR="00AC33FA">
        <w:rPr>
          <w:lang w:val="sr-Latn-BA"/>
        </w:rPr>
        <w:t xml:space="preserve">I </w:t>
      </w:r>
      <w:r w:rsidR="00AC33FA">
        <w:rPr>
          <w:lang w:val="sr-Cyrl-BA"/>
        </w:rPr>
        <w:t xml:space="preserve">Карађорђевића број 46 </w:t>
      </w:r>
      <w:r w:rsidR="00AC33FA" w:rsidRPr="003028AC">
        <w:rPr>
          <w:lang w:val="sr-Cyrl-CS"/>
        </w:rPr>
        <w:t xml:space="preserve"> у Бањој Луци</w:t>
      </w:r>
      <w:r w:rsidR="00AC33FA">
        <w:rPr>
          <w:lang w:val="sr-Cyrl-CS"/>
        </w:rPr>
        <w:t xml:space="preserve"> (привођење намјени) </w:t>
      </w:r>
      <w:r w:rsidR="00AC33FA" w:rsidRPr="003028AC">
        <w:rPr>
          <w:lang w:val="sr-Cyrl-CS"/>
        </w:rPr>
        <w:t xml:space="preserve"> </w:t>
      </w:r>
      <w:r w:rsidRPr="003028AC">
        <w:rPr>
          <w:lang w:val="sr-Cyrl-CS"/>
        </w:rPr>
        <w:t>према одредбама Анекса I и у</w:t>
      </w:r>
      <w:r w:rsidRPr="002C01A5">
        <w:rPr>
          <w:lang w:val="sr-Cyrl-CS"/>
        </w:rPr>
        <w:t xml:space="preserve"> складу са предмјером и предрачуном, који је саставни дио Анекса I</w:t>
      </w:r>
      <w:r w:rsidRPr="002C01A5">
        <w:t>, a</w:t>
      </w:r>
      <w:r w:rsidRPr="002C01A5">
        <w:rPr>
          <w:lang w:val="sr-Cyrl-CS"/>
        </w:rPr>
        <w:t xml:space="preserve"> у свему осталом примјењива</w:t>
      </w:r>
      <w:r w:rsidRPr="002C01A5">
        <w:t>ће се</w:t>
      </w:r>
      <w:r w:rsidRPr="002C01A5">
        <w:rPr>
          <w:lang w:val="sr-Cyrl-CS"/>
        </w:rPr>
        <w:t xml:space="preserve"> одредбе Основног уговора.</w:t>
      </w:r>
    </w:p>
    <w:p w:rsidR="007D5936" w:rsidRDefault="007D5936" w:rsidP="007D5936">
      <w:pPr>
        <w:keepNext/>
        <w:outlineLvl w:val="0"/>
        <w:rPr>
          <w:lang w:val="sr-Cyrl-CS"/>
        </w:rPr>
      </w:pPr>
    </w:p>
    <w:p w:rsidR="00AC33FA" w:rsidRDefault="00AC33FA" w:rsidP="007D5936">
      <w:pPr>
        <w:keepNext/>
        <w:outlineLvl w:val="0"/>
        <w:rPr>
          <w:lang w:val="sr-Cyrl-CS"/>
        </w:rPr>
      </w:pPr>
    </w:p>
    <w:p w:rsidR="00AC33FA" w:rsidRPr="002C01A5" w:rsidRDefault="00AC33FA" w:rsidP="007D5936">
      <w:pPr>
        <w:keepNext/>
        <w:outlineLvl w:val="0"/>
        <w:rPr>
          <w:lang w:val="sr-Cyrl-CS"/>
        </w:rPr>
      </w:pPr>
    </w:p>
    <w:p w:rsidR="007D5936" w:rsidRPr="002C01A5" w:rsidRDefault="007D5936" w:rsidP="007D5936">
      <w:pPr>
        <w:keepNext/>
        <w:outlineLvl w:val="0"/>
        <w:rPr>
          <w:lang w:val="sr-Cyrl-CS"/>
        </w:rPr>
      </w:pPr>
      <w:r>
        <w:rPr>
          <w:lang w:val="sr-Cyrl-CS"/>
        </w:rPr>
        <w:t xml:space="preserve">                                                                   </w:t>
      </w:r>
      <w:r w:rsidRPr="002C01A5">
        <w:rPr>
          <w:lang w:val="sr-Cyrl-CS"/>
        </w:rPr>
        <w:t>Члан 3.</w:t>
      </w:r>
    </w:p>
    <w:p w:rsidR="007D5936" w:rsidRPr="002C01A5" w:rsidRDefault="007D5936" w:rsidP="007D5936">
      <w:pPr>
        <w:jc w:val="both"/>
        <w:rPr>
          <w:rFonts w:ascii="CTimesRoman" w:hAnsi="CTimesRoman"/>
          <w:sz w:val="28"/>
          <w:szCs w:val="20"/>
          <w:lang w:val="en-GB"/>
        </w:rPr>
      </w:pPr>
    </w:p>
    <w:p w:rsidR="007D5936" w:rsidRPr="002C01A5" w:rsidRDefault="007D5936" w:rsidP="007D5936">
      <w:pPr>
        <w:jc w:val="both"/>
        <w:rPr>
          <w:lang w:val="sr-Cyrl-CS"/>
        </w:rPr>
      </w:pPr>
      <w:r w:rsidRPr="002C01A5">
        <w:rPr>
          <w:lang w:val="sr-Latn-CS"/>
        </w:rPr>
        <w:t xml:space="preserve">Цијена </w:t>
      </w:r>
      <w:r w:rsidR="00236EC3">
        <w:rPr>
          <w:lang w:val="sr-Cyrl-CS"/>
        </w:rPr>
        <w:t xml:space="preserve">додатних </w:t>
      </w:r>
      <w:r w:rsidR="00D0413B">
        <w:rPr>
          <w:lang w:val="sr-Cyrl-CS"/>
        </w:rPr>
        <w:t xml:space="preserve"> и непредвиђених</w:t>
      </w:r>
      <w:r w:rsidRPr="002C01A5">
        <w:rPr>
          <w:lang w:val="sr-Cyrl-CS"/>
        </w:rPr>
        <w:t xml:space="preserve"> радова износи</w:t>
      </w:r>
      <w:r w:rsidRPr="002C01A5">
        <w:rPr>
          <w:lang w:val="sr-Latn-CS"/>
        </w:rPr>
        <w:t xml:space="preserve"> </w:t>
      </w:r>
      <w:r w:rsidR="00236EC3">
        <w:rPr>
          <w:lang w:val="sr-Cyrl-CS"/>
        </w:rPr>
        <w:t>без ПДВ-а</w:t>
      </w:r>
      <w:r w:rsidRPr="002C01A5">
        <w:rPr>
          <w:b/>
          <w:lang w:val="sr-Cyrl-CS"/>
        </w:rPr>
        <w:t>______________</w:t>
      </w:r>
      <w:r w:rsidRPr="002C01A5">
        <w:rPr>
          <w:b/>
          <w:lang w:val="en-GB"/>
        </w:rPr>
        <w:t xml:space="preserve"> KM</w:t>
      </w:r>
      <w:r w:rsidRPr="002C01A5">
        <w:rPr>
          <w:lang w:val="sr-Cyrl-CS"/>
        </w:rPr>
        <w:t>,</w:t>
      </w:r>
      <w:r w:rsidRPr="002C01A5">
        <w:rPr>
          <w:b/>
          <w:lang w:val="sr-Cyrl-CS"/>
        </w:rPr>
        <w:t xml:space="preserve"> </w:t>
      </w:r>
      <w:r w:rsidR="00236EC3">
        <w:rPr>
          <w:b/>
          <w:lang w:val="sr-Cyrl-CS"/>
        </w:rPr>
        <w:t xml:space="preserve">а </w:t>
      </w:r>
      <w:r w:rsidR="00236EC3">
        <w:rPr>
          <w:lang w:val="sr-Cyrl-CS"/>
        </w:rPr>
        <w:t xml:space="preserve">са ПДВ-ом износи   __________________КМ. </w:t>
      </w:r>
      <w:r w:rsidRPr="002C01A5">
        <w:rPr>
          <w:lang w:val="sr-Cyrl-CS"/>
        </w:rPr>
        <w:t xml:space="preserve"> </w:t>
      </w:r>
    </w:p>
    <w:p w:rsidR="007D5936" w:rsidRPr="002C01A5" w:rsidRDefault="007D5936" w:rsidP="007D5936">
      <w:pPr>
        <w:tabs>
          <w:tab w:val="left" w:pos="4395"/>
          <w:tab w:val="left" w:pos="4678"/>
        </w:tabs>
        <w:jc w:val="both"/>
        <w:rPr>
          <w:bCs/>
          <w:lang w:val="sr-Cyrl-CS"/>
        </w:rPr>
      </w:pPr>
      <w:r w:rsidRPr="002C01A5">
        <w:rPr>
          <w:lang w:val="sr-Cyrl-CS"/>
        </w:rPr>
        <w:t xml:space="preserve">Наручилац се обавезује да ће исплату цијене за непредвиђене </w:t>
      </w:r>
      <w:r w:rsidRPr="002C01A5">
        <w:rPr>
          <w:rFonts w:ascii="CTimesRoman" w:hAnsi="CTimesRoman"/>
          <w:lang w:val="ru-RU"/>
        </w:rPr>
        <w:t>радов</w:t>
      </w:r>
      <w:r w:rsidRPr="002C01A5">
        <w:rPr>
          <w:lang w:val="sr-Cyrl-CS"/>
        </w:rPr>
        <w:t xml:space="preserve">е извршити </w:t>
      </w:r>
      <w:r w:rsidRPr="002C01A5">
        <w:rPr>
          <w:bCs/>
          <w:lang w:val="sr-Cyrl-CS"/>
        </w:rPr>
        <w:t xml:space="preserve">на основу испостављених и овјерених ситуација. </w:t>
      </w:r>
    </w:p>
    <w:p w:rsidR="007D5936" w:rsidRPr="002C01A5" w:rsidRDefault="007D5936" w:rsidP="007D5936">
      <w:pPr>
        <w:jc w:val="center"/>
        <w:rPr>
          <w:lang w:val="sr-Cyrl-CS"/>
        </w:rPr>
      </w:pPr>
    </w:p>
    <w:p w:rsidR="007D5936" w:rsidRPr="002C01A5" w:rsidRDefault="007D5936" w:rsidP="007D5936">
      <w:pPr>
        <w:jc w:val="center"/>
        <w:rPr>
          <w:lang w:val="sr-Cyrl-CS"/>
        </w:rPr>
      </w:pPr>
    </w:p>
    <w:p w:rsidR="007D5936" w:rsidRPr="002C01A5" w:rsidRDefault="007D5936" w:rsidP="007D5936">
      <w:pPr>
        <w:jc w:val="center"/>
        <w:rPr>
          <w:lang w:val="sr-Cyrl-CS"/>
        </w:rPr>
      </w:pPr>
      <w:r w:rsidRPr="002C01A5">
        <w:rPr>
          <w:lang w:val="sr-Latn-CS"/>
        </w:rPr>
        <w:t>Члан</w:t>
      </w:r>
      <w:r w:rsidRPr="002C01A5">
        <w:rPr>
          <w:lang w:val="sr-Cyrl-CS"/>
        </w:rPr>
        <w:t xml:space="preserve"> </w:t>
      </w:r>
      <w:r w:rsidRPr="002C01A5">
        <w:rPr>
          <w:lang w:val="sr-Latn-CS"/>
        </w:rPr>
        <w:t>4</w:t>
      </w:r>
      <w:r w:rsidRPr="002C01A5">
        <w:rPr>
          <w:lang w:val="sr-Cyrl-CS"/>
        </w:rPr>
        <w:t>.</w:t>
      </w:r>
    </w:p>
    <w:p w:rsidR="007D5936" w:rsidRPr="002C01A5" w:rsidRDefault="007D5936" w:rsidP="007D5936">
      <w:pPr>
        <w:jc w:val="both"/>
        <w:rPr>
          <w:lang w:val="sr-Cyrl-CS"/>
        </w:rPr>
      </w:pPr>
    </w:p>
    <w:p w:rsidR="007D5936" w:rsidRPr="002C01A5" w:rsidRDefault="00D0413B" w:rsidP="007D5936">
      <w:pPr>
        <w:jc w:val="both"/>
        <w:rPr>
          <w:lang w:val="sr-Cyrl-CS"/>
        </w:rPr>
      </w:pPr>
      <w:r>
        <w:rPr>
          <w:lang w:val="sr-Cyrl-CS"/>
        </w:rPr>
        <w:t>Рок за завршетак посла је 5</w:t>
      </w:r>
      <w:r w:rsidR="007D5936" w:rsidRPr="002C01A5">
        <w:rPr>
          <w:lang w:val="sr-Cyrl-CS"/>
        </w:rPr>
        <w:t>дана од дана</w:t>
      </w:r>
      <w:r w:rsidR="007D5936" w:rsidRPr="002C01A5">
        <w:rPr>
          <w:lang w:val="sr-Latn-CS"/>
        </w:rPr>
        <w:t xml:space="preserve"> </w:t>
      </w:r>
      <w:r w:rsidR="007D5936" w:rsidRPr="002C01A5">
        <w:rPr>
          <w:lang w:val="sr-Cyrl-CS"/>
        </w:rPr>
        <w:t>увођења Извођача у посао.</w:t>
      </w:r>
    </w:p>
    <w:p w:rsidR="007D5936" w:rsidRDefault="007D5936" w:rsidP="007D5936">
      <w:pPr>
        <w:jc w:val="center"/>
        <w:rPr>
          <w:bCs/>
          <w:lang w:val="sr-Cyrl-CS"/>
        </w:rPr>
      </w:pPr>
    </w:p>
    <w:p w:rsidR="007D5936" w:rsidRDefault="00AE0ADF" w:rsidP="00D0413B">
      <w:pPr>
        <w:jc w:val="center"/>
        <w:rPr>
          <w:bCs/>
          <w:lang w:val="sr-Cyrl-CS"/>
        </w:rPr>
      </w:pPr>
      <w:r>
        <w:rPr>
          <w:bCs/>
          <w:lang w:val="sr-Cyrl-CS"/>
        </w:rPr>
        <w:t>Члан  5.</w:t>
      </w:r>
    </w:p>
    <w:p w:rsidR="00D0413B" w:rsidRPr="00D0413B" w:rsidRDefault="00D0413B" w:rsidP="00D0413B">
      <w:pPr>
        <w:jc w:val="center"/>
        <w:rPr>
          <w:bCs/>
          <w:lang w:val="sr-Cyrl-CS"/>
        </w:rPr>
      </w:pPr>
    </w:p>
    <w:p w:rsidR="007D5936" w:rsidRPr="002C01A5" w:rsidRDefault="007D5936" w:rsidP="007D5936">
      <w:pPr>
        <w:jc w:val="both"/>
        <w:rPr>
          <w:rFonts w:ascii="CTimesRoman" w:hAnsi="CTimesRoman"/>
          <w:lang w:val="ru-RU"/>
        </w:rPr>
      </w:pPr>
      <w:r w:rsidRPr="002C01A5">
        <w:rPr>
          <w:rFonts w:ascii="CTimesRoman" w:hAnsi="CTimesRoman"/>
          <w:lang w:val="ru-RU"/>
        </w:rPr>
        <w:t>У</w:t>
      </w:r>
      <w:r w:rsidRPr="002C01A5">
        <w:rPr>
          <w:rFonts w:ascii="CTimesRoman" w:hAnsi="CTimesRoman"/>
          <w:lang w:val="sr-Cyrl-CS"/>
        </w:rPr>
        <w:t xml:space="preserve">говорне стране сагласно констатују да одредбе Основног уговора, у </w:t>
      </w:r>
      <w:r w:rsidRPr="002C01A5">
        <w:rPr>
          <w:rFonts w:ascii="CTimesRoman" w:hAnsi="CTimesRoman"/>
          <w:lang w:val="ru-RU"/>
        </w:rPr>
        <w:t>осталом дијелу</w:t>
      </w:r>
      <w:r w:rsidRPr="002C01A5">
        <w:rPr>
          <w:rFonts w:ascii="CTimesRoman" w:hAnsi="CTimesRoman"/>
          <w:lang w:val="sr-Cyrl-CS"/>
        </w:rPr>
        <w:t>,</w:t>
      </w:r>
      <w:r w:rsidRPr="002C01A5">
        <w:rPr>
          <w:rFonts w:ascii="CTimesRoman" w:hAnsi="CTimesRoman"/>
          <w:lang w:val="ru-RU"/>
        </w:rPr>
        <w:t xml:space="preserve"> остај</w:t>
      </w:r>
      <w:r w:rsidRPr="002C01A5">
        <w:rPr>
          <w:rFonts w:ascii="CTimesRoman" w:hAnsi="CTimesRoman"/>
          <w:lang w:val="sr-Cyrl-CS"/>
        </w:rPr>
        <w:t>у</w:t>
      </w:r>
      <w:r w:rsidRPr="002C01A5">
        <w:rPr>
          <w:rFonts w:ascii="CTimesRoman" w:hAnsi="CTimesRoman"/>
          <w:lang w:val="ru-RU"/>
        </w:rPr>
        <w:t xml:space="preserve"> непромијењен</w:t>
      </w:r>
      <w:r w:rsidRPr="002C01A5">
        <w:rPr>
          <w:rFonts w:ascii="CTimesRoman" w:hAnsi="CTimesRoman"/>
          <w:lang w:val="sr-Cyrl-CS"/>
        </w:rPr>
        <w:t>е</w:t>
      </w:r>
      <w:r w:rsidRPr="002C01A5">
        <w:rPr>
          <w:rFonts w:ascii="CTimesRoman" w:hAnsi="CTimesRoman"/>
          <w:lang w:val="ru-RU"/>
        </w:rPr>
        <w:t>.</w:t>
      </w:r>
    </w:p>
    <w:p w:rsidR="007D5936" w:rsidRPr="002C01A5" w:rsidRDefault="007D5936" w:rsidP="007D5936">
      <w:pPr>
        <w:jc w:val="center"/>
        <w:rPr>
          <w:bCs/>
          <w:lang w:val="sr-Latn-CS"/>
        </w:rPr>
      </w:pPr>
    </w:p>
    <w:p w:rsidR="007D5936" w:rsidRPr="002C01A5" w:rsidRDefault="007D5936" w:rsidP="007D5936">
      <w:pPr>
        <w:jc w:val="center"/>
        <w:rPr>
          <w:bCs/>
          <w:lang w:val="sr-Latn-CS"/>
        </w:rPr>
      </w:pPr>
    </w:p>
    <w:p w:rsidR="007D5936" w:rsidRPr="002C01A5" w:rsidRDefault="007D5936" w:rsidP="007D5936">
      <w:pPr>
        <w:jc w:val="center"/>
        <w:rPr>
          <w:bCs/>
          <w:lang w:val="ru-RU"/>
        </w:rPr>
      </w:pPr>
      <w:r w:rsidRPr="002C01A5">
        <w:rPr>
          <w:bCs/>
          <w:lang w:val="sr-Latn-CS"/>
        </w:rPr>
        <w:t>Члан</w:t>
      </w:r>
      <w:r w:rsidRPr="002C01A5">
        <w:rPr>
          <w:bCs/>
          <w:lang w:val="ru-RU"/>
        </w:rPr>
        <w:t xml:space="preserve"> </w:t>
      </w:r>
      <w:r w:rsidR="00D0413B">
        <w:rPr>
          <w:bCs/>
          <w:lang w:val="sr-Cyrl-CS"/>
        </w:rPr>
        <w:t>6</w:t>
      </w:r>
      <w:r w:rsidRPr="002C01A5">
        <w:rPr>
          <w:bCs/>
          <w:lang w:val="ru-RU"/>
        </w:rPr>
        <w:t>.</w:t>
      </w:r>
    </w:p>
    <w:p w:rsidR="007D5936" w:rsidRPr="002C01A5" w:rsidRDefault="007D5936" w:rsidP="007D5936">
      <w:pPr>
        <w:jc w:val="both"/>
        <w:rPr>
          <w:rFonts w:ascii="Calibri" w:hAnsi="Calibri"/>
          <w:lang w:val="ru-RU"/>
        </w:rPr>
      </w:pPr>
    </w:p>
    <w:p w:rsidR="007D5936" w:rsidRPr="002C01A5" w:rsidRDefault="007D5936" w:rsidP="007D5936">
      <w:pPr>
        <w:jc w:val="both"/>
        <w:rPr>
          <w:rFonts w:ascii="Calibri" w:hAnsi="Calibri"/>
          <w:bCs/>
          <w:lang w:val="sr-Latn-CS"/>
        </w:rPr>
      </w:pPr>
      <w:r w:rsidRPr="002C01A5">
        <w:rPr>
          <w:rFonts w:ascii="CTimesRoman" w:hAnsi="CTimesRoman"/>
          <w:lang w:val="ru-RU"/>
        </w:rPr>
        <w:t xml:space="preserve">Саставни дио </w:t>
      </w:r>
      <w:r w:rsidRPr="002C01A5">
        <w:rPr>
          <w:lang w:val="sr-Cyrl-CS"/>
        </w:rPr>
        <w:t>Анекса</w:t>
      </w:r>
      <w:r w:rsidRPr="002C01A5">
        <w:rPr>
          <w:lang w:val="sr-Latn-CS"/>
        </w:rPr>
        <w:t xml:space="preserve"> </w:t>
      </w:r>
      <w:r w:rsidRPr="002C01A5">
        <w:rPr>
          <w:rFonts w:ascii="CTimesRoman" w:hAnsi="CTimesRoman"/>
          <w:lang w:val="sr-Cyrl-CS"/>
        </w:rPr>
        <w:t>I</w:t>
      </w:r>
      <w:r w:rsidRPr="002C01A5">
        <w:rPr>
          <w:rFonts w:ascii="CTimesRoman" w:hAnsi="CTimesRoman"/>
          <w:lang w:val="ru-RU"/>
        </w:rPr>
        <w:t xml:space="preserve"> ј</w:t>
      </w:r>
      <w:r w:rsidR="00D0413B">
        <w:rPr>
          <w:rFonts w:ascii="CTimesRoman" w:hAnsi="CTimesRoman"/>
          <w:lang w:val="ru-RU"/>
        </w:rPr>
        <w:t>е обострано потписан предмјер додатних и</w:t>
      </w:r>
      <w:r w:rsidRPr="002C01A5">
        <w:rPr>
          <w:rFonts w:ascii="CTimesRoman" w:hAnsi="CTimesRoman"/>
          <w:lang w:val="ru-RU"/>
        </w:rPr>
        <w:t xml:space="preserve"> </w:t>
      </w:r>
      <w:r w:rsidRPr="002C01A5">
        <w:rPr>
          <w:lang w:val="sr-Cyrl-CS"/>
        </w:rPr>
        <w:t>непредвиђених</w:t>
      </w:r>
      <w:r w:rsidRPr="002C01A5">
        <w:rPr>
          <w:rFonts w:ascii="CTimesRoman" w:hAnsi="CTimesRoman"/>
          <w:lang w:val="ru-RU"/>
        </w:rPr>
        <w:t xml:space="preserve"> радова</w:t>
      </w:r>
      <w:r w:rsidRPr="002C01A5">
        <w:rPr>
          <w:rFonts w:ascii="Calibri" w:hAnsi="Calibri"/>
          <w:lang w:val="sr-Latn-CS"/>
        </w:rPr>
        <w:t>.</w:t>
      </w:r>
    </w:p>
    <w:p w:rsidR="007D5936" w:rsidRPr="002C01A5" w:rsidRDefault="007D5936" w:rsidP="00AE0ADF">
      <w:pPr>
        <w:rPr>
          <w:bCs/>
          <w:lang w:val="sr-Cyrl-CS"/>
        </w:rPr>
      </w:pPr>
    </w:p>
    <w:p w:rsidR="007D5936" w:rsidRPr="002C01A5" w:rsidRDefault="007D5936" w:rsidP="007D5936">
      <w:pPr>
        <w:jc w:val="center"/>
        <w:rPr>
          <w:bCs/>
          <w:lang w:val="ru-RU"/>
        </w:rPr>
      </w:pPr>
      <w:r w:rsidRPr="002C01A5">
        <w:rPr>
          <w:bCs/>
          <w:lang w:val="sr-Latn-CS"/>
        </w:rPr>
        <w:t>Члан</w:t>
      </w:r>
      <w:r w:rsidRPr="002C01A5">
        <w:rPr>
          <w:bCs/>
          <w:lang w:val="ru-RU"/>
        </w:rPr>
        <w:t xml:space="preserve"> </w:t>
      </w:r>
      <w:r w:rsidR="00D0413B">
        <w:rPr>
          <w:bCs/>
          <w:lang w:val="sr-Cyrl-CS"/>
        </w:rPr>
        <w:t>7</w:t>
      </w:r>
      <w:r w:rsidRPr="002C01A5">
        <w:rPr>
          <w:bCs/>
          <w:lang w:val="ru-RU"/>
        </w:rPr>
        <w:t>.</w:t>
      </w:r>
    </w:p>
    <w:p w:rsidR="007D5936" w:rsidRPr="002C01A5" w:rsidRDefault="007D5936" w:rsidP="007D5936">
      <w:pPr>
        <w:jc w:val="both"/>
        <w:rPr>
          <w:lang w:val="sr-Cyrl-CS"/>
        </w:rPr>
      </w:pPr>
    </w:p>
    <w:p w:rsidR="007D5936" w:rsidRPr="002C01A5" w:rsidRDefault="007D5936" w:rsidP="007D5936">
      <w:pPr>
        <w:jc w:val="both"/>
        <w:rPr>
          <w:lang w:val="ru-RU"/>
        </w:rPr>
      </w:pPr>
      <w:r w:rsidRPr="002C01A5">
        <w:rPr>
          <w:lang w:val="sr-Cyrl-CS"/>
        </w:rPr>
        <w:t>Анекс</w:t>
      </w:r>
      <w:r w:rsidRPr="002C01A5">
        <w:rPr>
          <w:lang w:val="sr-Latn-CS"/>
        </w:rPr>
        <w:t xml:space="preserve"> </w:t>
      </w:r>
      <w:r w:rsidRPr="002C01A5">
        <w:rPr>
          <w:lang w:val="ru-RU"/>
        </w:rPr>
        <w:t>I</w:t>
      </w:r>
      <w:r w:rsidRPr="002C01A5">
        <w:rPr>
          <w:lang w:val="sr-Cyrl-CS"/>
        </w:rPr>
        <w:t xml:space="preserve"> је</w:t>
      </w:r>
      <w:r w:rsidRPr="002C01A5">
        <w:rPr>
          <w:lang w:val="ru-RU"/>
        </w:rPr>
        <w:t xml:space="preserve"> </w:t>
      </w:r>
      <w:r w:rsidRPr="002C01A5">
        <w:rPr>
          <w:lang w:val="sr-Latn-CS"/>
        </w:rPr>
        <w:t>сачињен</w:t>
      </w:r>
      <w:r w:rsidRPr="002C01A5">
        <w:rPr>
          <w:lang w:val="ru-RU"/>
        </w:rPr>
        <w:t xml:space="preserve"> </w:t>
      </w:r>
      <w:r w:rsidRPr="002C01A5">
        <w:rPr>
          <w:lang w:val="sr-Latn-CS"/>
        </w:rPr>
        <w:t>у</w:t>
      </w:r>
      <w:r w:rsidR="00C25239">
        <w:rPr>
          <w:lang w:val="ru-RU"/>
        </w:rPr>
        <w:t xml:space="preserve"> 5 (пет</w:t>
      </w:r>
      <w:r w:rsidRPr="002C01A5">
        <w:rPr>
          <w:lang w:val="ru-RU"/>
        </w:rPr>
        <w:t xml:space="preserve">) </w:t>
      </w:r>
      <w:r w:rsidRPr="002C01A5">
        <w:rPr>
          <w:lang w:val="sr-Latn-CS"/>
        </w:rPr>
        <w:t>истовјетних</w:t>
      </w:r>
      <w:r w:rsidRPr="002C01A5">
        <w:rPr>
          <w:lang w:val="ru-RU"/>
        </w:rPr>
        <w:t xml:space="preserve"> </w:t>
      </w:r>
      <w:r w:rsidRPr="002C01A5">
        <w:rPr>
          <w:lang w:val="sr-Latn-CS"/>
        </w:rPr>
        <w:t>примјерака</w:t>
      </w:r>
      <w:r w:rsidRPr="002C01A5">
        <w:rPr>
          <w:lang w:val="sr-Cyrl-CS"/>
        </w:rPr>
        <w:t>,</w:t>
      </w:r>
      <w:r w:rsidRPr="002C01A5">
        <w:rPr>
          <w:lang w:val="ru-RU"/>
        </w:rPr>
        <w:t xml:space="preserve"> </w:t>
      </w:r>
      <w:r w:rsidRPr="002C01A5">
        <w:rPr>
          <w:lang w:val="sr-Latn-CS"/>
        </w:rPr>
        <w:t>од</w:t>
      </w:r>
      <w:r w:rsidRPr="002C01A5">
        <w:rPr>
          <w:lang w:val="ru-RU"/>
        </w:rPr>
        <w:t xml:space="preserve"> </w:t>
      </w:r>
      <w:r w:rsidRPr="002C01A5">
        <w:rPr>
          <w:lang w:val="sr-Latn-CS"/>
        </w:rPr>
        <w:t>којих</w:t>
      </w:r>
      <w:r w:rsidRPr="002C01A5">
        <w:rPr>
          <w:lang w:val="ru-RU"/>
        </w:rPr>
        <w:t xml:space="preserve"> </w:t>
      </w:r>
      <w:r w:rsidRPr="002C01A5">
        <w:rPr>
          <w:rFonts w:ascii="CTimesRoman" w:hAnsi="CTimesRoman"/>
          <w:lang w:val="sr-Cyrl-CS"/>
        </w:rPr>
        <w:t>Извођач</w:t>
      </w:r>
      <w:r w:rsidRPr="002C01A5">
        <w:rPr>
          <w:lang w:val="sr-Cyrl-CS"/>
        </w:rPr>
        <w:t>у</w:t>
      </w:r>
      <w:r w:rsidRPr="002C01A5">
        <w:rPr>
          <w:lang w:val="sr-Latn-CS"/>
        </w:rPr>
        <w:t xml:space="preserve"> припада</w:t>
      </w:r>
      <w:r w:rsidRPr="002C01A5">
        <w:rPr>
          <w:lang w:val="ru-RU"/>
        </w:rPr>
        <w:t xml:space="preserve"> 1 (</w:t>
      </w:r>
      <w:r w:rsidRPr="002C01A5">
        <w:rPr>
          <w:lang w:val="sr-Latn-CS"/>
        </w:rPr>
        <w:t>један</w:t>
      </w:r>
      <w:r w:rsidRPr="002C01A5">
        <w:rPr>
          <w:lang w:val="ru-RU"/>
        </w:rPr>
        <w:t xml:space="preserve">) примјерак, </w:t>
      </w:r>
      <w:r w:rsidRPr="002C01A5">
        <w:rPr>
          <w:lang w:val="sr-Latn-CS"/>
        </w:rPr>
        <w:t>а</w:t>
      </w:r>
      <w:r w:rsidR="00C25239">
        <w:rPr>
          <w:lang w:val="ru-RU"/>
        </w:rPr>
        <w:t xml:space="preserve"> 4 (четир</w:t>
      </w:r>
      <w:r w:rsidRPr="002C01A5">
        <w:rPr>
          <w:lang w:val="ru-RU"/>
        </w:rPr>
        <w:t xml:space="preserve">) </w:t>
      </w:r>
      <w:r w:rsidRPr="002C01A5">
        <w:rPr>
          <w:lang w:val="sr-Latn-CS"/>
        </w:rPr>
        <w:t>примјерака</w:t>
      </w:r>
      <w:r w:rsidRPr="002C01A5">
        <w:rPr>
          <w:lang w:val="sr-Cyrl-CS"/>
        </w:rPr>
        <w:t xml:space="preserve"> Наручилац</w:t>
      </w:r>
      <w:r w:rsidRPr="002C01A5">
        <w:rPr>
          <w:lang w:val="ru-RU"/>
        </w:rPr>
        <w:t xml:space="preserve"> </w:t>
      </w:r>
      <w:r w:rsidRPr="002C01A5">
        <w:rPr>
          <w:lang w:val="sr-Latn-CS"/>
        </w:rPr>
        <w:t>задржава</w:t>
      </w:r>
      <w:r w:rsidRPr="002C01A5">
        <w:rPr>
          <w:lang w:val="ru-RU"/>
        </w:rPr>
        <w:t xml:space="preserve"> </w:t>
      </w:r>
      <w:r w:rsidRPr="002C01A5">
        <w:rPr>
          <w:lang w:val="sr-Latn-CS"/>
        </w:rPr>
        <w:t>за</w:t>
      </w:r>
      <w:r w:rsidRPr="002C01A5">
        <w:rPr>
          <w:lang w:val="ru-RU"/>
        </w:rPr>
        <w:t xml:space="preserve"> </w:t>
      </w:r>
      <w:r w:rsidRPr="002C01A5">
        <w:rPr>
          <w:lang w:val="sr-Latn-CS"/>
        </w:rPr>
        <w:t>своје</w:t>
      </w:r>
      <w:r w:rsidRPr="002C01A5">
        <w:rPr>
          <w:lang w:val="ru-RU"/>
        </w:rPr>
        <w:t xml:space="preserve"> </w:t>
      </w:r>
      <w:r w:rsidRPr="002C01A5">
        <w:rPr>
          <w:lang w:val="sr-Latn-CS"/>
        </w:rPr>
        <w:t>потребе</w:t>
      </w:r>
      <w:r w:rsidRPr="002C01A5">
        <w:rPr>
          <w:lang w:val="ru-RU"/>
        </w:rPr>
        <w:t>.</w:t>
      </w:r>
    </w:p>
    <w:p w:rsidR="007D5936" w:rsidRPr="002C01A5" w:rsidRDefault="007D5936" w:rsidP="007D5936">
      <w:pPr>
        <w:tabs>
          <w:tab w:val="left" w:pos="708"/>
          <w:tab w:val="center" w:pos="4536"/>
          <w:tab w:val="right" w:pos="9072"/>
        </w:tabs>
        <w:jc w:val="both"/>
        <w:rPr>
          <w:rFonts w:ascii="CTimesRoman" w:hAnsi="CTimesRoman"/>
          <w:b/>
          <w:sz w:val="28"/>
          <w:szCs w:val="20"/>
          <w:lang w:val="sr-Latn-CS"/>
        </w:rPr>
      </w:pPr>
    </w:p>
    <w:p w:rsidR="007D5936" w:rsidRPr="002C01A5" w:rsidRDefault="007D5936" w:rsidP="007D5936">
      <w:pPr>
        <w:ind w:left="-57" w:right="397"/>
        <w:jc w:val="both"/>
        <w:rPr>
          <w:rFonts w:ascii="Calibri" w:hAnsi="Calibri"/>
          <w:spacing w:val="-2"/>
        </w:rPr>
      </w:pPr>
    </w:p>
    <w:p w:rsidR="007D5936" w:rsidRPr="00AE0ADF" w:rsidRDefault="007D5936" w:rsidP="00AE0ADF">
      <w:pPr>
        <w:ind w:right="397"/>
        <w:jc w:val="both"/>
        <w:rPr>
          <w:rFonts w:ascii="Calibri" w:hAnsi="Calibri"/>
          <w:spacing w:val="-2"/>
          <w:lang w:val="sr-Cyrl-CS"/>
        </w:rPr>
      </w:pPr>
    </w:p>
    <w:p w:rsidR="007D5936" w:rsidRPr="002C01A5" w:rsidRDefault="007D5936" w:rsidP="007D5936">
      <w:pPr>
        <w:jc w:val="center"/>
        <w:rPr>
          <w:rFonts w:ascii="Calibri" w:hAnsi="Calibri"/>
        </w:rPr>
      </w:pPr>
    </w:p>
    <w:p w:rsidR="007D5936" w:rsidRPr="002C01A5" w:rsidRDefault="007D5936" w:rsidP="007D5936">
      <w:pPr>
        <w:jc w:val="center"/>
        <w:rPr>
          <w:rFonts w:ascii="Calibri" w:hAnsi="Calibri"/>
        </w:rPr>
      </w:pPr>
    </w:p>
    <w:p w:rsidR="007D5936" w:rsidRPr="002C01A5" w:rsidRDefault="007D5936" w:rsidP="007D5936">
      <w:pPr>
        <w:rPr>
          <w:b/>
          <w:lang w:val="sr-Cyrl-CS"/>
        </w:rPr>
      </w:pPr>
      <w:r w:rsidRPr="002C01A5">
        <w:rPr>
          <w:b/>
          <w:lang w:val="sr-Cyrl-CS"/>
        </w:rPr>
        <w:t xml:space="preserve">ЗА </w:t>
      </w:r>
      <w:r w:rsidR="00E90F62">
        <w:rPr>
          <w:b/>
        </w:rPr>
        <w:t xml:space="preserve"> </w:t>
      </w:r>
      <w:r w:rsidRPr="002C01A5">
        <w:rPr>
          <w:b/>
          <w:lang w:val="sr-Cyrl-CS"/>
        </w:rPr>
        <w:t>ПОНУЂАЧА:</w:t>
      </w:r>
    </w:p>
    <w:p w:rsidR="007D5936" w:rsidRPr="002C01A5" w:rsidRDefault="007D5936" w:rsidP="007D5936">
      <w:pPr>
        <w:rPr>
          <w:b/>
          <w:lang w:val="sr-Cyrl-CS"/>
        </w:rPr>
      </w:pPr>
    </w:p>
    <w:p w:rsidR="002877C0" w:rsidRDefault="007D5936" w:rsidP="00E90F62">
      <w:pPr>
        <w:rPr>
          <w:b/>
          <w:lang w:val="sr-Cyrl-BA"/>
        </w:rPr>
      </w:pPr>
      <w:r>
        <w:rPr>
          <w:b/>
          <w:lang w:val="sr-Cyrl-CS"/>
        </w:rPr>
        <w:t>________________</w:t>
      </w:r>
      <w:r>
        <w:rPr>
          <w:lang w:val="sr-Cyrl-CS"/>
        </w:rPr>
        <w:t xml:space="preserve">                                                                                       </w:t>
      </w:r>
    </w:p>
    <w:p w:rsidR="002877C0" w:rsidRDefault="002877C0">
      <w:pPr>
        <w:jc w:val="center"/>
        <w:rPr>
          <w:b/>
          <w:lang w:val="sr-Cyrl-BA"/>
        </w:rPr>
      </w:pPr>
    </w:p>
    <w:p w:rsidR="002877C0" w:rsidRDefault="002877C0">
      <w:pPr>
        <w:jc w:val="center"/>
        <w:rPr>
          <w:b/>
          <w:lang w:val="sr-Cyrl-BA"/>
        </w:rPr>
      </w:pPr>
    </w:p>
    <w:p w:rsidR="002877C0" w:rsidRDefault="002877C0">
      <w:pPr>
        <w:jc w:val="center"/>
        <w:rPr>
          <w:b/>
          <w:lang w:val="sr-Cyrl-BA"/>
        </w:rPr>
      </w:pPr>
    </w:p>
    <w:p w:rsidR="002877C0" w:rsidRDefault="002877C0">
      <w:pPr>
        <w:jc w:val="center"/>
        <w:rPr>
          <w:b/>
          <w:lang w:val="sr-Cyrl-BA"/>
        </w:rPr>
      </w:pPr>
    </w:p>
    <w:p w:rsidR="002877C0" w:rsidRDefault="002877C0">
      <w:pPr>
        <w:jc w:val="center"/>
        <w:rPr>
          <w:b/>
          <w:lang w:val="sr-Cyrl-BA"/>
        </w:rPr>
      </w:pPr>
    </w:p>
    <w:p w:rsidR="002877C0" w:rsidRDefault="002877C0">
      <w:pPr>
        <w:jc w:val="center"/>
        <w:rPr>
          <w:b/>
          <w:lang w:val="sr-Cyrl-BA"/>
        </w:rPr>
      </w:pPr>
    </w:p>
    <w:p w:rsidR="002877C0" w:rsidRDefault="002877C0">
      <w:pPr>
        <w:jc w:val="center"/>
        <w:rPr>
          <w:b/>
          <w:lang w:val="sr-Cyrl-BA"/>
        </w:rPr>
      </w:pPr>
    </w:p>
    <w:p w:rsidR="00287D6A" w:rsidRPr="00AE0ADF" w:rsidRDefault="00287D6A">
      <w:pPr>
        <w:jc w:val="center"/>
        <w:rPr>
          <w:b/>
          <w:lang w:val="sr-Cyrl-CS"/>
        </w:rPr>
      </w:pPr>
    </w:p>
    <w:p w:rsidR="002877C0" w:rsidRDefault="002877C0">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30513A" w:rsidRDefault="0030513A">
      <w:pPr>
        <w:jc w:val="center"/>
        <w:rPr>
          <w:b/>
          <w:lang w:val="sr-Cyrl-BA"/>
        </w:rPr>
      </w:pPr>
    </w:p>
    <w:p w:rsidR="00FE7A7D" w:rsidRDefault="00FE7A7D" w:rsidP="00050385">
      <w:pPr>
        <w:rPr>
          <w:b/>
          <w:lang w:val="sr-Cyrl-BA"/>
        </w:rPr>
      </w:pPr>
    </w:p>
    <w:tbl>
      <w:tblPr>
        <w:tblW w:w="10422" w:type="dxa"/>
        <w:tblInd w:w="108" w:type="dxa"/>
        <w:tblLook w:val="04A0" w:firstRow="1" w:lastRow="0" w:firstColumn="1" w:lastColumn="0" w:noHBand="0" w:noVBand="1"/>
      </w:tblPr>
      <w:tblGrid>
        <w:gridCol w:w="10422"/>
      </w:tblGrid>
      <w:tr w:rsidR="00097FFA" w:rsidRPr="00A42F55" w:rsidTr="0030513A">
        <w:trPr>
          <w:trHeight w:val="510"/>
        </w:trPr>
        <w:tc>
          <w:tcPr>
            <w:tcW w:w="10422" w:type="dxa"/>
            <w:tcBorders>
              <w:top w:val="nil"/>
              <w:left w:val="nil"/>
              <w:bottom w:val="nil"/>
              <w:right w:val="nil"/>
            </w:tcBorders>
            <w:shd w:val="clear" w:color="auto" w:fill="auto"/>
            <w:noWrap/>
          </w:tcPr>
          <w:p w:rsidR="002C01A5" w:rsidRDefault="002C01A5" w:rsidP="002C01A5">
            <w:pPr>
              <w:tabs>
                <w:tab w:val="left" w:pos="4101"/>
              </w:tabs>
              <w:rPr>
                <w:rFonts w:ascii="Calibri" w:hAnsi="Calibri"/>
                <w:b/>
                <w:bCs/>
              </w:rPr>
            </w:pPr>
            <w:r>
              <w:rPr>
                <w:rFonts w:ascii="Calibri" w:hAnsi="Calibri"/>
                <w:b/>
                <w:bCs/>
              </w:rPr>
              <w:tab/>
            </w:r>
          </w:p>
          <w:tbl>
            <w:tblPr>
              <w:tblW w:w="3549" w:type="dxa"/>
              <w:tblLook w:val="04A0" w:firstRow="1" w:lastRow="0" w:firstColumn="1" w:lastColumn="0" w:noHBand="0" w:noVBand="1"/>
            </w:tblPr>
            <w:tblGrid>
              <w:gridCol w:w="960"/>
              <w:gridCol w:w="269"/>
              <w:gridCol w:w="131"/>
              <w:gridCol w:w="829"/>
              <w:gridCol w:w="131"/>
              <w:gridCol w:w="1229"/>
            </w:tblGrid>
            <w:tr w:rsidR="004C4CEF" w:rsidRPr="002C01A5" w:rsidTr="004C4CEF">
              <w:trPr>
                <w:gridAfter w:val="3"/>
                <w:wAfter w:w="2189" w:type="dxa"/>
                <w:trHeight w:val="315"/>
              </w:trPr>
              <w:tc>
                <w:tcPr>
                  <w:tcW w:w="1360" w:type="dxa"/>
                  <w:gridSpan w:val="3"/>
                  <w:tcBorders>
                    <w:top w:val="nil"/>
                    <w:left w:val="nil"/>
                    <w:bottom w:val="nil"/>
                    <w:right w:val="nil"/>
                  </w:tcBorders>
                  <w:shd w:val="clear" w:color="auto" w:fill="auto"/>
                  <w:noWrap/>
                  <w:vAlign w:val="bottom"/>
                  <w:hideMark/>
                </w:tcPr>
                <w:p w:rsidR="004C4CEF" w:rsidRPr="002C01A5" w:rsidRDefault="004C4CEF" w:rsidP="002C01A5">
                  <w:pPr>
                    <w:jc w:val="center"/>
                    <w:rPr>
                      <w:b/>
                      <w:bCs/>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gridAfter w:val="1"/>
                <w:wAfter w:w="1229" w:type="dxa"/>
                <w:trHeight w:val="1431"/>
              </w:trPr>
              <w:tc>
                <w:tcPr>
                  <w:tcW w:w="960" w:type="dxa"/>
                  <w:tcBorders>
                    <w:top w:val="nil"/>
                    <w:left w:val="nil"/>
                    <w:bottom w:val="nil"/>
                    <w:right w:val="nil"/>
                  </w:tcBorders>
                  <w:shd w:val="clear" w:color="auto" w:fill="auto"/>
                  <w:vAlign w:val="bottom"/>
                  <w:hideMark/>
                </w:tcPr>
                <w:p w:rsidR="004C4CEF" w:rsidRPr="002C01A5" w:rsidRDefault="004C4CEF" w:rsidP="002C01A5">
                  <w:pPr>
                    <w:rPr>
                      <w:b/>
                      <w:bCs/>
                    </w:rPr>
                  </w:pPr>
                </w:p>
              </w:tc>
              <w:tc>
                <w:tcPr>
                  <w:tcW w:w="1360" w:type="dxa"/>
                  <w:gridSpan w:val="4"/>
                  <w:tcBorders>
                    <w:top w:val="nil"/>
                    <w:left w:val="nil"/>
                    <w:bottom w:val="nil"/>
                    <w:right w:val="nil"/>
                  </w:tcBorders>
                  <w:shd w:val="clear" w:color="auto" w:fill="auto"/>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3549" w:type="dxa"/>
                  <w:gridSpan w:val="6"/>
                  <w:tcBorders>
                    <w:top w:val="nil"/>
                    <w:left w:val="nil"/>
                    <w:bottom w:val="nil"/>
                    <w:right w:val="nil"/>
                  </w:tcBorders>
                  <w:shd w:val="clear" w:color="auto" w:fill="auto"/>
                  <w:noWrap/>
                  <w:vAlign w:val="bottom"/>
                  <w:hideMark/>
                </w:tcPr>
                <w:p w:rsidR="004C4CEF" w:rsidRPr="002C01A5" w:rsidRDefault="004C4CEF" w:rsidP="002C01A5">
                  <w:pPr>
                    <w:jc w:val="cente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r w:rsidR="004C4CEF" w:rsidRPr="002C01A5" w:rsidTr="004C4CEF">
              <w:trPr>
                <w:trHeight w:val="315"/>
              </w:trPr>
              <w:tc>
                <w:tcPr>
                  <w:tcW w:w="1229"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960" w:type="dxa"/>
                  <w:gridSpan w:val="2"/>
                  <w:tcBorders>
                    <w:top w:val="nil"/>
                    <w:left w:val="nil"/>
                    <w:bottom w:val="nil"/>
                    <w:right w:val="nil"/>
                  </w:tcBorders>
                  <w:shd w:val="clear" w:color="auto" w:fill="auto"/>
                  <w:noWrap/>
                  <w:vAlign w:val="bottom"/>
                  <w:hideMark/>
                </w:tcPr>
                <w:p w:rsidR="004C4CEF" w:rsidRPr="002C01A5" w:rsidRDefault="004C4CEF" w:rsidP="002C01A5">
                  <w:pPr>
                    <w:jc w:val="center"/>
                    <w:rPr>
                      <w:sz w:val="20"/>
                      <w:szCs w:val="20"/>
                    </w:rPr>
                  </w:pPr>
                </w:p>
              </w:tc>
              <w:tc>
                <w:tcPr>
                  <w:tcW w:w="1360" w:type="dxa"/>
                  <w:gridSpan w:val="2"/>
                  <w:tcBorders>
                    <w:top w:val="nil"/>
                    <w:left w:val="nil"/>
                    <w:bottom w:val="nil"/>
                    <w:right w:val="nil"/>
                  </w:tcBorders>
                  <w:shd w:val="clear" w:color="auto" w:fill="auto"/>
                  <w:noWrap/>
                  <w:vAlign w:val="bottom"/>
                  <w:hideMark/>
                </w:tcPr>
                <w:p w:rsidR="004C4CEF" w:rsidRPr="002C01A5" w:rsidRDefault="004C4CEF" w:rsidP="002C01A5">
                  <w:pPr>
                    <w:rPr>
                      <w:sz w:val="20"/>
                      <w:szCs w:val="20"/>
                    </w:rPr>
                  </w:pPr>
                </w:p>
              </w:tc>
            </w:tr>
          </w:tbl>
          <w:p w:rsidR="00097FFA" w:rsidRDefault="00097FFA" w:rsidP="002C01A5">
            <w:pPr>
              <w:tabs>
                <w:tab w:val="left" w:pos="4101"/>
              </w:tabs>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Default="002C01A5" w:rsidP="001607F4">
            <w:pPr>
              <w:jc w:val="center"/>
              <w:rPr>
                <w:rFonts w:ascii="Calibri" w:hAnsi="Calibri"/>
                <w:b/>
                <w:bCs/>
              </w:rPr>
            </w:pPr>
          </w:p>
          <w:p w:rsidR="002C01A5" w:rsidRPr="00A42F55" w:rsidRDefault="002C01A5" w:rsidP="001607F4">
            <w:pPr>
              <w:jc w:val="center"/>
              <w:rPr>
                <w:rFonts w:ascii="Calibri" w:hAnsi="Calibri"/>
                <w:b/>
                <w:bCs/>
              </w:rPr>
            </w:pPr>
          </w:p>
        </w:tc>
      </w:tr>
      <w:bookmarkEnd w:id="10"/>
      <w:bookmarkEnd w:id="11"/>
    </w:tbl>
    <w:p w:rsidR="007A642A" w:rsidRPr="007D5936" w:rsidRDefault="007A642A" w:rsidP="00145C8D">
      <w:pPr>
        <w:rPr>
          <w:lang w:val="ru-RU"/>
        </w:rPr>
      </w:pPr>
    </w:p>
    <w:p w:rsidR="007A642A" w:rsidRPr="005676EF" w:rsidRDefault="007A642A">
      <w:pPr>
        <w:jc w:val="center"/>
        <w:rPr>
          <w:lang w:val="sr-Cyrl-CS"/>
        </w:rPr>
      </w:pPr>
    </w:p>
    <w:p w:rsidR="002C01A5" w:rsidRPr="002C01A5" w:rsidRDefault="002C01A5" w:rsidP="002C01A5">
      <w:pPr>
        <w:rPr>
          <w:b/>
          <w:lang w:val="sr-Cyrl-CS"/>
        </w:rPr>
      </w:pPr>
    </w:p>
    <w:p w:rsidR="00B13339" w:rsidRPr="009963C4" w:rsidRDefault="004864C4" w:rsidP="009963C4">
      <w:pPr>
        <w:rPr>
          <w:b/>
          <w:lang w:val="sr-Cyrl-CS"/>
        </w:rPr>
      </w:pPr>
      <w:r>
        <w:rPr>
          <w:lang w:val="sr-Cyrl-CS"/>
        </w:rPr>
        <w:t xml:space="preserve">                                         </w:t>
      </w:r>
      <w:r w:rsidR="00097FFA">
        <w:rPr>
          <w:lang w:val="sr-Cyrl-CS"/>
        </w:rPr>
        <w:t xml:space="preserve">                             </w:t>
      </w:r>
      <w:r>
        <w:rPr>
          <w:lang w:val="sr-Cyrl-CS"/>
        </w:rPr>
        <w:t xml:space="preserve">    </w:t>
      </w:r>
    </w:p>
    <w:sectPr w:rsidR="00B13339" w:rsidRPr="009963C4" w:rsidSect="003F0136">
      <w:footerReference w:type="even" r:id="rId9"/>
      <w:footerReference w:type="default" r:id="rId10"/>
      <w:pgSz w:w="12240" w:h="15840"/>
      <w:pgMar w:top="851" w:right="1800" w:bottom="142"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02" w:rsidRDefault="00E41C02">
      <w:r>
        <w:separator/>
      </w:r>
    </w:p>
  </w:endnote>
  <w:endnote w:type="continuationSeparator" w:id="0">
    <w:p w:rsidR="00E41C02" w:rsidRDefault="00E4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lgerian">
    <w:panose1 w:val="04020705040A02060702"/>
    <w:charset w:val="00"/>
    <w:family w:val="decorative"/>
    <w:pitch w:val="variable"/>
    <w:sig w:usb0="00000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00" w:rsidRDefault="00625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800" w:rsidRDefault="006258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00" w:rsidRDefault="006258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02" w:rsidRDefault="00E41C02">
      <w:r>
        <w:separator/>
      </w:r>
    </w:p>
  </w:footnote>
  <w:footnote w:type="continuationSeparator" w:id="0">
    <w:p w:rsidR="00E41C02" w:rsidRDefault="00E4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singleLevel"/>
    <w:tmpl w:val="00000024"/>
    <w:name w:val="WW8Num47"/>
    <w:lvl w:ilvl="0">
      <w:start w:val="1"/>
      <w:numFmt w:val="decimal"/>
      <w:lvlText w:val="%1."/>
      <w:lvlJc w:val="left"/>
      <w:pPr>
        <w:tabs>
          <w:tab w:val="num" w:pos="0"/>
        </w:tabs>
        <w:ind w:left="720" w:hanging="360"/>
      </w:pPr>
    </w:lvl>
  </w:abstractNum>
  <w:abstractNum w:abstractNumId="1">
    <w:nsid w:val="02302194"/>
    <w:multiLevelType w:val="hybridMultilevel"/>
    <w:tmpl w:val="E5A2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C01E8"/>
    <w:multiLevelType w:val="hybridMultilevel"/>
    <w:tmpl w:val="72FA7436"/>
    <w:lvl w:ilvl="0" w:tplc="43AA4F3E">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nsid w:val="26B409EC"/>
    <w:multiLevelType w:val="hybridMultilevel"/>
    <w:tmpl w:val="B75E0200"/>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79A6785"/>
    <w:multiLevelType w:val="multilevel"/>
    <w:tmpl w:val="6D048C22"/>
    <w:lvl w:ilvl="0">
      <w:start w:val="1"/>
      <w:numFmt w:val="upperRoman"/>
      <w:pStyle w:val="PoziomV"/>
      <w:lvlText w:val="%1."/>
      <w:lvlJc w:val="left"/>
      <w:pPr>
        <w:tabs>
          <w:tab w:val="num" w:pos="720"/>
        </w:tabs>
        <w:ind w:left="360" w:hanging="360"/>
      </w:pPr>
    </w:lvl>
    <w:lvl w:ilvl="1">
      <w:start w:val="1"/>
      <w:numFmt w:val="decimal"/>
      <w:lvlText w:val="%2."/>
      <w:lvlJc w:val="left"/>
      <w:pPr>
        <w:tabs>
          <w:tab w:val="num" w:pos="792"/>
        </w:tabs>
        <w:ind w:left="792" w:hanging="432"/>
      </w:pPr>
    </w:lvl>
    <w:lvl w:ilvl="2">
      <w:start w:val="1"/>
      <w:numFmt w:val="decimal"/>
      <w:lvlText w:val="%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Times New Roman" w:hint="default"/>
        <w:color w:val="auto"/>
      </w:rPr>
    </w:lvl>
    <w:lvl w:ilvl="4">
      <w:start w:val="1"/>
      <w:numFmt w:val="bullet"/>
      <w:lvlText w:val=""/>
      <w:lvlJc w:val="left"/>
      <w:pPr>
        <w:tabs>
          <w:tab w:val="num" w:pos="2232"/>
        </w:tabs>
        <w:ind w:left="2232" w:hanging="792"/>
      </w:pPr>
      <w:rPr>
        <w:rFonts w:ascii="Symbol" w:hAnsi="Symbol" w:cs="Times New Roman" w:hint="default"/>
        <w:color w:val="auto"/>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926621F"/>
    <w:multiLevelType w:val="multilevel"/>
    <w:tmpl w:val="015458BC"/>
    <w:lvl w:ilvl="0">
      <w:start w:val="6"/>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1F96922"/>
    <w:multiLevelType w:val="hybridMultilevel"/>
    <w:tmpl w:val="600076D0"/>
    <w:lvl w:ilvl="0" w:tplc="45BE1C1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
    <w:nsid w:val="3575186B"/>
    <w:multiLevelType w:val="hybridMultilevel"/>
    <w:tmpl w:val="E8800F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0CD3B93"/>
    <w:multiLevelType w:val="hybridMultilevel"/>
    <w:tmpl w:val="8794CC50"/>
    <w:lvl w:ilvl="0" w:tplc="C9A2FFBC">
      <w:start w:val="1"/>
      <w:numFmt w:val="bullet"/>
      <w:lvlText w:val="-"/>
      <w:lvlJc w:val="left"/>
      <w:pPr>
        <w:tabs>
          <w:tab w:val="num" w:pos="567"/>
        </w:tabs>
        <w:ind w:left="567" w:hanging="22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661CE3"/>
    <w:multiLevelType w:val="hybridMultilevel"/>
    <w:tmpl w:val="D03AF718"/>
    <w:lvl w:ilvl="0" w:tplc="BEAEB5C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DB84FE3"/>
    <w:multiLevelType w:val="hybridMultilevel"/>
    <w:tmpl w:val="9148F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736A8C"/>
    <w:multiLevelType w:val="hybridMultilevel"/>
    <w:tmpl w:val="A85E9B68"/>
    <w:lvl w:ilvl="0" w:tplc="F0B6366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5090E30"/>
    <w:multiLevelType w:val="hybridMultilevel"/>
    <w:tmpl w:val="91E0E036"/>
    <w:lvl w:ilvl="0" w:tplc="8318D0BE">
      <w:start w:val="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4461343"/>
    <w:multiLevelType w:val="hybridMultilevel"/>
    <w:tmpl w:val="6BDA124A"/>
    <w:lvl w:ilvl="0" w:tplc="893AEB0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2"/>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3D"/>
    <w:rsid w:val="00003B42"/>
    <w:rsid w:val="00006429"/>
    <w:rsid w:val="00011B9C"/>
    <w:rsid w:val="00017D9F"/>
    <w:rsid w:val="000204A6"/>
    <w:rsid w:val="000319A8"/>
    <w:rsid w:val="000341E3"/>
    <w:rsid w:val="00035F09"/>
    <w:rsid w:val="00037201"/>
    <w:rsid w:val="000401E6"/>
    <w:rsid w:val="000466C7"/>
    <w:rsid w:val="00050385"/>
    <w:rsid w:val="00051E02"/>
    <w:rsid w:val="00051F5A"/>
    <w:rsid w:val="000524F0"/>
    <w:rsid w:val="0005546C"/>
    <w:rsid w:val="0006154F"/>
    <w:rsid w:val="00061A03"/>
    <w:rsid w:val="000627F4"/>
    <w:rsid w:val="00064BA1"/>
    <w:rsid w:val="0006572B"/>
    <w:rsid w:val="00065923"/>
    <w:rsid w:val="00067304"/>
    <w:rsid w:val="00067F4A"/>
    <w:rsid w:val="0007030B"/>
    <w:rsid w:val="00081DA0"/>
    <w:rsid w:val="000835FF"/>
    <w:rsid w:val="0008625D"/>
    <w:rsid w:val="00087B42"/>
    <w:rsid w:val="000918D9"/>
    <w:rsid w:val="00091E20"/>
    <w:rsid w:val="00093F4A"/>
    <w:rsid w:val="000944A4"/>
    <w:rsid w:val="0009624B"/>
    <w:rsid w:val="00097FFA"/>
    <w:rsid w:val="000A7F9E"/>
    <w:rsid w:val="000B0DC6"/>
    <w:rsid w:val="000B311B"/>
    <w:rsid w:val="000B7B28"/>
    <w:rsid w:val="000C085E"/>
    <w:rsid w:val="000C2075"/>
    <w:rsid w:val="000C2394"/>
    <w:rsid w:val="000C2CB6"/>
    <w:rsid w:val="000C4977"/>
    <w:rsid w:val="000C4E40"/>
    <w:rsid w:val="000C7F3B"/>
    <w:rsid w:val="000D0E78"/>
    <w:rsid w:val="000D1E46"/>
    <w:rsid w:val="000D270A"/>
    <w:rsid w:val="000D52CA"/>
    <w:rsid w:val="000D5C66"/>
    <w:rsid w:val="000E158C"/>
    <w:rsid w:val="000E15A7"/>
    <w:rsid w:val="000E45D4"/>
    <w:rsid w:val="000F19A1"/>
    <w:rsid w:val="000F1F4C"/>
    <w:rsid w:val="000F4BF9"/>
    <w:rsid w:val="000F528C"/>
    <w:rsid w:val="000F7234"/>
    <w:rsid w:val="00100947"/>
    <w:rsid w:val="00101137"/>
    <w:rsid w:val="00101356"/>
    <w:rsid w:val="00101432"/>
    <w:rsid w:val="00102D3D"/>
    <w:rsid w:val="00112E6E"/>
    <w:rsid w:val="00112F59"/>
    <w:rsid w:val="00113337"/>
    <w:rsid w:val="00114E91"/>
    <w:rsid w:val="00117537"/>
    <w:rsid w:val="00120A9D"/>
    <w:rsid w:val="0012255D"/>
    <w:rsid w:val="001247F4"/>
    <w:rsid w:val="0012491A"/>
    <w:rsid w:val="00125595"/>
    <w:rsid w:val="001273D8"/>
    <w:rsid w:val="00127837"/>
    <w:rsid w:val="00136F2D"/>
    <w:rsid w:val="00141D0C"/>
    <w:rsid w:val="001426BB"/>
    <w:rsid w:val="0014272B"/>
    <w:rsid w:val="00145603"/>
    <w:rsid w:val="00145C8D"/>
    <w:rsid w:val="001479BA"/>
    <w:rsid w:val="00147CBF"/>
    <w:rsid w:val="00160555"/>
    <w:rsid w:val="001607F4"/>
    <w:rsid w:val="00167478"/>
    <w:rsid w:val="001712E5"/>
    <w:rsid w:val="001719EC"/>
    <w:rsid w:val="00172F7D"/>
    <w:rsid w:val="00175066"/>
    <w:rsid w:val="00176146"/>
    <w:rsid w:val="00177B06"/>
    <w:rsid w:val="00180FBE"/>
    <w:rsid w:val="00181351"/>
    <w:rsid w:val="00181E1A"/>
    <w:rsid w:val="00183A5E"/>
    <w:rsid w:val="00183B05"/>
    <w:rsid w:val="001852B1"/>
    <w:rsid w:val="00186C72"/>
    <w:rsid w:val="00191890"/>
    <w:rsid w:val="0019243D"/>
    <w:rsid w:val="00195188"/>
    <w:rsid w:val="001A0F71"/>
    <w:rsid w:val="001A1A68"/>
    <w:rsid w:val="001A282E"/>
    <w:rsid w:val="001A4928"/>
    <w:rsid w:val="001A538A"/>
    <w:rsid w:val="001B1AFD"/>
    <w:rsid w:val="001B4EE8"/>
    <w:rsid w:val="001B5F76"/>
    <w:rsid w:val="001C0FA1"/>
    <w:rsid w:val="001C2B04"/>
    <w:rsid w:val="001C3AE6"/>
    <w:rsid w:val="001C3C4F"/>
    <w:rsid w:val="001C3F7E"/>
    <w:rsid w:val="001C7DC9"/>
    <w:rsid w:val="001D0576"/>
    <w:rsid w:val="001D1FFB"/>
    <w:rsid w:val="001D50E6"/>
    <w:rsid w:val="001E34AC"/>
    <w:rsid w:val="001F08AC"/>
    <w:rsid w:val="001F235E"/>
    <w:rsid w:val="00201F17"/>
    <w:rsid w:val="00206F37"/>
    <w:rsid w:val="00207FA4"/>
    <w:rsid w:val="002103DB"/>
    <w:rsid w:val="00212FBE"/>
    <w:rsid w:val="00213BC6"/>
    <w:rsid w:val="0021607C"/>
    <w:rsid w:val="00216683"/>
    <w:rsid w:val="00221105"/>
    <w:rsid w:val="00224CD2"/>
    <w:rsid w:val="002260FB"/>
    <w:rsid w:val="0023168B"/>
    <w:rsid w:val="00236EC3"/>
    <w:rsid w:val="00240FED"/>
    <w:rsid w:val="00242ABF"/>
    <w:rsid w:val="0024787F"/>
    <w:rsid w:val="00247F78"/>
    <w:rsid w:val="00250CC1"/>
    <w:rsid w:val="00253907"/>
    <w:rsid w:val="002556CE"/>
    <w:rsid w:val="002626B9"/>
    <w:rsid w:val="00262C89"/>
    <w:rsid w:val="002635B0"/>
    <w:rsid w:val="00264BFF"/>
    <w:rsid w:val="0026570F"/>
    <w:rsid w:val="00266434"/>
    <w:rsid w:val="0026692D"/>
    <w:rsid w:val="0027785D"/>
    <w:rsid w:val="00277B2D"/>
    <w:rsid w:val="002810B6"/>
    <w:rsid w:val="002820B0"/>
    <w:rsid w:val="002829D9"/>
    <w:rsid w:val="0028308F"/>
    <w:rsid w:val="002844F0"/>
    <w:rsid w:val="002877C0"/>
    <w:rsid w:val="00287D6A"/>
    <w:rsid w:val="0029304C"/>
    <w:rsid w:val="00293C2E"/>
    <w:rsid w:val="00294479"/>
    <w:rsid w:val="002971A0"/>
    <w:rsid w:val="002A4809"/>
    <w:rsid w:val="002A4AB3"/>
    <w:rsid w:val="002A7AA5"/>
    <w:rsid w:val="002B105B"/>
    <w:rsid w:val="002B2561"/>
    <w:rsid w:val="002B2F58"/>
    <w:rsid w:val="002B4869"/>
    <w:rsid w:val="002B6843"/>
    <w:rsid w:val="002C01A5"/>
    <w:rsid w:val="002C5D66"/>
    <w:rsid w:val="002C5F35"/>
    <w:rsid w:val="002D2788"/>
    <w:rsid w:val="002D2A3E"/>
    <w:rsid w:val="002D2C7E"/>
    <w:rsid w:val="002D46D1"/>
    <w:rsid w:val="002D653C"/>
    <w:rsid w:val="002E05B8"/>
    <w:rsid w:val="002E24E2"/>
    <w:rsid w:val="002F4C20"/>
    <w:rsid w:val="002F72C1"/>
    <w:rsid w:val="003028AC"/>
    <w:rsid w:val="0030513A"/>
    <w:rsid w:val="00310060"/>
    <w:rsid w:val="003139D3"/>
    <w:rsid w:val="003140F9"/>
    <w:rsid w:val="00314DC7"/>
    <w:rsid w:val="00316957"/>
    <w:rsid w:val="00317A95"/>
    <w:rsid w:val="00320E54"/>
    <w:rsid w:val="00321B63"/>
    <w:rsid w:val="003224CF"/>
    <w:rsid w:val="0032293B"/>
    <w:rsid w:val="00326444"/>
    <w:rsid w:val="0033277B"/>
    <w:rsid w:val="00333BEE"/>
    <w:rsid w:val="003411C5"/>
    <w:rsid w:val="0034380F"/>
    <w:rsid w:val="003462ED"/>
    <w:rsid w:val="0035150C"/>
    <w:rsid w:val="00357DFE"/>
    <w:rsid w:val="00360087"/>
    <w:rsid w:val="00363DB9"/>
    <w:rsid w:val="00364757"/>
    <w:rsid w:val="0036483B"/>
    <w:rsid w:val="00367FCB"/>
    <w:rsid w:val="00371182"/>
    <w:rsid w:val="00371BD9"/>
    <w:rsid w:val="003770C8"/>
    <w:rsid w:val="00377293"/>
    <w:rsid w:val="00377620"/>
    <w:rsid w:val="00380F2F"/>
    <w:rsid w:val="0038211A"/>
    <w:rsid w:val="0038264B"/>
    <w:rsid w:val="00382F70"/>
    <w:rsid w:val="00384C3D"/>
    <w:rsid w:val="00387CFF"/>
    <w:rsid w:val="0039461C"/>
    <w:rsid w:val="003A03A8"/>
    <w:rsid w:val="003A40DD"/>
    <w:rsid w:val="003A7B80"/>
    <w:rsid w:val="003B0DBD"/>
    <w:rsid w:val="003B4863"/>
    <w:rsid w:val="003B4E10"/>
    <w:rsid w:val="003B6832"/>
    <w:rsid w:val="003B73E0"/>
    <w:rsid w:val="003B7AF0"/>
    <w:rsid w:val="003C0AE3"/>
    <w:rsid w:val="003C5981"/>
    <w:rsid w:val="003D0A67"/>
    <w:rsid w:val="003D1021"/>
    <w:rsid w:val="003D3B6E"/>
    <w:rsid w:val="003D7443"/>
    <w:rsid w:val="003E2D30"/>
    <w:rsid w:val="003F0136"/>
    <w:rsid w:val="003F231D"/>
    <w:rsid w:val="003F2D67"/>
    <w:rsid w:val="003F47E7"/>
    <w:rsid w:val="003F545E"/>
    <w:rsid w:val="003F60B8"/>
    <w:rsid w:val="003F6DBB"/>
    <w:rsid w:val="00401D27"/>
    <w:rsid w:val="00403F1A"/>
    <w:rsid w:val="00406A93"/>
    <w:rsid w:val="00421FDE"/>
    <w:rsid w:val="00425964"/>
    <w:rsid w:val="004261C8"/>
    <w:rsid w:val="00430E17"/>
    <w:rsid w:val="00435C5E"/>
    <w:rsid w:val="00442879"/>
    <w:rsid w:val="00445436"/>
    <w:rsid w:val="004549E0"/>
    <w:rsid w:val="00456E97"/>
    <w:rsid w:val="00463B5D"/>
    <w:rsid w:val="00463B93"/>
    <w:rsid w:val="00463C2B"/>
    <w:rsid w:val="00470D40"/>
    <w:rsid w:val="00471526"/>
    <w:rsid w:val="0047195A"/>
    <w:rsid w:val="00472A71"/>
    <w:rsid w:val="004735A3"/>
    <w:rsid w:val="004754C5"/>
    <w:rsid w:val="00482389"/>
    <w:rsid w:val="004864C4"/>
    <w:rsid w:val="00486584"/>
    <w:rsid w:val="00495DC7"/>
    <w:rsid w:val="004965DC"/>
    <w:rsid w:val="004B0412"/>
    <w:rsid w:val="004B2919"/>
    <w:rsid w:val="004B6313"/>
    <w:rsid w:val="004B63AB"/>
    <w:rsid w:val="004C28D2"/>
    <w:rsid w:val="004C4CEF"/>
    <w:rsid w:val="004C5F22"/>
    <w:rsid w:val="004C60F2"/>
    <w:rsid w:val="004C6F21"/>
    <w:rsid w:val="004D4C20"/>
    <w:rsid w:val="004D5173"/>
    <w:rsid w:val="004D604F"/>
    <w:rsid w:val="004D7AD9"/>
    <w:rsid w:val="004E4107"/>
    <w:rsid w:val="004E4F1C"/>
    <w:rsid w:val="004E627F"/>
    <w:rsid w:val="004E7D8F"/>
    <w:rsid w:val="004F36EB"/>
    <w:rsid w:val="004F428A"/>
    <w:rsid w:val="004F4B52"/>
    <w:rsid w:val="004F5A8E"/>
    <w:rsid w:val="004F5E2C"/>
    <w:rsid w:val="004F60DF"/>
    <w:rsid w:val="004F7027"/>
    <w:rsid w:val="004F7CCE"/>
    <w:rsid w:val="005030FF"/>
    <w:rsid w:val="0050667A"/>
    <w:rsid w:val="00507460"/>
    <w:rsid w:val="00511C4B"/>
    <w:rsid w:val="00513A6E"/>
    <w:rsid w:val="005171CC"/>
    <w:rsid w:val="00521FD0"/>
    <w:rsid w:val="00522458"/>
    <w:rsid w:val="00524C35"/>
    <w:rsid w:val="00527424"/>
    <w:rsid w:val="00527742"/>
    <w:rsid w:val="0053028D"/>
    <w:rsid w:val="00531E02"/>
    <w:rsid w:val="00532F4E"/>
    <w:rsid w:val="00534873"/>
    <w:rsid w:val="00536E2D"/>
    <w:rsid w:val="005372D9"/>
    <w:rsid w:val="0054473C"/>
    <w:rsid w:val="00545E49"/>
    <w:rsid w:val="00546E07"/>
    <w:rsid w:val="00547592"/>
    <w:rsid w:val="005526F7"/>
    <w:rsid w:val="0055707E"/>
    <w:rsid w:val="00560124"/>
    <w:rsid w:val="0056035F"/>
    <w:rsid w:val="00563592"/>
    <w:rsid w:val="0056609D"/>
    <w:rsid w:val="005676EF"/>
    <w:rsid w:val="00570017"/>
    <w:rsid w:val="00570BDB"/>
    <w:rsid w:val="005720DF"/>
    <w:rsid w:val="00572291"/>
    <w:rsid w:val="00575143"/>
    <w:rsid w:val="00576E51"/>
    <w:rsid w:val="00581213"/>
    <w:rsid w:val="005824FC"/>
    <w:rsid w:val="00582875"/>
    <w:rsid w:val="0058355E"/>
    <w:rsid w:val="005915BE"/>
    <w:rsid w:val="00595EB8"/>
    <w:rsid w:val="005973FA"/>
    <w:rsid w:val="005A0D3A"/>
    <w:rsid w:val="005A592E"/>
    <w:rsid w:val="005B6FCA"/>
    <w:rsid w:val="005C5A8B"/>
    <w:rsid w:val="005D1713"/>
    <w:rsid w:val="005D2772"/>
    <w:rsid w:val="005D3ED6"/>
    <w:rsid w:val="005D4C44"/>
    <w:rsid w:val="005D7B09"/>
    <w:rsid w:val="005E085B"/>
    <w:rsid w:val="005E3DE1"/>
    <w:rsid w:val="005E6973"/>
    <w:rsid w:val="005F34F2"/>
    <w:rsid w:val="005F36AB"/>
    <w:rsid w:val="005F3B8F"/>
    <w:rsid w:val="005F45B4"/>
    <w:rsid w:val="006011DB"/>
    <w:rsid w:val="00602B58"/>
    <w:rsid w:val="0060348C"/>
    <w:rsid w:val="00605EDF"/>
    <w:rsid w:val="00606A3C"/>
    <w:rsid w:val="00613DEE"/>
    <w:rsid w:val="00616B05"/>
    <w:rsid w:val="0062205E"/>
    <w:rsid w:val="0062482D"/>
    <w:rsid w:val="00625800"/>
    <w:rsid w:val="00625FAF"/>
    <w:rsid w:val="00631C09"/>
    <w:rsid w:val="00633ECC"/>
    <w:rsid w:val="006377DA"/>
    <w:rsid w:val="006443DB"/>
    <w:rsid w:val="00644CF7"/>
    <w:rsid w:val="00646DC9"/>
    <w:rsid w:val="00651091"/>
    <w:rsid w:val="00651E00"/>
    <w:rsid w:val="0065370B"/>
    <w:rsid w:val="0065745B"/>
    <w:rsid w:val="006602F3"/>
    <w:rsid w:val="0066076E"/>
    <w:rsid w:val="00677562"/>
    <w:rsid w:val="0068164E"/>
    <w:rsid w:val="00681E63"/>
    <w:rsid w:val="00681F87"/>
    <w:rsid w:val="00682E05"/>
    <w:rsid w:val="00683251"/>
    <w:rsid w:val="00683432"/>
    <w:rsid w:val="0068584D"/>
    <w:rsid w:val="00686062"/>
    <w:rsid w:val="00691E93"/>
    <w:rsid w:val="006A019F"/>
    <w:rsid w:val="006A273D"/>
    <w:rsid w:val="006A2F32"/>
    <w:rsid w:val="006A3088"/>
    <w:rsid w:val="006A44E2"/>
    <w:rsid w:val="006A4517"/>
    <w:rsid w:val="006A4F85"/>
    <w:rsid w:val="006A749F"/>
    <w:rsid w:val="006B2441"/>
    <w:rsid w:val="006B4F9A"/>
    <w:rsid w:val="006B634B"/>
    <w:rsid w:val="006C16A6"/>
    <w:rsid w:val="006C1FC2"/>
    <w:rsid w:val="006C7484"/>
    <w:rsid w:val="006D0C83"/>
    <w:rsid w:val="006D52E0"/>
    <w:rsid w:val="006D7BB4"/>
    <w:rsid w:val="006E1560"/>
    <w:rsid w:val="006E48E3"/>
    <w:rsid w:val="006E5660"/>
    <w:rsid w:val="006E7A1A"/>
    <w:rsid w:val="006F0F06"/>
    <w:rsid w:val="006F6019"/>
    <w:rsid w:val="007031FA"/>
    <w:rsid w:val="0070444C"/>
    <w:rsid w:val="00710F63"/>
    <w:rsid w:val="007110C4"/>
    <w:rsid w:val="00711D48"/>
    <w:rsid w:val="00712A77"/>
    <w:rsid w:val="00714785"/>
    <w:rsid w:val="00714F07"/>
    <w:rsid w:val="007161E4"/>
    <w:rsid w:val="0072037E"/>
    <w:rsid w:val="007216FC"/>
    <w:rsid w:val="00731E38"/>
    <w:rsid w:val="007337B7"/>
    <w:rsid w:val="00734886"/>
    <w:rsid w:val="00734F14"/>
    <w:rsid w:val="00737945"/>
    <w:rsid w:val="00743DE0"/>
    <w:rsid w:val="00744A40"/>
    <w:rsid w:val="0074630C"/>
    <w:rsid w:val="007467E4"/>
    <w:rsid w:val="00746D34"/>
    <w:rsid w:val="00747171"/>
    <w:rsid w:val="0074736C"/>
    <w:rsid w:val="00750293"/>
    <w:rsid w:val="0075139C"/>
    <w:rsid w:val="0075483D"/>
    <w:rsid w:val="007572A8"/>
    <w:rsid w:val="007635E4"/>
    <w:rsid w:val="00763680"/>
    <w:rsid w:val="007642C0"/>
    <w:rsid w:val="00767EBF"/>
    <w:rsid w:val="0077029D"/>
    <w:rsid w:val="00772E1A"/>
    <w:rsid w:val="00772FE6"/>
    <w:rsid w:val="00780047"/>
    <w:rsid w:val="00781C77"/>
    <w:rsid w:val="0078387E"/>
    <w:rsid w:val="0078391A"/>
    <w:rsid w:val="00796D80"/>
    <w:rsid w:val="0079769D"/>
    <w:rsid w:val="007A377A"/>
    <w:rsid w:val="007A4166"/>
    <w:rsid w:val="007A4F91"/>
    <w:rsid w:val="007A5C0F"/>
    <w:rsid w:val="007A5F12"/>
    <w:rsid w:val="007A6304"/>
    <w:rsid w:val="007A642A"/>
    <w:rsid w:val="007B6AD6"/>
    <w:rsid w:val="007B6B14"/>
    <w:rsid w:val="007B766A"/>
    <w:rsid w:val="007D2601"/>
    <w:rsid w:val="007D348F"/>
    <w:rsid w:val="007D5936"/>
    <w:rsid w:val="007D650E"/>
    <w:rsid w:val="007D6852"/>
    <w:rsid w:val="007D7611"/>
    <w:rsid w:val="007D7976"/>
    <w:rsid w:val="007E2CA2"/>
    <w:rsid w:val="007E4C1E"/>
    <w:rsid w:val="007E5A78"/>
    <w:rsid w:val="007E6145"/>
    <w:rsid w:val="007E6238"/>
    <w:rsid w:val="007F3030"/>
    <w:rsid w:val="007F4E96"/>
    <w:rsid w:val="007F6B14"/>
    <w:rsid w:val="007F6FE9"/>
    <w:rsid w:val="007F77C8"/>
    <w:rsid w:val="00805D84"/>
    <w:rsid w:val="00806EE6"/>
    <w:rsid w:val="0081260A"/>
    <w:rsid w:val="00814247"/>
    <w:rsid w:val="00821073"/>
    <w:rsid w:val="008218AB"/>
    <w:rsid w:val="0082208E"/>
    <w:rsid w:val="00823F43"/>
    <w:rsid w:val="008305F1"/>
    <w:rsid w:val="008320A5"/>
    <w:rsid w:val="008342F1"/>
    <w:rsid w:val="008370FB"/>
    <w:rsid w:val="00840AAD"/>
    <w:rsid w:val="00845C39"/>
    <w:rsid w:val="00845CD1"/>
    <w:rsid w:val="00845FE3"/>
    <w:rsid w:val="00850D4F"/>
    <w:rsid w:val="00853596"/>
    <w:rsid w:val="00872683"/>
    <w:rsid w:val="00874BC5"/>
    <w:rsid w:val="00875905"/>
    <w:rsid w:val="008766AC"/>
    <w:rsid w:val="008779CA"/>
    <w:rsid w:val="00882CB2"/>
    <w:rsid w:val="00884549"/>
    <w:rsid w:val="00885090"/>
    <w:rsid w:val="00886C3C"/>
    <w:rsid w:val="00891030"/>
    <w:rsid w:val="008977E4"/>
    <w:rsid w:val="00897A2B"/>
    <w:rsid w:val="008A0206"/>
    <w:rsid w:val="008B0D3D"/>
    <w:rsid w:val="008B28F1"/>
    <w:rsid w:val="008B2BBF"/>
    <w:rsid w:val="008B3B6D"/>
    <w:rsid w:val="008B63F4"/>
    <w:rsid w:val="008C0A36"/>
    <w:rsid w:val="008C1AD0"/>
    <w:rsid w:val="008C3CFF"/>
    <w:rsid w:val="008C3F8D"/>
    <w:rsid w:val="008C7479"/>
    <w:rsid w:val="008D0AF0"/>
    <w:rsid w:val="008D3073"/>
    <w:rsid w:val="008D5425"/>
    <w:rsid w:val="008D6C7E"/>
    <w:rsid w:val="008E1308"/>
    <w:rsid w:val="008E2648"/>
    <w:rsid w:val="008E460D"/>
    <w:rsid w:val="008E4B06"/>
    <w:rsid w:val="008E54B4"/>
    <w:rsid w:val="008F3EBC"/>
    <w:rsid w:val="008F4211"/>
    <w:rsid w:val="008F5CA2"/>
    <w:rsid w:val="008F6D92"/>
    <w:rsid w:val="00906653"/>
    <w:rsid w:val="00906767"/>
    <w:rsid w:val="00906D82"/>
    <w:rsid w:val="0091215F"/>
    <w:rsid w:val="0091315E"/>
    <w:rsid w:val="00917810"/>
    <w:rsid w:val="009202C3"/>
    <w:rsid w:val="00923E75"/>
    <w:rsid w:val="00925510"/>
    <w:rsid w:val="0092614A"/>
    <w:rsid w:val="00932EFD"/>
    <w:rsid w:val="0093363D"/>
    <w:rsid w:val="00933AEF"/>
    <w:rsid w:val="00933F51"/>
    <w:rsid w:val="009349BA"/>
    <w:rsid w:val="00935EBE"/>
    <w:rsid w:val="0094076D"/>
    <w:rsid w:val="00940E1B"/>
    <w:rsid w:val="009416A1"/>
    <w:rsid w:val="00941FE0"/>
    <w:rsid w:val="0094311F"/>
    <w:rsid w:val="009448DA"/>
    <w:rsid w:val="009452C4"/>
    <w:rsid w:val="0094531A"/>
    <w:rsid w:val="009454BB"/>
    <w:rsid w:val="00945C48"/>
    <w:rsid w:val="0094604C"/>
    <w:rsid w:val="00950990"/>
    <w:rsid w:val="00952936"/>
    <w:rsid w:val="00954E45"/>
    <w:rsid w:val="00960CAD"/>
    <w:rsid w:val="00962572"/>
    <w:rsid w:val="0096425C"/>
    <w:rsid w:val="00980C82"/>
    <w:rsid w:val="009819AC"/>
    <w:rsid w:val="00982C2E"/>
    <w:rsid w:val="00984361"/>
    <w:rsid w:val="00985608"/>
    <w:rsid w:val="0098666E"/>
    <w:rsid w:val="0099085D"/>
    <w:rsid w:val="00991131"/>
    <w:rsid w:val="00993DDE"/>
    <w:rsid w:val="00995AA4"/>
    <w:rsid w:val="00995F69"/>
    <w:rsid w:val="009963C4"/>
    <w:rsid w:val="00996F2D"/>
    <w:rsid w:val="00997E69"/>
    <w:rsid w:val="009A0F30"/>
    <w:rsid w:val="009A2ED2"/>
    <w:rsid w:val="009A345C"/>
    <w:rsid w:val="009A393B"/>
    <w:rsid w:val="009A497A"/>
    <w:rsid w:val="009A4DF5"/>
    <w:rsid w:val="009A63C2"/>
    <w:rsid w:val="009B1B52"/>
    <w:rsid w:val="009B2164"/>
    <w:rsid w:val="009B6696"/>
    <w:rsid w:val="009C2A3F"/>
    <w:rsid w:val="009C7944"/>
    <w:rsid w:val="009D0CB1"/>
    <w:rsid w:val="009D1517"/>
    <w:rsid w:val="009D4B20"/>
    <w:rsid w:val="009E15D2"/>
    <w:rsid w:val="009F0A6E"/>
    <w:rsid w:val="009F190A"/>
    <w:rsid w:val="009F1CB7"/>
    <w:rsid w:val="009F5215"/>
    <w:rsid w:val="00A0071A"/>
    <w:rsid w:val="00A01223"/>
    <w:rsid w:val="00A02F71"/>
    <w:rsid w:val="00A03E18"/>
    <w:rsid w:val="00A07320"/>
    <w:rsid w:val="00A075A6"/>
    <w:rsid w:val="00A1276B"/>
    <w:rsid w:val="00A13E41"/>
    <w:rsid w:val="00A14044"/>
    <w:rsid w:val="00A164F3"/>
    <w:rsid w:val="00A235BD"/>
    <w:rsid w:val="00A241A3"/>
    <w:rsid w:val="00A25D3D"/>
    <w:rsid w:val="00A26990"/>
    <w:rsid w:val="00A26E3A"/>
    <w:rsid w:val="00A275AE"/>
    <w:rsid w:val="00A360EA"/>
    <w:rsid w:val="00A36C51"/>
    <w:rsid w:val="00A372BF"/>
    <w:rsid w:val="00A3780D"/>
    <w:rsid w:val="00A446D9"/>
    <w:rsid w:val="00A45B0A"/>
    <w:rsid w:val="00A6162E"/>
    <w:rsid w:val="00A61B35"/>
    <w:rsid w:val="00A63983"/>
    <w:rsid w:val="00A65155"/>
    <w:rsid w:val="00A656B5"/>
    <w:rsid w:val="00A7771F"/>
    <w:rsid w:val="00A80009"/>
    <w:rsid w:val="00A8564D"/>
    <w:rsid w:val="00A959A1"/>
    <w:rsid w:val="00AA1CBB"/>
    <w:rsid w:val="00AA3D93"/>
    <w:rsid w:val="00AB06B5"/>
    <w:rsid w:val="00AB130B"/>
    <w:rsid w:val="00AB15F1"/>
    <w:rsid w:val="00AB1A7D"/>
    <w:rsid w:val="00AB5A52"/>
    <w:rsid w:val="00AB61EB"/>
    <w:rsid w:val="00AB6E74"/>
    <w:rsid w:val="00AC33FA"/>
    <w:rsid w:val="00AC38BE"/>
    <w:rsid w:val="00AC425E"/>
    <w:rsid w:val="00AC42ED"/>
    <w:rsid w:val="00AC784F"/>
    <w:rsid w:val="00AC7F14"/>
    <w:rsid w:val="00AD3CBD"/>
    <w:rsid w:val="00AE0ADF"/>
    <w:rsid w:val="00AE1DC9"/>
    <w:rsid w:val="00AE3CA4"/>
    <w:rsid w:val="00AE6538"/>
    <w:rsid w:val="00AE66BD"/>
    <w:rsid w:val="00AE69AF"/>
    <w:rsid w:val="00AF1336"/>
    <w:rsid w:val="00AF2010"/>
    <w:rsid w:val="00B00589"/>
    <w:rsid w:val="00B01B57"/>
    <w:rsid w:val="00B01E3F"/>
    <w:rsid w:val="00B02732"/>
    <w:rsid w:val="00B03C93"/>
    <w:rsid w:val="00B13339"/>
    <w:rsid w:val="00B1361F"/>
    <w:rsid w:val="00B14953"/>
    <w:rsid w:val="00B27FB1"/>
    <w:rsid w:val="00B32327"/>
    <w:rsid w:val="00B33F5B"/>
    <w:rsid w:val="00B34D69"/>
    <w:rsid w:val="00B35BAF"/>
    <w:rsid w:val="00B36EED"/>
    <w:rsid w:val="00B403EF"/>
    <w:rsid w:val="00B41F7B"/>
    <w:rsid w:val="00B43522"/>
    <w:rsid w:val="00B474EC"/>
    <w:rsid w:val="00B51062"/>
    <w:rsid w:val="00B60523"/>
    <w:rsid w:val="00B60F96"/>
    <w:rsid w:val="00B63656"/>
    <w:rsid w:val="00B640A9"/>
    <w:rsid w:val="00B642C9"/>
    <w:rsid w:val="00B729B2"/>
    <w:rsid w:val="00B72B60"/>
    <w:rsid w:val="00B742B7"/>
    <w:rsid w:val="00B7710D"/>
    <w:rsid w:val="00B80289"/>
    <w:rsid w:val="00B81946"/>
    <w:rsid w:val="00B82B76"/>
    <w:rsid w:val="00B858F7"/>
    <w:rsid w:val="00B8686F"/>
    <w:rsid w:val="00B87972"/>
    <w:rsid w:val="00B90DFE"/>
    <w:rsid w:val="00B9174E"/>
    <w:rsid w:val="00B9515D"/>
    <w:rsid w:val="00B951A8"/>
    <w:rsid w:val="00B95B17"/>
    <w:rsid w:val="00B97C7E"/>
    <w:rsid w:val="00B97D78"/>
    <w:rsid w:val="00B97F5B"/>
    <w:rsid w:val="00BA0163"/>
    <w:rsid w:val="00BA0E58"/>
    <w:rsid w:val="00BA2FAB"/>
    <w:rsid w:val="00BA4368"/>
    <w:rsid w:val="00BA58E2"/>
    <w:rsid w:val="00BA67A7"/>
    <w:rsid w:val="00BB1412"/>
    <w:rsid w:val="00BB2DE3"/>
    <w:rsid w:val="00BB3AEC"/>
    <w:rsid w:val="00BB43B8"/>
    <w:rsid w:val="00BB56D4"/>
    <w:rsid w:val="00BB5947"/>
    <w:rsid w:val="00BB6783"/>
    <w:rsid w:val="00BC0A54"/>
    <w:rsid w:val="00BC0C8F"/>
    <w:rsid w:val="00BC0DF9"/>
    <w:rsid w:val="00BC1AB5"/>
    <w:rsid w:val="00BC3F48"/>
    <w:rsid w:val="00BC7640"/>
    <w:rsid w:val="00BD3BFA"/>
    <w:rsid w:val="00BD3E0C"/>
    <w:rsid w:val="00BE08B6"/>
    <w:rsid w:val="00BF5D45"/>
    <w:rsid w:val="00C004F2"/>
    <w:rsid w:val="00C00C29"/>
    <w:rsid w:val="00C1135D"/>
    <w:rsid w:val="00C12C29"/>
    <w:rsid w:val="00C13170"/>
    <w:rsid w:val="00C1779E"/>
    <w:rsid w:val="00C21365"/>
    <w:rsid w:val="00C21922"/>
    <w:rsid w:val="00C25239"/>
    <w:rsid w:val="00C261B2"/>
    <w:rsid w:val="00C2721E"/>
    <w:rsid w:val="00C32ECB"/>
    <w:rsid w:val="00C34050"/>
    <w:rsid w:val="00C34704"/>
    <w:rsid w:val="00C34BA4"/>
    <w:rsid w:val="00C36371"/>
    <w:rsid w:val="00C37497"/>
    <w:rsid w:val="00C42F80"/>
    <w:rsid w:val="00C43167"/>
    <w:rsid w:val="00C4450C"/>
    <w:rsid w:val="00C45281"/>
    <w:rsid w:val="00C4541A"/>
    <w:rsid w:val="00C478C6"/>
    <w:rsid w:val="00C50F73"/>
    <w:rsid w:val="00C560F0"/>
    <w:rsid w:val="00C63F1E"/>
    <w:rsid w:val="00C67EE8"/>
    <w:rsid w:val="00C73E66"/>
    <w:rsid w:val="00C7712D"/>
    <w:rsid w:val="00C81167"/>
    <w:rsid w:val="00C8268D"/>
    <w:rsid w:val="00C82C62"/>
    <w:rsid w:val="00C83695"/>
    <w:rsid w:val="00C85F61"/>
    <w:rsid w:val="00C908B9"/>
    <w:rsid w:val="00C922F3"/>
    <w:rsid w:val="00C925DE"/>
    <w:rsid w:val="00C93DC9"/>
    <w:rsid w:val="00C94D55"/>
    <w:rsid w:val="00C97251"/>
    <w:rsid w:val="00C97E6F"/>
    <w:rsid w:val="00CA12BC"/>
    <w:rsid w:val="00CA309F"/>
    <w:rsid w:val="00CB0710"/>
    <w:rsid w:val="00CB2696"/>
    <w:rsid w:val="00CB2DD5"/>
    <w:rsid w:val="00CC28B1"/>
    <w:rsid w:val="00CC3DF0"/>
    <w:rsid w:val="00CC5577"/>
    <w:rsid w:val="00CC7E9F"/>
    <w:rsid w:val="00CD0089"/>
    <w:rsid w:val="00CD381D"/>
    <w:rsid w:val="00CE1159"/>
    <w:rsid w:val="00CE2447"/>
    <w:rsid w:val="00CE3FF3"/>
    <w:rsid w:val="00CE4258"/>
    <w:rsid w:val="00CE7F9E"/>
    <w:rsid w:val="00CF094C"/>
    <w:rsid w:val="00CF166D"/>
    <w:rsid w:val="00CF54BE"/>
    <w:rsid w:val="00CF5627"/>
    <w:rsid w:val="00CF582F"/>
    <w:rsid w:val="00D03D21"/>
    <w:rsid w:val="00D0413B"/>
    <w:rsid w:val="00D0642A"/>
    <w:rsid w:val="00D1466D"/>
    <w:rsid w:val="00D160F8"/>
    <w:rsid w:val="00D2043F"/>
    <w:rsid w:val="00D22E44"/>
    <w:rsid w:val="00D23FE3"/>
    <w:rsid w:val="00D24BA5"/>
    <w:rsid w:val="00D26A8B"/>
    <w:rsid w:val="00D26C1B"/>
    <w:rsid w:val="00D3147B"/>
    <w:rsid w:val="00D31AE6"/>
    <w:rsid w:val="00D37250"/>
    <w:rsid w:val="00D41A43"/>
    <w:rsid w:val="00D45A7A"/>
    <w:rsid w:val="00D45F89"/>
    <w:rsid w:val="00D51985"/>
    <w:rsid w:val="00D55925"/>
    <w:rsid w:val="00D578D4"/>
    <w:rsid w:val="00D60246"/>
    <w:rsid w:val="00D61178"/>
    <w:rsid w:val="00D621F2"/>
    <w:rsid w:val="00D628DF"/>
    <w:rsid w:val="00D62C1B"/>
    <w:rsid w:val="00D67540"/>
    <w:rsid w:val="00D67806"/>
    <w:rsid w:val="00D707CD"/>
    <w:rsid w:val="00D70BF5"/>
    <w:rsid w:val="00D75858"/>
    <w:rsid w:val="00D768B4"/>
    <w:rsid w:val="00D77BEA"/>
    <w:rsid w:val="00D806C6"/>
    <w:rsid w:val="00D80E8E"/>
    <w:rsid w:val="00D82184"/>
    <w:rsid w:val="00D83112"/>
    <w:rsid w:val="00D84C22"/>
    <w:rsid w:val="00D85121"/>
    <w:rsid w:val="00D856EA"/>
    <w:rsid w:val="00D87498"/>
    <w:rsid w:val="00D9000D"/>
    <w:rsid w:val="00D97D57"/>
    <w:rsid w:val="00DA1602"/>
    <w:rsid w:val="00DA4CC0"/>
    <w:rsid w:val="00DB0CBB"/>
    <w:rsid w:val="00DB2056"/>
    <w:rsid w:val="00DB3032"/>
    <w:rsid w:val="00DB3540"/>
    <w:rsid w:val="00DC03A6"/>
    <w:rsid w:val="00DC1032"/>
    <w:rsid w:val="00DC48EC"/>
    <w:rsid w:val="00DC6F24"/>
    <w:rsid w:val="00DD1645"/>
    <w:rsid w:val="00DD292B"/>
    <w:rsid w:val="00DD4B72"/>
    <w:rsid w:val="00DD5CC4"/>
    <w:rsid w:val="00DD773E"/>
    <w:rsid w:val="00DE16A4"/>
    <w:rsid w:val="00DE317F"/>
    <w:rsid w:val="00DE5112"/>
    <w:rsid w:val="00DF000F"/>
    <w:rsid w:val="00DF031B"/>
    <w:rsid w:val="00DF3E91"/>
    <w:rsid w:val="00DF73D0"/>
    <w:rsid w:val="00DF7F5A"/>
    <w:rsid w:val="00E0400F"/>
    <w:rsid w:val="00E06907"/>
    <w:rsid w:val="00E11B7A"/>
    <w:rsid w:val="00E12C4D"/>
    <w:rsid w:val="00E14ADD"/>
    <w:rsid w:val="00E15DD7"/>
    <w:rsid w:val="00E16911"/>
    <w:rsid w:val="00E2408A"/>
    <w:rsid w:val="00E25C19"/>
    <w:rsid w:val="00E27E11"/>
    <w:rsid w:val="00E33972"/>
    <w:rsid w:val="00E40380"/>
    <w:rsid w:val="00E41C02"/>
    <w:rsid w:val="00E4212C"/>
    <w:rsid w:val="00E434DA"/>
    <w:rsid w:val="00E515E2"/>
    <w:rsid w:val="00E53066"/>
    <w:rsid w:val="00E57538"/>
    <w:rsid w:val="00E65641"/>
    <w:rsid w:val="00E67A2C"/>
    <w:rsid w:val="00E77423"/>
    <w:rsid w:val="00E850D2"/>
    <w:rsid w:val="00E90A9E"/>
    <w:rsid w:val="00E90F62"/>
    <w:rsid w:val="00E943FD"/>
    <w:rsid w:val="00E96F6B"/>
    <w:rsid w:val="00E975E7"/>
    <w:rsid w:val="00EA14EA"/>
    <w:rsid w:val="00EA224F"/>
    <w:rsid w:val="00EB21FE"/>
    <w:rsid w:val="00EB2C4A"/>
    <w:rsid w:val="00EC0168"/>
    <w:rsid w:val="00EC1FF9"/>
    <w:rsid w:val="00EC44E5"/>
    <w:rsid w:val="00EC4713"/>
    <w:rsid w:val="00ED100E"/>
    <w:rsid w:val="00ED4DB8"/>
    <w:rsid w:val="00ED4E8A"/>
    <w:rsid w:val="00ED5E70"/>
    <w:rsid w:val="00EE1E10"/>
    <w:rsid w:val="00EE3992"/>
    <w:rsid w:val="00EF366E"/>
    <w:rsid w:val="00EF5A8A"/>
    <w:rsid w:val="00F03F7B"/>
    <w:rsid w:val="00F04957"/>
    <w:rsid w:val="00F05337"/>
    <w:rsid w:val="00F13322"/>
    <w:rsid w:val="00F17760"/>
    <w:rsid w:val="00F25032"/>
    <w:rsid w:val="00F26002"/>
    <w:rsid w:val="00F270CC"/>
    <w:rsid w:val="00F35C4A"/>
    <w:rsid w:val="00F43F8F"/>
    <w:rsid w:val="00F47817"/>
    <w:rsid w:val="00F52563"/>
    <w:rsid w:val="00F55A4D"/>
    <w:rsid w:val="00F570F8"/>
    <w:rsid w:val="00F60C37"/>
    <w:rsid w:val="00F61578"/>
    <w:rsid w:val="00F665BE"/>
    <w:rsid w:val="00F7318D"/>
    <w:rsid w:val="00F74452"/>
    <w:rsid w:val="00F8117F"/>
    <w:rsid w:val="00F81DEE"/>
    <w:rsid w:val="00F84A12"/>
    <w:rsid w:val="00F85BE4"/>
    <w:rsid w:val="00F85EEE"/>
    <w:rsid w:val="00F86113"/>
    <w:rsid w:val="00F86740"/>
    <w:rsid w:val="00F90C21"/>
    <w:rsid w:val="00F93981"/>
    <w:rsid w:val="00FA1C1A"/>
    <w:rsid w:val="00FA5867"/>
    <w:rsid w:val="00FA5A0B"/>
    <w:rsid w:val="00FB2837"/>
    <w:rsid w:val="00FB2FC1"/>
    <w:rsid w:val="00FB542C"/>
    <w:rsid w:val="00FB603A"/>
    <w:rsid w:val="00FB664C"/>
    <w:rsid w:val="00FB6D37"/>
    <w:rsid w:val="00FC4183"/>
    <w:rsid w:val="00FC49C3"/>
    <w:rsid w:val="00FC6330"/>
    <w:rsid w:val="00FD0AAA"/>
    <w:rsid w:val="00FD13E2"/>
    <w:rsid w:val="00FD4106"/>
    <w:rsid w:val="00FD520C"/>
    <w:rsid w:val="00FD5B93"/>
    <w:rsid w:val="00FD7006"/>
    <w:rsid w:val="00FE0287"/>
    <w:rsid w:val="00FE2E4E"/>
    <w:rsid w:val="00FE599A"/>
    <w:rsid w:val="00FE5D31"/>
    <w:rsid w:val="00FE6A34"/>
    <w:rsid w:val="00FE6BA6"/>
    <w:rsid w:val="00FE7A7D"/>
    <w:rsid w:val="00FF3D32"/>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3CA65D-B042-4C91-B5D1-BBE28136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12"/>
    <w:rPr>
      <w:sz w:val="24"/>
      <w:szCs w:val="24"/>
    </w:rPr>
  </w:style>
  <w:style w:type="paragraph" w:styleId="Heading1">
    <w:name w:val="heading 1"/>
    <w:basedOn w:val="Normal"/>
    <w:next w:val="Normal"/>
    <w:qFormat/>
    <w:rsid w:val="00D83112"/>
    <w:pPr>
      <w:keepNext/>
      <w:tabs>
        <w:tab w:val="num" w:pos="61"/>
        <w:tab w:val="num" w:pos="480"/>
        <w:tab w:val="left" w:pos="709"/>
      </w:tabs>
      <w:spacing w:before="120" w:after="240"/>
      <w:ind w:left="-299" w:hanging="480"/>
      <w:outlineLvl w:val="0"/>
    </w:pPr>
    <w:rPr>
      <w:b/>
      <w:bCs/>
      <w:sz w:val="28"/>
      <w:szCs w:val="28"/>
      <w:lang w:val="pl-PL"/>
    </w:rPr>
  </w:style>
  <w:style w:type="paragraph" w:styleId="Heading2">
    <w:name w:val="heading 2"/>
    <w:basedOn w:val="Normal"/>
    <w:next w:val="Normal"/>
    <w:qFormat/>
    <w:rsid w:val="00D83112"/>
    <w:pPr>
      <w:keepNext/>
      <w:tabs>
        <w:tab w:val="num" w:pos="480"/>
        <w:tab w:val="left" w:pos="709"/>
      </w:tabs>
      <w:spacing w:before="120" w:after="240"/>
      <w:ind w:left="480" w:hanging="480"/>
      <w:outlineLvl w:val="1"/>
    </w:pPr>
    <w:rPr>
      <w:b/>
      <w:bCs/>
      <w:lang w:val="pl-PL"/>
    </w:rPr>
  </w:style>
  <w:style w:type="paragraph" w:styleId="Heading3">
    <w:name w:val="heading 3"/>
    <w:basedOn w:val="Normal"/>
    <w:next w:val="Normal"/>
    <w:qFormat/>
    <w:rsid w:val="00D83112"/>
    <w:pPr>
      <w:keepNext/>
      <w:tabs>
        <w:tab w:val="left" w:pos="709"/>
        <w:tab w:val="num" w:pos="972"/>
      </w:tabs>
      <w:spacing w:before="120" w:after="120"/>
      <w:ind w:left="972" w:hanging="432"/>
      <w:outlineLvl w:val="2"/>
    </w:pPr>
    <w:rPr>
      <w:lang w:val="pl-PL"/>
    </w:rPr>
  </w:style>
  <w:style w:type="paragraph" w:styleId="Heading5">
    <w:name w:val="heading 5"/>
    <w:basedOn w:val="Normal"/>
    <w:next w:val="Normal"/>
    <w:qFormat/>
    <w:rsid w:val="00D83112"/>
    <w:pPr>
      <w:keepNext/>
      <w:jc w:val="both"/>
      <w:outlineLvl w:val="4"/>
    </w:pPr>
    <w:rPr>
      <w:b/>
      <w:bCs/>
      <w:sz w:val="20"/>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D83112"/>
    <w:rPr>
      <w:b/>
      <w:bCs/>
      <w:sz w:val="24"/>
      <w:szCs w:val="24"/>
      <w:lang w:val="pl-PL" w:eastAsia="en-US" w:bidi="ar-SA"/>
    </w:rPr>
  </w:style>
  <w:style w:type="character" w:styleId="Hyperlink">
    <w:name w:val="Hyperlink"/>
    <w:uiPriority w:val="99"/>
    <w:rsid w:val="00D83112"/>
    <w:rPr>
      <w:color w:val="000000"/>
      <w:u w:val="single"/>
    </w:rPr>
  </w:style>
  <w:style w:type="character" w:styleId="FollowedHyperlink">
    <w:name w:val="FollowedHyperlink"/>
    <w:uiPriority w:val="99"/>
    <w:rsid w:val="00D83112"/>
    <w:rPr>
      <w:color w:val="800080"/>
      <w:u w:val="single"/>
    </w:rPr>
  </w:style>
  <w:style w:type="paragraph" w:styleId="TOC1">
    <w:name w:val="toc 1"/>
    <w:basedOn w:val="Normal"/>
    <w:next w:val="Normal"/>
    <w:autoRedefine/>
    <w:semiHidden/>
    <w:rsid w:val="00D83112"/>
    <w:pPr>
      <w:spacing w:before="120" w:after="120"/>
    </w:pPr>
    <w:rPr>
      <w:b/>
      <w:bCs/>
      <w:caps/>
      <w:sz w:val="20"/>
      <w:szCs w:val="20"/>
    </w:rPr>
  </w:style>
  <w:style w:type="paragraph" w:styleId="TOC2">
    <w:name w:val="toc 2"/>
    <w:basedOn w:val="Normal"/>
    <w:next w:val="Normal"/>
    <w:autoRedefine/>
    <w:semiHidden/>
    <w:rsid w:val="00D83112"/>
    <w:pPr>
      <w:ind w:left="240"/>
    </w:pPr>
    <w:rPr>
      <w:smallCaps/>
      <w:sz w:val="20"/>
      <w:szCs w:val="20"/>
    </w:rPr>
  </w:style>
  <w:style w:type="paragraph" w:styleId="Header">
    <w:name w:val="header"/>
    <w:basedOn w:val="Normal"/>
    <w:rsid w:val="00D83112"/>
    <w:pPr>
      <w:tabs>
        <w:tab w:val="center" w:pos="4536"/>
        <w:tab w:val="right" w:pos="9072"/>
      </w:tabs>
    </w:pPr>
    <w:rPr>
      <w:lang w:val="pl-PL"/>
    </w:rPr>
  </w:style>
  <w:style w:type="paragraph" w:styleId="Footer">
    <w:name w:val="footer"/>
    <w:basedOn w:val="Normal"/>
    <w:rsid w:val="00D83112"/>
    <w:pPr>
      <w:tabs>
        <w:tab w:val="center" w:pos="4536"/>
        <w:tab w:val="right" w:pos="9072"/>
      </w:tabs>
    </w:pPr>
    <w:rPr>
      <w:lang w:val="pl-PL"/>
    </w:rPr>
  </w:style>
  <w:style w:type="paragraph" w:styleId="Title">
    <w:name w:val="Title"/>
    <w:basedOn w:val="Normal"/>
    <w:qFormat/>
    <w:rsid w:val="00D83112"/>
    <w:pPr>
      <w:jc w:val="center"/>
    </w:pPr>
    <w:rPr>
      <w:b/>
      <w:bCs/>
      <w:sz w:val="32"/>
      <w:szCs w:val="32"/>
      <w:lang w:val="pl-PL"/>
    </w:rPr>
  </w:style>
  <w:style w:type="paragraph" w:styleId="BodyTextIndent">
    <w:name w:val="Body Text Indent"/>
    <w:basedOn w:val="Normal"/>
    <w:rsid w:val="00D83112"/>
    <w:pPr>
      <w:spacing w:line="360" w:lineRule="auto"/>
      <w:ind w:firstLine="180"/>
      <w:jc w:val="both"/>
    </w:pPr>
  </w:style>
  <w:style w:type="paragraph" w:styleId="BodyText3">
    <w:name w:val="Body Text 3"/>
    <w:basedOn w:val="Normal"/>
    <w:rsid w:val="00D83112"/>
    <w:pPr>
      <w:jc w:val="both"/>
    </w:pPr>
    <w:rPr>
      <w:lang w:val="pl-PL"/>
    </w:rPr>
  </w:style>
  <w:style w:type="paragraph" w:customStyle="1" w:styleId="PoziomV">
    <w:name w:val="Poziom V"/>
    <w:basedOn w:val="Normal"/>
    <w:rsid w:val="00D83112"/>
    <w:pPr>
      <w:numPr>
        <w:numId w:val="2"/>
      </w:numPr>
      <w:tabs>
        <w:tab w:val="clear" w:pos="720"/>
        <w:tab w:val="num" w:pos="2232"/>
      </w:tabs>
      <w:autoSpaceDE w:val="0"/>
      <w:autoSpaceDN w:val="0"/>
      <w:adjustRightInd w:val="0"/>
      <w:spacing w:after="120"/>
      <w:ind w:left="2232" w:hanging="792"/>
      <w:jc w:val="both"/>
    </w:pPr>
    <w:rPr>
      <w:sz w:val="22"/>
      <w:szCs w:val="22"/>
      <w:lang w:val="pl-PL"/>
    </w:rPr>
  </w:style>
  <w:style w:type="paragraph" w:customStyle="1" w:styleId="Point1">
    <w:name w:val="Point 1"/>
    <w:basedOn w:val="Normal"/>
    <w:rsid w:val="00D83112"/>
    <w:pPr>
      <w:spacing w:before="120" w:after="120"/>
      <w:ind w:left="1418" w:hanging="567"/>
      <w:jc w:val="both"/>
    </w:pPr>
    <w:rPr>
      <w:lang w:val="en-GB"/>
    </w:rPr>
  </w:style>
  <w:style w:type="character" w:customStyle="1" w:styleId="Typewriter">
    <w:name w:val="Typewriter"/>
    <w:rsid w:val="00D83112"/>
    <w:rPr>
      <w:rFonts w:ascii="Courier New" w:hAnsi="Courier New" w:cs="Courier New" w:hint="default"/>
      <w:sz w:val="20"/>
      <w:szCs w:val="20"/>
    </w:rPr>
  </w:style>
  <w:style w:type="character" w:customStyle="1" w:styleId="DeltaViewInsertion">
    <w:name w:val="DeltaView Insertion"/>
    <w:rsid w:val="00D83112"/>
    <w:rPr>
      <w:color w:val="0000FF"/>
      <w:spacing w:val="0"/>
      <w:u w:val="double"/>
    </w:rPr>
  </w:style>
  <w:style w:type="character" w:styleId="PageNumber">
    <w:name w:val="page number"/>
    <w:basedOn w:val="DefaultParagraphFont"/>
    <w:rsid w:val="00D83112"/>
  </w:style>
  <w:style w:type="paragraph" w:styleId="BalloonText">
    <w:name w:val="Balloon Text"/>
    <w:basedOn w:val="Normal"/>
    <w:semiHidden/>
    <w:rsid w:val="00D83112"/>
    <w:rPr>
      <w:rFonts w:ascii="Tahoma" w:hAnsi="Tahoma" w:cs="Tahoma"/>
      <w:sz w:val="16"/>
      <w:szCs w:val="16"/>
    </w:rPr>
  </w:style>
  <w:style w:type="paragraph" w:styleId="BodyTextIndent2">
    <w:name w:val="Body Text Indent 2"/>
    <w:basedOn w:val="Normal"/>
    <w:rsid w:val="00D83112"/>
    <w:pPr>
      <w:ind w:hanging="540"/>
      <w:jc w:val="right"/>
    </w:pPr>
    <w:rPr>
      <w:bCs/>
      <w:sz w:val="22"/>
      <w:szCs w:val="28"/>
      <w:lang w:val="sr-Cyrl-CS"/>
    </w:rPr>
  </w:style>
  <w:style w:type="paragraph" w:customStyle="1" w:styleId="Default">
    <w:name w:val="Default"/>
    <w:rsid w:val="00772FE6"/>
    <w:pPr>
      <w:autoSpaceDE w:val="0"/>
      <w:autoSpaceDN w:val="0"/>
      <w:adjustRightInd w:val="0"/>
    </w:pPr>
    <w:rPr>
      <w:color w:val="000000"/>
      <w:sz w:val="24"/>
      <w:szCs w:val="24"/>
    </w:rPr>
  </w:style>
  <w:style w:type="table" w:styleId="TableGrid">
    <w:name w:val="Table Grid"/>
    <w:basedOn w:val="TableNormal"/>
    <w:uiPriority w:val="59"/>
    <w:rsid w:val="002877C0"/>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7C0"/>
    <w:pPr>
      <w:spacing w:after="200" w:line="276" w:lineRule="auto"/>
      <w:ind w:left="720"/>
      <w:contextualSpacing/>
    </w:pPr>
    <w:rPr>
      <w:rFonts w:ascii="Calibri" w:eastAsia="Calibri" w:hAnsi="Calibri"/>
      <w:sz w:val="22"/>
      <w:szCs w:val="22"/>
      <w:lang w:val="sr-Latn-CS"/>
    </w:rPr>
  </w:style>
  <w:style w:type="paragraph" w:styleId="BodyText">
    <w:name w:val="Body Text"/>
    <w:basedOn w:val="Normal"/>
    <w:link w:val="BodyTextChar"/>
    <w:rsid w:val="00575143"/>
    <w:pPr>
      <w:spacing w:after="120"/>
    </w:pPr>
  </w:style>
  <w:style w:type="character" w:customStyle="1" w:styleId="BodyTextChar">
    <w:name w:val="Body Text Char"/>
    <w:link w:val="BodyText"/>
    <w:rsid w:val="00575143"/>
    <w:rPr>
      <w:sz w:val="24"/>
      <w:szCs w:val="24"/>
      <w:lang w:val="en-US" w:eastAsia="en-US"/>
    </w:rPr>
  </w:style>
  <w:style w:type="paragraph" w:customStyle="1" w:styleId="font5">
    <w:name w:val="font5"/>
    <w:basedOn w:val="Normal"/>
    <w:rsid w:val="002C01A5"/>
    <w:pPr>
      <w:spacing w:before="100" w:beforeAutospacing="1" w:after="100" w:afterAutospacing="1"/>
    </w:pPr>
  </w:style>
  <w:style w:type="paragraph" w:customStyle="1" w:styleId="font6">
    <w:name w:val="font6"/>
    <w:basedOn w:val="Normal"/>
    <w:rsid w:val="002C01A5"/>
    <w:pPr>
      <w:spacing w:before="100" w:beforeAutospacing="1" w:after="100" w:afterAutospacing="1"/>
    </w:pPr>
    <w:rPr>
      <w:rFonts w:ascii="Calibri" w:hAnsi="Calibri"/>
    </w:rPr>
  </w:style>
  <w:style w:type="paragraph" w:customStyle="1" w:styleId="xl63">
    <w:name w:val="xl63"/>
    <w:basedOn w:val="Normal"/>
    <w:rsid w:val="002C01A5"/>
    <w:pPr>
      <w:spacing w:before="100" w:beforeAutospacing="1" w:after="100" w:afterAutospacing="1"/>
    </w:pPr>
  </w:style>
  <w:style w:type="paragraph" w:customStyle="1" w:styleId="xl64">
    <w:name w:val="xl64"/>
    <w:basedOn w:val="Normal"/>
    <w:rsid w:val="002C01A5"/>
    <w:pPr>
      <w:spacing w:before="100" w:beforeAutospacing="1" w:after="100" w:afterAutospacing="1"/>
      <w:textAlignment w:val="top"/>
    </w:pPr>
  </w:style>
  <w:style w:type="paragraph" w:customStyle="1" w:styleId="xl65">
    <w:name w:val="xl65"/>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2C01A5"/>
    <w:pPr>
      <w:spacing w:before="100" w:beforeAutospacing="1" w:after="100" w:afterAutospacing="1"/>
      <w:jc w:val="center"/>
      <w:textAlignment w:val="center"/>
    </w:pPr>
  </w:style>
  <w:style w:type="paragraph" w:customStyle="1" w:styleId="xl69">
    <w:name w:val="xl69"/>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2C01A5"/>
    <w:pPr>
      <w:spacing w:before="100" w:beforeAutospacing="1" w:after="100" w:afterAutospacing="1"/>
    </w:pPr>
  </w:style>
  <w:style w:type="paragraph" w:customStyle="1" w:styleId="xl71">
    <w:name w:val="xl71"/>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2C01A5"/>
    <w:pPr>
      <w:spacing w:before="100" w:beforeAutospacing="1" w:after="100" w:afterAutospacing="1"/>
    </w:pPr>
  </w:style>
  <w:style w:type="paragraph" w:customStyle="1" w:styleId="xl73">
    <w:name w:val="xl73"/>
    <w:basedOn w:val="Normal"/>
    <w:rsid w:val="002C01A5"/>
    <w:pPr>
      <w:spacing w:before="100" w:beforeAutospacing="1" w:after="100" w:afterAutospacing="1"/>
    </w:pPr>
  </w:style>
  <w:style w:type="paragraph" w:customStyle="1" w:styleId="xl74">
    <w:name w:val="xl74"/>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2C01A5"/>
    <w:pPr>
      <w:spacing w:before="100" w:beforeAutospacing="1" w:after="100" w:afterAutospacing="1"/>
    </w:pPr>
    <w:rPr>
      <w:rFonts w:ascii="Arial" w:hAnsi="Arial" w:cs="Arial"/>
    </w:rPr>
  </w:style>
  <w:style w:type="paragraph" w:customStyle="1" w:styleId="xl76">
    <w:name w:val="xl76"/>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2C01A5"/>
    <w:pPr>
      <w:spacing w:before="100" w:beforeAutospacing="1" w:after="100" w:afterAutospacing="1"/>
    </w:pPr>
  </w:style>
  <w:style w:type="paragraph" w:customStyle="1" w:styleId="xl78">
    <w:name w:val="xl78"/>
    <w:basedOn w:val="Normal"/>
    <w:rsid w:val="002C01A5"/>
    <w:pPr>
      <w:spacing w:before="100" w:beforeAutospacing="1" w:after="100" w:afterAutospacing="1"/>
    </w:pPr>
  </w:style>
  <w:style w:type="paragraph" w:customStyle="1" w:styleId="xl79">
    <w:name w:val="xl79"/>
    <w:basedOn w:val="Normal"/>
    <w:rsid w:val="002C01A5"/>
    <w:pPr>
      <w:spacing w:before="100" w:beforeAutospacing="1" w:after="100" w:afterAutospacing="1"/>
    </w:pPr>
    <w:rPr>
      <w:b/>
      <w:bCs/>
    </w:rPr>
  </w:style>
  <w:style w:type="paragraph" w:customStyle="1" w:styleId="xl80">
    <w:name w:val="xl80"/>
    <w:basedOn w:val="Normal"/>
    <w:rsid w:val="002C01A5"/>
    <w:pPr>
      <w:spacing w:before="100" w:beforeAutospacing="1" w:after="100" w:afterAutospacing="1"/>
      <w:jc w:val="center"/>
      <w:textAlignment w:val="top"/>
    </w:pPr>
  </w:style>
  <w:style w:type="paragraph" w:customStyle="1" w:styleId="xl81">
    <w:name w:val="xl81"/>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2C01A5"/>
    <w:pPr>
      <w:spacing w:before="100" w:beforeAutospacing="1" w:after="100" w:afterAutospacing="1"/>
      <w:jc w:val="center"/>
    </w:pPr>
  </w:style>
  <w:style w:type="paragraph" w:customStyle="1" w:styleId="xl83">
    <w:name w:val="xl83"/>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2C01A5"/>
    <w:pPr>
      <w:spacing w:before="100" w:beforeAutospacing="1" w:after="100" w:afterAutospacing="1"/>
      <w:jc w:val="center"/>
    </w:pPr>
  </w:style>
  <w:style w:type="paragraph" w:customStyle="1" w:styleId="xl86">
    <w:name w:val="xl86"/>
    <w:basedOn w:val="Normal"/>
    <w:rsid w:val="002C01A5"/>
    <w:pPr>
      <w:spacing w:before="100" w:beforeAutospacing="1" w:after="100" w:afterAutospacing="1"/>
      <w:jc w:val="center"/>
    </w:pPr>
  </w:style>
  <w:style w:type="paragraph" w:customStyle="1" w:styleId="xl87">
    <w:name w:val="xl87"/>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2C01A5"/>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2C01A5"/>
    <w:pPr>
      <w:pBdr>
        <w:top w:val="single" w:sz="4" w:space="0" w:color="auto"/>
        <w:left w:val="single" w:sz="4" w:space="0" w:color="auto"/>
        <w:right w:val="single" w:sz="4" w:space="0" w:color="auto"/>
      </w:pBdr>
      <w:spacing w:before="100" w:beforeAutospacing="1" w:after="100" w:afterAutospacing="1"/>
    </w:pPr>
  </w:style>
  <w:style w:type="paragraph" w:customStyle="1" w:styleId="xl90">
    <w:name w:val="xl90"/>
    <w:basedOn w:val="Normal"/>
    <w:rsid w:val="002C01A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al"/>
    <w:rsid w:val="002C01A5"/>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al"/>
    <w:rsid w:val="002C01A5"/>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al"/>
    <w:rsid w:val="002C01A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2C01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rsid w:val="002C01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al"/>
    <w:rsid w:val="002C01A5"/>
    <w:pPr>
      <w:pBdr>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2C01A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
    <w:rsid w:val="002C01A5"/>
    <w:pPr>
      <w:pBdr>
        <w:bottom w:val="single" w:sz="4" w:space="0" w:color="auto"/>
      </w:pBdr>
      <w:spacing w:before="100" w:beforeAutospacing="1" w:after="100" w:afterAutospacing="1"/>
      <w:textAlignment w:val="center"/>
    </w:pPr>
    <w:rPr>
      <w:b/>
      <w:bCs/>
    </w:rPr>
  </w:style>
  <w:style w:type="paragraph" w:customStyle="1" w:styleId="xl99">
    <w:name w:val="xl99"/>
    <w:basedOn w:val="Normal"/>
    <w:rsid w:val="002C01A5"/>
    <w:pPr>
      <w:spacing w:before="100" w:beforeAutospacing="1" w:after="100" w:afterAutospacing="1"/>
      <w:textAlignment w:val="center"/>
    </w:pPr>
    <w:rPr>
      <w:b/>
      <w:bCs/>
    </w:rPr>
  </w:style>
  <w:style w:type="paragraph" w:customStyle="1" w:styleId="xl100">
    <w:name w:val="xl100"/>
    <w:basedOn w:val="Normal"/>
    <w:rsid w:val="002C01A5"/>
    <w:pPr>
      <w:pBdr>
        <w:top w:val="single" w:sz="4" w:space="0" w:color="auto"/>
        <w:left w:val="single" w:sz="4" w:space="0" w:color="auto"/>
        <w:right w:val="single" w:sz="4" w:space="0" w:color="auto"/>
      </w:pBdr>
      <w:spacing w:before="100" w:beforeAutospacing="1" w:after="100" w:afterAutospacing="1"/>
    </w:pPr>
  </w:style>
  <w:style w:type="paragraph" w:customStyle="1" w:styleId="xl101">
    <w:name w:val="xl101"/>
    <w:basedOn w:val="Normal"/>
    <w:rsid w:val="002C01A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Normal"/>
    <w:rsid w:val="002C01A5"/>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2C01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rsid w:val="002C01A5"/>
    <w:pPr>
      <w:pBdr>
        <w:top w:val="single" w:sz="4" w:space="0" w:color="auto"/>
        <w:left w:val="single" w:sz="4" w:space="0" w:color="auto"/>
        <w:right w:val="single" w:sz="4" w:space="0" w:color="auto"/>
      </w:pBdr>
      <w:spacing w:before="100" w:beforeAutospacing="1" w:after="100" w:afterAutospacing="1"/>
    </w:pPr>
  </w:style>
  <w:style w:type="paragraph" w:customStyle="1" w:styleId="xl105">
    <w:name w:val="xl105"/>
    <w:basedOn w:val="Normal"/>
    <w:rsid w:val="002C01A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Normal"/>
    <w:rsid w:val="002C01A5"/>
    <w:pPr>
      <w:pBdr>
        <w:top w:val="single" w:sz="4" w:space="0" w:color="auto"/>
        <w:left w:val="single" w:sz="4" w:space="0" w:color="auto"/>
        <w:right w:val="single" w:sz="4" w:space="0" w:color="auto"/>
      </w:pBdr>
      <w:spacing w:before="100" w:beforeAutospacing="1" w:after="100" w:afterAutospacing="1"/>
    </w:pPr>
  </w:style>
  <w:style w:type="paragraph" w:customStyle="1" w:styleId="xl107">
    <w:name w:val="xl107"/>
    <w:basedOn w:val="Normal"/>
    <w:rsid w:val="002C01A5"/>
    <w:pPr>
      <w:pBdr>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Normal"/>
    <w:rsid w:val="002C01A5"/>
    <w:pPr>
      <w:pBdr>
        <w:top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2C01A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0">
    <w:name w:val="xl110"/>
    <w:basedOn w:val="Normal"/>
    <w:rsid w:val="002C01A5"/>
    <w:pPr>
      <w:pBdr>
        <w:top w:val="single" w:sz="4" w:space="0" w:color="auto"/>
        <w:bottom w:val="single" w:sz="4" w:space="0" w:color="auto"/>
      </w:pBdr>
      <w:spacing w:before="100" w:beforeAutospacing="1" w:after="100" w:afterAutospacing="1"/>
      <w:jc w:val="center"/>
    </w:pPr>
  </w:style>
  <w:style w:type="paragraph" w:customStyle="1" w:styleId="xl111">
    <w:name w:val="xl111"/>
    <w:basedOn w:val="Normal"/>
    <w:rsid w:val="002C01A5"/>
    <w:pPr>
      <w:pBdr>
        <w:top w:val="single" w:sz="4" w:space="0" w:color="auto"/>
        <w:bottom w:val="single" w:sz="4" w:space="0" w:color="auto"/>
      </w:pBdr>
      <w:spacing w:before="100" w:beforeAutospacing="1" w:after="100" w:afterAutospacing="1"/>
    </w:pPr>
  </w:style>
  <w:style w:type="paragraph" w:customStyle="1" w:styleId="xl112">
    <w:name w:val="xl112"/>
    <w:basedOn w:val="Normal"/>
    <w:rsid w:val="002C01A5"/>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3">
    <w:name w:val="xl113"/>
    <w:basedOn w:val="Normal"/>
    <w:rsid w:val="002C01A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Normal"/>
    <w:rsid w:val="002C01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Normal"/>
    <w:rsid w:val="002C0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2C01A5"/>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118">
    <w:name w:val="xl118"/>
    <w:basedOn w:val="Normal"/>
    <w:rsid w:val="002C01A5"/>
    <w:pPr>
      <w:pBdr>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2C01A5"/>
    <w:pPr>
      <w:spacing w:before="100" w:beforeAutospacing="1" w:after="100" w:afterAutospacing="1"/>
    </w:pPr>
    <w:rPr>
      <w:b/>
      <w:bCs/>
    </w:rPr>
  </w:style>
  <w:style w:type="paragraph" w:customStyle="1" w:styleId="xl120">
    <w:name w:val="xl120"/>
    <w:basedOn w:val="Normal"/>
    <w:rsid w:val="002C01A5"/>
    <w:pPr>
      <w:spacing w:before="100" w:beforeAutospacing="1" w:after="100" w:afterAutospacing="1"/>
      <w:jc w:val="center"/>
    </w:pPr>
  </w:style>
  <w:style w:type="paragraph" w:customStyle="1" w:styleId="xl121">
    <w:name w:val="xl121"/>
    <w:basedOn w:val="Normal"/>
    <w:rsid w:val="002C01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2C01A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2C01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
    <w:rsid w:val="002C01A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2C01A5"/>
    <w:pPr>
      <w:spacing w:before="100" w:beforeAutospacing="1" w:after="100" w:afterAutospacing="1"/>
      <w:jc w:val="center"/>
    </w:pPr>
    <w:rPr>
      <w:b/>
      <w:bCs/>
    </w:rPr>
  </w:style>
  <w:style w:type="paragraph" w:styleId="NoSpacing">
    <w:name w:val="No Spacing"/>
    <w:uiPriority w:val="1"/>
    <w:qFormat/>
    <w:rsid w:val="00872683"/>
    <w:rPr>
      <w:rFonts w:ascii="Calibri" w:eastAsia="Calibri" w:hAnsi="Calibri"/>
      <w:sz w:val="22"/>
      <w:szCs w:val="22"/>
    </w:rPr>
  </w:style>
  <w:style w:type="character" w:styleId="Emphasis">
    <w:name w:val="Emphasis"/>
    <w:basedOn w:val="DefaultParagraphFont"/>
    <w:rsid w:val="007E6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48240">
      <w:bodyDiv w:val="1"/>
      <w:marLeft w:val="0"/>
      <w:marRight w:val="0"/>
      <w:marTop w:val="0"/>
      <w:marBottom w:val="0"/>
      <w:divBdr>
        <w:top w:val="none" w:sz="0" w:space="0" w:color="auto"/>
        <w:left w:val="none" w:sz="0" w:space="0" w:color="auto"/>
        <w:bottom w:val="none" w:sz="0" w:space="0" w:color="auto"/>
        <w:right w:val="none" w:sz="0" w:space="0" w:color="auto"/>
      </w:divBdr>
    </w:div>
    <w:div w:id="1022056168">
      <w:bodyDiv w:val="1"/>
      <w:marLeft w:val="0"/>
      <w:marRight w:val="0"/>
      <w:marTop w:val="0"/>
      <w:marBottom w:val="0"/>
      <w:divBdr>
        <w:top w:val="none" w:sz="0" w:space="0" w:color="auto"/>
        <w:left w:val="none" w:sz="0" w:space="0" w:color="auto"/>
        <w:bottom w:val="none" w:sz="0" w:space="0" w:color="auto"/>
        <w:right w:val="none" w:sz="0" w:space="0" w:color="auto"/>
      </w:divBdr>
    </w:div>
    <w:div w:id="1039356730">
      <w:bodyDiv w:val="1"/>
      <w:marLeft w:val="0"/>
      <w:marRight w:val="0"/>
      <w:marTop w:val="0"/>
      <w:marBottom w:val="0"/>
      <w:divBdr>
        <w:top w:val="none" w:sz="0" w:space="0" w:color="auto"/>
        <w:left w:val="none" w:sz="0" w:space="0" w:color="auto"/>
        <w:bottom w:val="none" w:sz="0" w:space="0" w:color="auto"/>
        <w:right w:val="none" w:sz="0" w:space="0" w:color="auto"/>
      </w:divBdr>
    </w:div>
    <w:div w:id="1263957146">
      <w:bodyDiv w:val="1"/>
      <w:marLeft w:val="0"/>
      <w:marRight w:val="0"/>
      <w:marTop w:val="0"/>
      <w:marBottom w:val="0"/>
      <w:divBdr>
        <w:top w:val="none" w:sz="0" w:space="0" w:color="auto"/>
        <w:left w:val="none" w:sz="0" w:space="0" w:color="auto"/>
        <w:bottom w:val="none" w:sz="0" w:space="0" w:color="auto"/>
        <w:right w:val="none" w:sz="0" w:space="0" w:color="auto"/>
      </w:divBdr>
    </w:div>
    <w:div w:id="1647124504">
      <w:bodyDiv w:val="1"/>
      <w:marLeft w:val="0"/>
      <w:marRight w:val="0"/>
      <w:marTop w:val="0"/>
      <w:marBottom w:val="0"/>
      <w:divBdr>
        <w:top w:val="none" w:sz="0" w:space="0" w:color="auto"/>
        <w:left w:val="none" w:sz="0" w:space="0" w:color="auto"/>
        <w:bottom w:val="none" w:sz="0" w:space="0" w:color="auto"/>
        <w:right w:val="none" w:sz="0" w:space="0" w:color="auto"/>
      </w:divBdr>
    </w:div>
    <w:div w:id="1656032753">
      <w:bodyDiv w:val="1"/>
      <w:marLeft w:val="0"/>
      <w:marRight w:val="0"/>
      <w:marTop w:val="0"/>
      <w:marBottom w:val="0"/>
      <w:divBdr>
        <w:top w:val="none" w:sz="0" w:space="0" w:color="auto"/>
        <w:left w:val="none" w:sz="0" w:space="0" w:color="auto"/>
        <w:bottom w:val="none" w:sz="0" w:space="0" w:color="auto"/>
        <w:right w:val="none" w:sz="0" w:space="0" w:color="auto"/>
      </w:divBdr>
    </w:div>
    <w:div w:id="19875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s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BB6F-7F7F-4F55-B324-9D3C91A3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Aнех II</vt:lpstr>
    </vt:vector>
  </TitlesOfParts>
  <Company>x</Company>
  <LinksUpToDate>false</LinksUpToDate>
  <CharactersWithSpaces>32590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Aнех II</dc:title>
  <dc:subject/>
  <dc:creator>danirap</dc:creator>
  <cp:keywords/>
  <dc:description/>
  <cp:lastModifiedBy>Korisnik</cp:lastModifiedBy>
  <cp:revision>2</cp:revision>
  <cp:lastPrinted>2020-05-19T07:46:00Z</cp:lastPrinted>
  <dcterms:created xsi:type="dcterms:W3CDTF">2020-05-19T07:53:00Z</dcterms:created>
  <dcterms:modified xsi:type="dcterms:W3CDTF">2020-05-19T07:53:00Z</dcterms:modified>
</cp:coreProperties>
</file>