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115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6448"/>
        <w:gridCol w:w="5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152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  <w:tab w:val="left" w:pos="2133"/>
              </w:tabs>
              <w:rPr>
                <w:rFonts w:ascii="Arial" w:hAnsi="Arial" w:cs="Arial"/>
                <w:b/>
                <w:i/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drawing>
                <wp:inline distT="0" distB="0" distL="0" distR="0">
                  <wp:extent cx="615950" cy="784225"/>
                  <wp:effectExtent l="0" t="0" r="0" b="0"/>
                  <wp:docPr id="2" name="Picture 2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48" cy="78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</w:p>
          <w:p>
            <w:pPr>
              <w:pStyle w:val="3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СЕЛА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</w:t>
            </w:r>
          </w:p>
          <w:p>
            <w:pPr>
              <w:pStyle w:val="3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  <w:tc>
          <w:tcPr>
            <w:tcW w:w="5146" w:type="dxa"/>
            <w:vAlign w:val="bottom"/>
          </w:tcPr>
          <w:p>
            <w:pPr>
              <w:pStyle w:val="3"/>
              <w:tabs>
                <w:tab w:val="left" w:pos="1692"/>
                <w:tab w:val="left" w:pos="2133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Број:144/2020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21" w:type="dxa"/>
            <w:vMerge w:val="continue"/>
            <w:vAlign w:val="center"/>
          </w:tcPr>
          <w:p>
            <w:pPr>
              <w:tabs>
                <w:tab w:val="left" w:pos="2133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448" w:type="dxa"/>
            <w:vMerge w:val="continue"/>
            <w:vAlign w:val="center"/>
          </w:tcPr>
          <w:p>
            <w:pPr>
              <w:tabs>
                <w:tab w:val="left" w:pos="2133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146" w:type="dxa"/>
            <w:vAlign w:val="bottom"/>
          </w:tcPr>
          <w:p>
            <w:pPr>
              <w:tabs>
                <w:tab w:val="left" w:pos="2133"/>
              </w:tabs>
              <w:spacing w:after="0"/>
              <w:ind w:left="258" w:hanging="2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lang w:val="sr-Cyrl-CS"/>
              </w:rPr>
              <w:t>Дана:31.01</w:t>
            </w:r>
            <w:r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  <w:lang w:val="sr-Cyrl-CS"/>
              </w:rPr>
              <w:t>20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r-Cyrl-CS"/>
              </w:rPr>
              <w:t>год.</w:t>
            </w:r>
          </w:p>
        </w:tc>
      </w:tr>
    </w:tbl>
    <w:p>
      <w:pPr>
        <w:tabs>
          <w:tab w:val="left" w:pos="2133"/>
        </w:tabs>
        <w:spacing w:after="0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>Војводе Момчила 10 – 12 -16  тел: 051/433-620</w:t>
      </w:r>
    </w:p>
    <w:p>
      <w:pPr>
        <w:tabs>
          <w:tab w:val="left" w:pos="2133"/>
        </w:tabs>
        <w:spacing w:after="0"/>
        <w:rPr>
          <w:rFonts w:ascii="Arial" w:hAnsi="Arial" w:cs="Arial"/>
          <w:i/>
          <w:lang w:val="sr-Cyrl-CS"/>
        </w:rPr>
      </w:pPr>
    </w:p>
    <w:p>
      <w:pPr>
        <w:tabs>
          <w:tab w:val="left" w:pos="2133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33. тачка 13. Статута Центра за развој пољопривреде и села Бања Лука и члана 17. Закона о јавним набавкама БиХ (Сл.гл. БиХ  бр.39/14),  те приједлога организационих јединица Центара  доноси се слиједећи</w:t>
      </w:r>
    </w:p>
    <w:p>
      <w:pPr>
        <w:tabs>
          <w:tab w:val="left" w:pos="2133"/>
        </w:tabs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val="sr-Cyrl-CS"/>
        </w:rPr>
      </w:pPr>
    </w:p>
    <w:p>
      <w:pPr>
        <w:tabs>
          <w:tab w:val="left" w:pos="2133"/>
        </w:tabs>
        <w:spacing w:after="0" w:line="240" w:lineRule="auto"/>
        <w:jc w:val="center"/>
        <w:rPr>
          <w:rFonts w:ascii="Arial" w:hAnsi="Arial" w:eastAsia="Times New Roman" w:cs="Arial"/>
          <w:b/>
          <w:color w:val="000000"/>
          <w:lang w:val="sr-Cyrl-CS"/>
        </w:rPr>
      </w:pPr>
      <w:r>
        <w:rPr>
          <w:rFonts w:ascii="Arial" w:hAnsi="Arial" w:eastAsia="Times New Roman" w:cs="Arial"/>
          <w:b/>
          <w:color w:val="000000"/>
          <w:lang w:val="sr-Cyrl-CS"/>
        </w:rPr>
        <w:t xml:space="preserve">ПЛАН ЈАВНИХ НАБАВКИ ЗА 2020. годину </w:t>
      </w:r>
    </w:p>
    <w:tbl>
      <w:tblPr>
        <w:tblStyle w:val="5"/>
        <w:tblW w:w="14967" w:type="dxa"/>
        <w:tblInd w:w="-8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76"/>
        <w:gridCol w:w="17"/>
        <w:gridCol w:w="1440"/>
        <w:gridCol w:w="34"/>
        <w:gridCol w:w="1093"/>
        <w:gridCol w:w="1710"/>
        <w:gridCol w:w="720"/>
        <w:gridCol w:w="1440"/>
        <w:gridCol w:w="1530"/>
        <w:gridCol w:w="1417"/>
        <w:gridCol w:w="22"/>
        <w:gridCol w:w="17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 w:hanging="108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Ред.</w:t>
            </w:r>
          </w:p>
          <w:p>
            <w:pPr>
              <w:spacing w:after="0" w:line="240" w:lineRule="auto"/>
              <w:ind w:right="-108" w:hanging="108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број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Назив јавне набавке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Шифра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ЈРЈН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Врста ЈН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Робе, услуг радов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Процијењена вриједност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(КМ)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color w:val="000000"/>
                <w:lang w:val="sr-Latn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Врста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поступ.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Оквирно вријеме покретања поступка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tabs>
                <w:tab w:val="left" w:pos="1154"/>
              </w:tabs>
              <w:spacing w:after="0" w:line="240" w:lineRule="auto"/>
              <w:ind w:left="-116" w:right="-108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Оквирно вријеме закључења уговора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ind w:left="-11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Извор финансира. (конто)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-11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Организациона</w:t>
            </w:r>
          </w:p>
          <w:p>
            <w:pPr>
              <w:spacing w:after="0" w:line="240" w:lineRule="auto"/>
              <w:ind w:left="-11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јединица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lang w:val="bs-Latn-BA"/>
              </w:rPr>
            </w:pPr>
            <w:r>
              <w:rPr>
                <w:rFonts w:ascii="Arial" w:hAnsi="Arial" w:eastAsia="Times New Roman" w:cs="Arial"/>
                <w:bCs/>
                <w:color w:val="000000"/>
                <w:lang w:val="bs-Latn-BA"/>
              </w:rPr>
              <w:t>I</w:t>
            </w:r>
          </w:p>
        </w:tc>
        <w:tc>
          <w:tcPr>
            <w:tcW w:w="14337" w:type="dxa"/>
            <w:gridSpan w:val="12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sr-Cyrl-BA"/>
              </w:rPr>
            </w:pPr>
            <w:r>
              <w:rPr>
                <w:rFonts w:ascii="Arial" w:hAnsi="Arial" w:eastAsia="Times New Roman" w:cs="Arial"/>
                <w:b/>
                <w:bCs/>
                <w:lang w:val="sr-Cyrl-BA"/>
              </w:rPr>
              <w:t>РОБА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Погонско гориво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09100000-0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BA"/>
              </w:rPr>
              <w:t>35.</w:t>
            </w:r>
            <w:r>
              <w:rPr>
                <w:rFonts w:ascii="Arial" w:hAnsi="Arial" w:eastAsia="Times New Roman" w:cs="Arial"/>
                <w:lang w:val="sr-Cyrl-CS"/>
              </w:rPr>
              <w:t>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јун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412 600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траве за исхрану животиња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Latn-CS"/>
              </w:rPr>
            </w:pPr>
            <w:r>
              <w:rPr>
                <w:rFonts w:ascii="Arial" w:hAnsi="Arial" w:eastAsia="Times New Roman" w:cs="Arial"/>
                <w:b/>
                <w:lang w:val="sr-Latn-CS"/>
              </w:rPr>
              <w:t>15710000-8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30.000,00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март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516 100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основног сјемена кукуруза и стрних жита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03211200-5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03111000-2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30.000,00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фебруар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516 100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комплексних минералних ђубрива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24440000-0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80.000,00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ОП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фебруар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516 100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допунских крмних смјеша (премикси)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15700000-5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28.000,00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мај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516 100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фолије и мреже за балирање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19521100-5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10.000,00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март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516100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Набавка кориш.трактора до 130 коњских снага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16700000-2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16720000-8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55.000,00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ОП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јун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8.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кориш.трактора до 70 коњских снага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16700000-2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16720000-8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40.000,00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мај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9.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Набавка кориш.трактора до 50 коњских снага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16700000-2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16720000-8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30.000,00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 xml:space="preserve">јул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 xml:space="preserve"> август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511300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10.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66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мулчер-фрезе за крчење растиња-дрвећа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Latn-CS"/>
              </w:rPr>
            </w:pPr>
            <w:r>
              <w:rPr>
                <w:rFonts w:ascii="Arial" w:hAnsi="Arial" w:eastAsia="Times New Roman" w:cs="Arial"/>
                <w:b/>
                <w:lang w:val="sr-Latn-CS"/>
              </w:rPr>
              <w:t>16600000-1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85.000,00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lang w:val="sr-Cyrl-BA"/>
              </w:rPr>
            </w:pPr>
            <w:r>
              <w:rPr>
                <w:rFonts w:ascii="Arial" w:hAnsi="Arial" w:eastAsia="Times New Roman" w:cs="Arial"/>
                <w:b/>
                <w:lang w:val="sr-Cyrl-BA"/>
              </w:rPr>
              <w:t>ОП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мај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јун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11.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66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опреме за ново  измузиште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BA"/>
              </w:rPr>
              <w:t>16620000-7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49.900,00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lang w:val="sr-Cyrl-BA"/>
              </w:rPr>
            </w:pPr>
            <w:r>
              <w:rPr>
                <w:rFonts w:ascii="Arial" w:hAnsi="Arial" w:eastAsia="Times New Roman" w:cs="Arial"/>
                <w:b/>
                <w:lang w:val="sr-Cyrl-BA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 xml:space="preserve">        јул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 xml:space="preserve">   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 xml:space="preserve">12. 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животиња - говеда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03321100-6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60.000,00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ОП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јун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јул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511 </w:t>
            </w:r>
            <w:r>
              <w:rPr>
                <w:rFonts w:ascii="Arial" w:hAnsi="Arial" w:eastAsia="Times New Roman" w:cs="Arial"/>
                <w:color w:val="000000"/>
              </w:rPr>
              <w:t>5</w:t>
            </w:r>
            <w:r>
              <w:rPr>
                <w:rFonts w:ascii="Arial" w:hAnsi="Arial" w:eastAsia="Times New Roman" w:cs="Arial"/>
                <w:color w:val="000000"/>
                <w:lang w:val="sr-Cyrl-CS"/>
              </w:rPr>
              <w:t>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13.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опреме за мљекару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42211000-8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49.900,00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август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септембар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14.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намјештаја за „Крајишку кућу“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39100000-3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49.900,00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511 300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BA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15.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житарица за концентрате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03211000-3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25.000,00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516 100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Latn-CS"/>
              </w:rPr>
            </w:pPr>
            <w:r>
              <w:rPr>
                <w:rFonts w:ascii="Arial" w:hAnsi="Arial" w:eastAsia="Times New Roman" w:cs="Arial"/>
                <w:color w:val="000000"/>
                <w:lang w:val="sr-Latn-CS"/>
              </w:rPr>
              <w:t>16.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Набавка опреме за пчеларс.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16000000-5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16640000-3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10.000,00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март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516</w:t>
            </w:r>
            <w:r>
              <w:rPr>
                <w:rFonts w:ascii="Arial" w:hAnsi="Arial" w:eastAsia="Times New Roman" w:cs="Arial"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val="sr-Cyrl-CS"/>
              </w:rPr>
              <w:t>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Latn-CS"/>
              </w:rPr>
            </w:pPr>
            <w:r>
              <w:rPr>
                <w:rFonts w:ascii="Arial" w:hAnsi="Arial" w:eastAsia="Times New Roman" w:cs="Arial"/>
                <w:color w:val="000000"/>
                <w:lang w:val="sr-Cyrl-BA"/>
              </w:rPr>
              <w:t>1</w:t>
            </w:r>
            <w:r>
              <w:rPr>
                <w:rFonts w:ascii="Arial" w:hAnsi="Arial" w:eastAsia="Times New Roman" w:cs="Arial"/>
                <w:color w:val="000000"/>
                <w:lang w:val="sr-Latn-CS"/>
              </w:rPr>
              <w:t>7.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Набавка електричних апарата и фриждера (Крајишка кућа)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39700000-9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роба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15.000,00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април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мај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511</w:t>
            </w:r>
            <w:r>
              <w:rPr>
                <w:rFonts w:ascii="Arial" w:hAnsi="Arial" w:eastAsia="Times New Roman" w:cs="Arial"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val="sr-Cyrl-CS"/>
              </w:rPr>
              <w:t>300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right="-76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РОБА УКУПНО: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682.700,00</w:t>
            </w:r>
          </w:p>
        </w:tc>
        <w:tc>
          <w:tcPr>
            <w:tcW w:w="6867" w:type="dxa"/>
            <w:gridSpan w:val="6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bs-Latn-BA"/>
              </w:rPr>
              <w:t>II</w:t>
            </w:r>
          </w:p>
        </w:tc>
        <w:tc>
          <w:tcPr>
            <w:tcW w:w="14337" w:type="dxa"/>
            <w:gridSpan w:val="12"/>
            <w:shd w:val="clear" w:color="auto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УСЛУГЕ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93" w:type="dxa"/>
            <w:gridSpan w:val="2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val="sr-Cyrl-BA"/>
              </w:rPr>
            </w:pPr>
            <w:r>
              <w:rPr>
                <w:rFonts w:ascii="Arial" w:hAnsi="Arial" w:eastAsia="Times New Roman" w:cs="Arial"/>
                <w:lang w:val="sr-Cyrl-BA"/>
              </w:rPr>
              <w:t>Услуге осигурања –обезбјеђење имовине (надзор и контрола алармног против. система моб.патроле, интервенције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BA"/>
              </w:rPr>
            </w:pPr>
            <w:r>
              <w:rPr>
                <w:rFonts w:ascii="Arial" w:hAnsi="Arial" w:eastAsia="Times New Roman" w:cs="Arial"/>
                <w:b/>
                <w:lang w:val="sr-Cyrl-BA"/>
              </w:rPr>
              <w:t>79710000-4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val="sr-Cyrl-BA"/>
              </w:rPr>
            </w:pPr>
            <w:r>
              <w:rPr>
                <w:rFonts w:ascii="Arial" w:hAnsi="Arial" w:eastAsia="Times New Roman" w:cs="Arial"/>
                <w:b/>
                <w:lang w:val="sr-Cyrl-BA"/>
              </w:rPr>
              <w:t>79711000-1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услуге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ind w:right="175"/>
              <w:jc w:val="right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12.000,00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8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 xml:space="preserve">Анекс </w:t>
            </w:r>
          </w:p>
          <w:p>
            <w:pPr>
              <w:spacing w:after="0" w:line="240" w:lineRule="auto"/>
              <w:ind w:left="-108" w:right="-108"/>
              <w:rPr>
                <w:rFonts w:ascii="Arial" w:hAnsi="Arial" w:eastAsia="Times New Roman" w:cs="Arial"/>
                <w:b/>
                <w:color w:val="000000"/>
                <w:lang w:val="sr-Latn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 xml:space="preserve">    </w:t>
            </w:r>
            <w:r>
              <w:rPr>
                <w:rFonts w:ascii="Arial" w:hAnsi="Arial" w:eastAsia="Times New Roman" w:cs="Arial"/>
                <w:b/>
                <w:color w:val="000000"/>
                <w:lang w:val="sr-Latn-CS"/>
              </w:rPr>
              <w:t xml:space="preserve">II </w:t>
            </w: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 xml:space="preserve">                  дио Б</w:t>
            </w:r>
          </w:p>
          <w:p>
            <w:pPr>
              <w:spacing w:after="0" w:line="240" w:lineRule="auto"/>
              <w:ind w:left="-108" w:right="-108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 xml:space="preserve">ЗЈН-а 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новембар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децембар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412 </w:t>
            </w:r>
            <w:r>
              <w:rPr>
                <w:rFonts w:ascii="Arial" w:hAnsi="Arial" w:eastAsia="Times New Roman" w:cs="Arial"/>
                <w:color w:val="000000"/>
              </w:rPr>
              <w:t>2</w:t>
            </w:r>
            <w:r>
              <w:rPr>
                <w:rFonts w:ascii="Arial" w:hAnsi="Arial" w:eastAsia="Times New Roman" w:cs="Arial"/>
                <w:color w:val="000000"/>
                <w:lang w:val="sr-Cyrl-CS"/>
              </w:rPr>
              <w:t>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pStyle w:val="9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sr-Cyrl-CS"/>
              </w:rPr>
              <w:t>УСЛУГЕ  УКУПНО: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  <w:t>12.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val="bs-Latn-BA"/>
              </w:rPr>
              <w:t>000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6867" w:type="dxa"/>
            <w:gridSpan w:val="6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14337" w:type="dxa"/>
            <w:gridSpan w:val="12"/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РАДОВИ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Извођење радова на пословном објекту „Крајишка кућа“ у ул.Краља Петра  </w:t>
            </w:r>
            <w:r>
              <w:rPr>
                <w:rFonts w:ascii="Arial" w:hAnsi="Arial" w:eastAsia="Times New Roman" w:cs="Arial"/>
                <w:color w:val="000000"/>
                <w:lang w:val="sr-Latn-CS"/>
              </w:rPr>
              <w:t xml:space="preserve">I </w:t>
            </w: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Карађорђевића бр. 46 у Бањој Луци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45000000-7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радови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130.000,00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ОП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фебруар 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март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518 100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Извођење радова на санацији објеката: мљекара и измузиште  на РЕЦ „Мањача“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45000000-7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радови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30.000,00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август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септембар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511 200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Извођење радова- санација свињаца 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b/>
                <w:lang w:val="sr-Cyrl-CS"/>
              </w:rPr>
              <w:t>45453100-8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радови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10.000,00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јул 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 август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511 200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Извођење припремних радова у стајама РЕЦ „Мањача“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45213242-1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 xml:space="preserve">радови 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val="sr-Cyrl-CS"/>
              </w:rPr>
            </w:pPr>
            <w:r>
              <w:rPr>
                <w:rFonts w:ascii="Arial" w:hAnsi="Arial" w:eastAsia="Times New Roman" w:cs="Arial"/>
                <w:lang w:val="sr-Cyrl-CS"/>
              </w:rPr>
              <w:t>20.000,00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јун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sr-Cyrl-CS"/>
              </w:rPr>
            </w:pPr>
            <w:r>
              <w:rPr>
                <w:rFonts w:ascii="Arial" w:hAnsi="Arial" w:eastAsia="Times New Roman" w:cs="Arial"/>
                <w:color w:val="000000"/>
                <w:lang w:val="sr-Cyrl-CS"/>
              </w:rPr>
              <w:t>јул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511 200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sr-Cyrl-CS"/>
              </w:rPr>
              <w:t>РАДОВИ УКУПНО: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190.000,00</w:t>
            </w:r>
          </w:p>
        </w:tc>
        <w:tc>
          <w:tcPr>
            <w:tcW w:w="6867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5"/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sr-Cyrl-CS"/>
              </w:rPr>
              <w:t>СВЕУКУПНО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sr-Latn-CS"/>
              </w:rPr>
              <w:t xml:space="preserve">  KM= I +II +III</w:t>
            </w:r>
          </w:p>
        </w:tc>
        <w:tc>
          <w:tcPr>
            <w:tcW w:w="17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sz w:val="28"/>
                <w:szCs w:val="28"/>
              </w:rPr>
              <w:t>884.700,00</w:t>
            </w:r>
          </w:p>
        </w:tc>
        <w:tc>
          <w:tcPr>
            <w:tcW w:w="6867" w:type="dxa"/>
            <w:gridSpan w:val="6"/>
            <w:shd w:val="clear" w:color="auto" w:fill="D8D8D8" w:themeFill="background1" w:themeFillShade="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val="sr-Cyrl-CS"/>
              </w:rPr>
            </w:pPr>
          </w:p>
        </w:tc>
      </w:tr>
    </w:tbl>
    <w:p>
      <w:pPr>
        <w:spacing w:after="0"/>
        <w:rPr>
          <w:rFonts w:ascii="Arial" w:hAnsi="Arial" w:cs="Arial"/>
          <w:b/>
          <w:color w:val="FF0000"/>
          <w:lang w:val="sr-Cyrl-CS"/>
        </w:rPr>
      </w:pPr>
    </w:p>
    <w:tbl>
      <w:tblPr>
        <w:tblStyle w:val="6"/>
        <w:tblW w:w="13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  <w:gridCol w:w="2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314" w:type="dxa"/>
          </w:tcPr>
          <w:p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ДС</w:t>
            </w:r>
            <w:r>
              <w:rPr>
                <w:rFonts w:ascii="Arial" w:hAnsi="Arial" w:cs="Arial"/>
                <w:lang w:val="sr-Cyrl-CS"/>
              </w:rPr>
              <w:t xml:space="preserve">- директан споразум                      </w:t>
            </w:r>
            <w:r>
              <w:rPr>
                <w:rFonts w:ascii="Arial" w:hAnsi="Arial" w:cs="Arial"/>
                <w:b/>
                <w:lang w:val="sr-Cyrl-CS"/>
              </w:rPr>
              <w:t>КЗ</w:t>
            </w:r>
            <w:r>
              <w:rPr>
                <w:rFonts w:ascii="Arial" w:hAnsi="Arial" w:cs="Arial"/>
                <w:lang w:val="sr-Cyrl-CS"/>
              </w:rPr>
              <w:t xml:space="preserve">-конкурентски захтјев               </w:t>
            </w:r>
            <w:r>
              <w:rPr>
                <w:rFonts w:ascii="Arial" w:hAnsi="Arial" w:cs="Arial"/>
                <w:b/>
                <w:lang w:val="sr-Cyrl-CS"/>
              </w:rPr>
              <w:t>ОП</w:t>
            </w:r>
            <w:r>
              <w:rPr>
                <w:rFonts w:ascii="Arial" w:hAnsi="Arial" w:cs="Arial"/>
                <w:lang w:val="sr-Cyrl-CS"/>
              </w:rPr>
              <w:t>-отворени поступак</w:t>
            </w:r>
          </w:p>
        </w:tc>
        <w:tc>
          <w:tcPr>
            <w:tcW w:w="28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2" w:type="dxa"/>
          <w:trHeight w:val="207" w:hRule="atLeast"/>
        </w:trPr>
        <w:tc>
          <w:tcPr>
            <w:tcW w:w="10314" w:type="dxa"/>
          </w:tcPr>
          <w:p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Напомена</w:t>
            </w:r>
            <w:r>
              <w:rPr>
                <w:rFonts w:ascii="Arial" w:hAnsi="Arial" w:cs="Arial"/>
                <w:lang w:val="sr-Cyrl-CS"/>
              </w:rPr>
              <w:t>: Износи и приоритети у току реализације јавних набавки ће се ускладити са пуњењем буџета и оствареним властитим приходом!</w:t>
            </w:r>
          </w:p>
        </w:tc>
      </w:tr>
    </w:tbl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У складу са чланом 17.став   (2) Закона о јавним набавкама  („Службени гласник БиХ“ број 39/14),  уговорни орган је на својој веб страни објавио план набавки  чија  је вриједност  већа од вриједности утврђених у члану  14.став (1)  Закона.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sr-Cyrl-BA"/>
        </w:rPr>
        <w:t xml:space="preserve">ДИРЕКТОР: </w:t>
      </w:r>
    </w:p>
    <w:p>
      <w:pPr>
        <w:spacing w:after="0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sr-Cyrl-BA"/>
        </w:rPr>
        <w:t>Драшко Илић, дипл.екон.</w:t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BA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sr-Cyrl-BA"/>
        </w:rPr>
        <w:t xml:space="preserve">                                                                                 </w:t>
      </w:r>
    </w:p>
    <w:sectPr>
      <w:pgSz w:w="15840" w:h="12240" w:orient="landscape"/>
      <w:pgMar w:top="180" w:right="1440" w:bottom="36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5A3"/>
    <w:multiLevelType w:val="multilevel"/>
    <w:tmpl w:val="17EA15A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F"/>
    <w:rsid w:val="00000DC1"/>
    <w:rsid w:val="00004EC0"/>
    <w:rsid w:val="00041A05"/>
    <w:rsid w:val="00042737"/>
    <w:rsid w:val="00050BA2"/>
    <w:rsid w:val="00050E37"/>
    <w:rsid w:val="00055C2D"/>
    <w:rsid w:val="0006137E"/>
    <w:rsid w:val="00071702"/>
    <w:rsid w:val="000846D4"/>
    <w:rsid w:val="000A08B0"/>
    <w:rsid w:val="000A63A4"/>
    <w:rsid w:val="000A6F52"/>
    <w:rsid w:val="000D6F31"/>
    <w:rsid w:val="000E3E6A"/>
    <w:rsid w:val="000F6F22"/>
    <w:rsid w:val="0011566C"/>
    <w:rsid w:val="00120743"/>
    <w:rsid w:val="00121B7F"/>
    <w:rsid w:val="0012772F"/>
    <w:rsid w:val="001371F4"/>
    <w:rsid w:val="00146525"/>
    <w:rsid w:val="00152AB4"/>
    <w:rsid w:val="001736ED"/>
    <w:rsid w:val="001A56E9"/>
    <w:rsid w:val="001A76ED"/>
    <w:rsid w:val="001A7CED"/>
    <w:rsid w:val="001B5430"/>
    <w:rsid w:val="001B6E09"/>
    <w:rsid w:val="00205AF4"/>
    <w:rsid w:val="0021766D"/>
    <w:rsid w:val="00227950"/>
    <w:rsid w:val="00236B38"/>
    <w:rsid w:val="00253526"/>
    <w:rsid w:val="00260C38"/>
    <w:rsid w:val="00265FAF"/>
    <w:rsid w:val="00266D50"/>
    <w:rsid w:val="00277130"/>
    <w:rsid w:val="002903B6"/>
    <w:rsid w:val="002A41D7"/>
    <w:rsid w:val="002B0DDA"/>
    <w:rsid w:val="002D00D4"/>
    <w:rsid w:val="002D699C"/>
    <w:rsid w:val="00331251"/>
    <w:rsid w:val="003323BD"/>
    <w:rsid w:val="003447BA"/>
    <w:rsid w:val="00372258"/>
    <w:rsid w:val="00390E07"/>
    <w:rsid w:val="003A37EA"/>
    <w:rsid w:val="003E324B"/>
    <w:rsid w:val="003F2974"/>
    <w:rsid w:val="0040216B"/>
    <w:rsid w:val="00404C22"/>
    <w:rsid w:val="00443CD6"/>
    <w:rsid w:val="00452520"/>
    <w:rsid w:val="00471BFF"/>
    <w:rsid w:val="00476365"/>
    <w:rsid w:val="004D369F"/>
    <w:rsid w:val="004D3812"/>
    <w:rsid w:val="004E018F"/>
    <w:rsid w:val="004E1B7E"/>
    <w:rsid w:val="004E328C"/>
    <w:rsid w:val="004F5D77"/>
    <w:rsid w:val="00501DC2"/>
    <w:rsid w:val="00551D6D"/>
    <w:rsid w:val="0055279C"/>
    <w:rsid w:val="00566413"/>
    <w:rsid w:val="005778C0"/>
    <w:rsid w:val="00581FA7"/>
    <w:rsid w:val="0058695B"/>
    <w:rsid w:val="00590E6B"/>
    <w:rsid w:val="005C7FD6"/>
    <w:rsid w:val="005E46A8"/>
    <w:rsid w:val="005F3C28"/>
    <w:rsid w:val="00620084"/>
    <w:rsid w:val="0062275D"/>
    <w:rsid w:val="006370BC"/>
    <w:rsid w:val="00645ECB"/>
    <w:rsid w:val="006675BF"/>
    <w:rsid w:val="00684FE6"/>
    <w:rsid w:val="00686A8D"/>
    <w:rsid w:val="00690036"/>
    <w:rsid w:val="006C4CAD"/>
    <w:rsid w:val="006D4DCE"/>
    <w:rsid w:val="006F67A8"/>
    <w:rsid w:val="00710704"/>
    <w:rsid w:val="007175CC"/>
    <w:rsid w:val="00721D24"/>
    <w:rsid w:val="00733C0A"/>
    <w:rsid w:val="00747CE7"/>
    <w:rsid w:val="007524A8"/>
    <w:rsid w:val="00756899"/>
    <w:rsid w:val="00770949"/>
    <w:rsid w:val="007751DF"/>
    <w:rsid w:val="0078093D"/>
    <w:rsid w:val="007925C8"/>
    <w:rsid w:val="007A31A2"/>
    <w:rsid w:val="007B45F0"/>
    <w:rsid w:val="007F2E94"/>
    <w:rsid w:val="007F6A67"/>
    <w:rsid w:val="00811FCB"/>
    <w:rsid w:val="00820C51"/>
    <w:rsid w:val="00827099"/>
    <w:rsid w:val="00830CCA"/>
    <w:rsid w:val="00837DAC"/>
    <w:rsid w:val="008418CF"/>
    <w:rsid w:val="00851BFF"/>
    <w:rsid w:val="00860DFC"/>
    <w:rsid w:val="00896A72"/>
    <w:rsid w:val="008A0228"/>
    <w:rsid w:val="008C6EE9"/>
    <w:rsid w:val="009161E7"/>
    <w:rsid w:val="00922F89"/>
    <w:rsid w:val="00925E90"/>
    <w:rsid w:val="009422FE"/>
    <w:rsid w:val="009436A6"/>
    <w:rsid w:val="009446F4"/>
    <w:rsid w:val="009712BC"/>
    <w:rsid w:val="00982AF8"/>
    <w:rsid w:val="009A538E"/>
    <w:rsid w:val="009A5B7E"/>
    <w:rsid w:val="009B48C2"/>
    <w:rsid w:val="009B5780"/>
    <w:rsid w:val="009C57FC"/>
    <w:rsid w:val="009D1DA9"/>
    <w:rsid w:val="009D1E76"/>
    <w:rsid w:val="009D746F"/>
    <w:rsid w:val="009E406D"/>
    <w:rsid w:val="00A10CEC"/>
    <w:rsid w:val="00A17C30"/>
    <w:rsid w:val="00A26F3E"/>
    <w:rsid w:val="00A30FE1"/>
    <w:rsid w:val="00A31C59"/>
    <w:rsid w:val="00A715FD"/>
    <w:rsid w:val="00A9790E"/>
    <w:rsid w:val="00AA09C5"/>
    <w:rsid w:val="00AB6B97"/>
    <w:rsid w:val="00AD22DA"/>
    <w:rsid w:val="00AD25DA"/>
    <w:rsid w:val="00B03EEF"/>
    <w:rsid w:val="00B15D39"/>
    <w:rsid w:val="00B22955"/>
    <w:rsid w:val="00B32B1F"/>
    <w:rsid w:val="00B535BF"/>
    <w:rsid w:val="00B547C9"/>
    <w:rsid w:val="00B60161"/>
    <w:rsid w:val="00B61523"/>
    <w:rsid w:val="00BB1F0B"/>
    <w:rsid w:val="00BB5DB7"/>
    <w:rsid w:val="00BC384C"/>
    <w:rsid w:val="00BD6B43"/>
    <w:rsid w:val="00BE0B34"/>
    <w:rsid w:val="00BF08FE"/>
    <w:rsid w:val="00C05EA3"/>
    <w:rsid w:val="00C37544"/>
    <w:rsid w:val="00C507C8"/>
    <w:rsid w:val="00C51829"/>
    <w:rsid w:val="00C52278"/>
    <w:rsid w:val="00C61AF6"/>
    <w:rsid w:val="00C64230"/>
    <w:rsid w:val="00C66753"/>
    <w:rsid w:val="00C76C5A"/>
    <w:rsid w:val="00C851F6"/>
    <w:rsid w:val="00CC0D07"/>
    <w:rsid w:val="00CC60C0"/>
    <w:rsid w:val="00CF7CC1"/>
    <w:rsid w:val="00D15816"/>
    <w:rsid w:val="00D26510"/>
    <w:rsid w:val="00D319B2"/>
    <w:rsid w:val="00D51D80"/>
    <w:rsid w:val="00D5204B"/>
    <w:rsid w:val="00D5625E"/>
    <w:rsid w:val="00D6045C"/>
    <w:rsid w:val="00D74EE8"/>
    <w:rsid w:val="00D81632"/>
    <w:rsid w:val="00D90F38"/>
    <w:rsid w:val="00D92562"/>
    <w:rsid w:val="00D94117"/>
    <w:rsid w:val="00D96BAB"/>
    <w:rsid w:val="00DD2896"/>
    <w:rsid w:val="00DE51CC"/>
    <w:rsid w:val="00DE7AC3"/>
    <w:rsid w:val="00E145E1"/>
    <w:rsid w:val="00E21393"/>
    <w:rsid w:val="00E7294C"/>
    <w:rsid w:val="00E84729"/>
    <w:rsid w:val="00E84968"/>
    <w:rsid w:val="00E903EF"/>
    <w:rsid w:val="00EB222A"/>
    <w:rsid w:val="00EC03E9"/>
    <w:rsid w:val="00EC1DDF"/>
    <w:rsid w:val="00EC2EC0"/>
    <w:rsid w:val="00ED50DE"/>
    <w:rsid w:val="00F06A5E"/>
    <w:rsid w:val="00F11F93"/>
    <w:rsid w:val="00F13387"/>
    <w:rsid w:val="00F264E5"/>
    <w:rsid w:val="00F373BF"/>
    <w:rsid w:val="00F3773B"/>
    <w:rsid w:val="00F42E36"/>
    <w:rsid w:val="00F53084"/>
    <w:rsid w:val="00F6746E"/>
    <w:rsid w:val="00F7189A"/>
    <w:rsid w:val="00FA011F"/>
    <w:rsid w:val="00FB42AE"/>
    <w:rsid w:val="00FB6BAE"/>
    <w:rsid w:val="00FC3A56"/>
    <w:rsid w:val="00FD0FFA"/>
    <w:rsid w:val="00FD6767"/>
    <w:rsid w:val="00FF54AA"/>
    <w:rsid w:val="56006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/>
      <w:sz w:val="20"/>
      <w:szCs w:val="20"/>
      <w:lang w:val="en-AU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eastAsia="Calibri" w:cs="Tahoma"/>
      <w:sz w:val="16"/>
      <w:szCs w:val="16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B9090-95E9-473D-A884-8F66E0E10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630</Words>
  <Characters>3594</Characters>
  <Lines>29</Lines>
  <Paragraphs>8</Paragraphs>
  <TotalTime>179</TotalTime>
  <ScaleCrop>false</ScaleCrop>
  <LinksUpToDate>false</LinksUpToDate>
  <CharactersWithSpaces>4216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2020-01-28T10:54:00Z</dcterms:created>
  <dc:creator>Korisnik</dc:creator>
  <cp:lastModifiedBy>Korisnik</cp:lastModifiedBy>
  <cp:lastPrinted>2019-02-05T13:26:00Z</cp:lastPrinted>
  <dcterms:modified xsi:type="dcterms:W3CDTF">2020-02-13T12:48:38Z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