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Број:</w:t>
            </w:r>
            <w:r>
              <w:rPr>
                <w:rFonts w:ascii="Arial" w:hAnsi="Arial" w:cs="Arial"/>
                <w:lang w:val="bs-Cyrl-BA"/>
              </w:rPr>
              <w:t xml:space="preserve"> 961/19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Датум:</w:t>
            </w:r>
            <w:r>
              <w:rPr>
                <w:rFonts w:ascii="Arial" w:hAnsi="Arial" w:cs="Arial"/>
                <w:lang w:val="bs-Cyrl-BA"/>
              </w:rPr>
              <w:t xml:space="preserve"> 28.06.2019.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rPr>
                <w:rFonts w:ascii="Arial" w:hAnsi="Arial" w:cs="Arial"/>
                <w:u w:val="single"/>
                <w:lang w:val="sr-Latn-BA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626/18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„Извођење радова равнања и ископа земљишта и одвоз ископа“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„Извођење радова равнања и ископа земљишта и одвоз ископа“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919/19.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sz w:val="22"/>
          <w:szCs w:val="22"/>
          <w:lang w:val="sr-Cyrl-BA"/>
        </w:rPr>
        <w:t>Аутопревозник Рунић Богдан, Бочац бб,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 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919/19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6.000,00 КМ без урачунатог ПДВ-а </w:t>
      </w:r>
      <w:r>
        <w:rPr>
          <w:rFonts w:ascii="Arial" w:hAnsi="Arial" w:cs="Arial"/>
          <w:b/>
          <w:sz w:val="22"/>
          <w:szCs w:val="22"/>
          <w:lang w:val="sr-Cyrl-BA"/>
        </w:rPr>
        <w:t>(понуђач није ПДВ обвезник).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1/19 од 28.06.2019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 провео је поступак директног споразума  број 919/19 за избор најповољнијег понуђача за набавку „Извођење радова равнања и ископа земљишта и одвоз ископа“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918/19-О од 20.06.2019. године. Критериј за избор најповољнијег понуђача је најнижа цијена. Процијењена вриједност јавне набавке је </w:t>
      </w:r>
      <w:r>
        <w:rPr>
          <w:rFonts w:ascii="Arial" w:hAnsi="Arial" w:cs="Arial"/>
          <w:b/>
          <w:sz w:val="22"/>
          <w:szCs w:val="22"/>
          <w:lang w:val="sr-Cyrl-CS"/>
        </w:rPr>
        <w:t>6.0</w:t>
      </w:r>
      <w:r>
        <w:rPr>
          <w:rFonts w:ascii="Arial" w:hAnsi="Arial" w:cs="Arial"/>
          <w:b/>
          <w:sz w:val="22"/>
          <w:szCs w:val="22"/>
          <w:lang w:val="bs-Cyrl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понуђача који обавља дјелатност која је предмет јавне набавке и то: </w:t>
      </w:r>
      <w:r>
        <w:rPr>
          <w:rFonts w:ascii="Arial" w:hAnsi="Arial" w:cs="Arial"/>
          <w:b/>
          <w:sz w:val="22"/>
          <w:szCs w:val="22"/>
          <w:lang w:val="sr-Cyrl-BA"/>
        </w:rPr>
        <w:t>Аутопревозник Рунић Богдан, Бочац бб,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. По предметној набавци прибављена је једна понуда од понуђача </w:t>
      </w:r>
      <w:r>
        <w:rPr>
          <w:rFonts w:ascii="Arial" w:hAnsi="Arial" w:cs="Arial"/>
          <w:b/>
          <w:sz w:val="22"/>
          <w:szCs w:val="22"/>
          <w:lang w:val="sr-Cyrl-BA"/>
        </w:rPr>
        <w:t>Аутопревозник Рунић Богдан, Бочац бб,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- понуда у износу од </w:t>
      </w:r>
      <w:r>
        <w:rPr>
          <w:rFonts w:ascii="Arial" w:hAnsi="Arial" w:cs="Arial"/>
          <w:b/>
          <w:lang w:val="sr-Cyrl-CS"/>
        </w:rPr>
        <w:t xml:space="preserve">6.000,00 КМ без урачунатог ПДВ-а </w:t>
      </w:r>
      <w:r>
        <w:rPr>
          <w:rFonts w:ascii="Arial" w:hAnsi="Arial" w:cs="Arial"/>
          <w:b/>
          <w:lang w:val="sr-Cyrl-BA"/>
        </w:rPr>
        <w:t>(понуђач није ПДВ обвезник).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28.06.2019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sz w:val="22"/>
          <w:szCs w:val="22"/>
          <w:lang w:val="sr-Cyrl-BA"/>
        </w:rPr>
        <w:t>Аутопревозник Рунић Богдан, Бочац бб,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 са понуђеном цијеном у износу од </w:t>
      </w:r>
      <w:r>
        <w:rPr>
          <w:rFonts w:ascii="Arial" w:hAnsi="Arial" w:cs="Arial"/>
          <w:b/>
          <w:lang w:val="sr-Cyrl-CS"/>
        </w:rPr>
        <w:t xml:space="preserve">6.000,00 КМ без урачунатог ПДВ-а </w:t>
      </w:r>
      <w:r>
        <w:rPr>
          <w:rFonts w:ascii="Arial" w:hAnsi="Arial" w:cs="Arial"/>
          <w:b/>
          <w:lang w:val="sr-Cyrl-BA"/>
        </w:rPr>
        <w:t>(добављач није ПДВ обвезник)</w:t>
      </w:r>
      <w:r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>
        <w:rPr>
          <w:rFonts w:ascii="Arial" w:hAnsi="Arial" w:cs="Arial"/>
          <w:b/>
          <w:lang w:val="sr-Cyrl-CS"/>
        </w:rPr>
        <w:t xml:space="preserve">ДИРЕКТОР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lang w:val="sr-Cyrl-CS"/>
        </w:rPr>
        <w:t>Драшко Илић, дипл. економиста</w:t>
      </w:r>
    </w:p>
    <w:p>
      <w:pPr>
        <w:pStyle w:val="4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</w:p>
    <w:sectPr>
      <w:pgSz w:w="12240" w:h="15840"/>
      <w:pgMar w:top="18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9F"/>
    <w:rsid w:val="004E1908"/>
    <w:rsid w:val="00CC749F"/>
    <w:rsid w:val="469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2231</Characters>
  <Lines>18</Lines>
  <Paragraphs>5</Paragraphs>
  <TotalTime>2</TotalTime>
  <ScaleCrop>false</ScaleCrop>
  <LinksUpToDate>false</LinksUpToDate>
  <CharactersWithSpaces>2617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2019-10-24T09:48:00Z</dcterms:created>
  <dc:creator>Windows User</dc:creator>
  <cp:lastModifiedBy>Korisnik</cp:lastModifiedBy>
  <dcterms:modified xsi:type="dcterms:W3CDTF">2019-10-30T10:11:55Z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